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AA9D" w14:textId="7EEC507E" w:rsidR="00832202" w:rsidRPr="006D5E66" w:rsidRDefault="00832202" w:rsidP="00832202">
      <w:pPr>
        <w:jc w:val="center"/>
        <w:rPr>
          <w:rFonts w:ascii="Times New Roman" w:eastAsia="標楷體" w:hAnsi="Times New Roman" w:cs="Times New Roman"/>
          <w:b/>
          <w:sz w:val="48"/>
          <w:szCs w:val="48"/>
        </w:rPr>
      </w:pPr>
      <w:r w:rsidRPr="006D5E66">
        <w:rPr>
          <w:rFonts w:ascii="Times New Roman" w:eastAsia="標楷體" w:hAnsi="Times New Roman" w:cs="Times New Roman"/>
          <w:b/>
          <w:sz w:val="48"/>
          <w:szCs w:val="48"/>
        </w:rPr>
        <w:t>（學校名稱）</w:t>
      </w:r>
    </w:p>
    <w:p w14:paraId="23A822B6" w14:textId="4DEE9A9E" w:rsidR="00815D45" w:rsidRPr="006D5E66" w:rsidRDefault="002B7497" w:rsidP="00815D45">
      <w:pPr>
        <w:ind w:leftChars="-50" w:left="-120" w:rightChars="-50" w:right="-120"/>
        <w:jc w:val="center"/>
        <w:rPr>
          <w:rFonts w:ascii="Times New Roman" w:eastAsia="標楷體" w:hAnsi="Times New Roman" w:cs="Times New Roman"/>
          <w:b/>
          <w:sz w:val="48"/>
          <w:szCs w:val="48"/>
        </w:rPr>
      </w:pPr>
      <w:bookmarkStart w:id="0" w:name="_Hlk23751156"/>
      <w:r w:rsidRPr="006D5E66">
        <w:rPr>
          <w:rFonts w:ascii="Times New Roman" w:eastAsia="標楷體" w:hAnsi="Times New Roman" w:cs="Times New Roman"/>
          <w:b/>
          <w:sz w:val="48"/>
          <w:szCs w:val="48"/>
        </w:rPr>
        <w:t>高等教育深耕</w:t>
      </w:r>
      <w:proofErr w:type="gramStart"/>
      <w:r w:rsidRPr="006D5E66">
        <w:rPr>
          <w:rFonts w:ascii="Times New Roman" w:eastAsia="標楷體" w:hAnsi="Times New Roman" w:cs="Times New Roman"/>
          <w:b/>
          <w:sz w:val="48"/>
          <w:szCs w:val="48"/>
        </w:rPr>
        <w:t>計畫</w:t>
      </w:r>
      <w:bookmarkEnd w:id="0"/>
      <w:r w:rsidR="00133B66" w:rsidRPr="006D5E66">
        <w:rPr>
          <w:rFonts w:ascii="Times New Roman" w:eastAsia="標楷體" w:hAnsi="Times New Roman" w:cs="Times New Roman"/>
          <w:b/>
          <w:sz w:val="48"/>
          <w:szCs w:val="48"/>
        </w:rPr>
        <w:t>主冊</w:t>
      </w:r>
      <w:proofErr w:type="gramEnd"/>
      <w:r w:rsidR="0008139D" w:rsidRPr="006D5E66">
        <w:rPr>
          <w:rFonts w:ascii="Times New Roman" w:eastAsia="標楷體" w:hAnsi="Times New Roman" w:cs="Times New Roman"/>
          <w:b/>
          <w:sz w:val="48"/>
          <w:szCs w:val="48"/>
        </w:rPr>
        <w:br/>
      </w:r>
      <w:r w:rsidR="006D5E66">
        <w:rPr>
          <w:rFonts w:ascii="Times New Roman" w:eastAsia="標楷體" w:hAnsi="Times New Roman" w:cs="Times New Roman" w:hint="eastAsia"/>
          <w:b/>
          <w:color w:val="FF0000"/>
          <w:sz w:val="48"/>
          <w:szCs w:val="48"/>
        </w:rPr>
        <w:t>第一期</w:t>
      </w:r>
      <w:r w:rsidR="00F50114">
        <w:rPr>
          <w:rFonts w:ascii="Times New Roman" w:eastAsia="標楷體" w:hAnsi="Times New Roman" w:cs="Times New Roman" w:hint="eastAsia"/>
          <w:b/>
          <w:color w:val="FF0000"/>
          <w:sz w:val="48"/>
          <w:szCs w:val="48"/>
        </w:rPr>
        <w:t>（</w:t>
      </w:r>
      <w:r w:rsidR="006D5E66">
        <w:rPr>
          <w:rFonts w:ascii="Times New Roman" w:eastAsia="標楷體" w:hAnsi="Times New Roman" w:cs="Times New Roman" w:hint="eastAsia"/>
          <w:b/>
          <w:color w:val="FF0000"/>
          <w:sz w:val="48"/>
          <w:szCs w:val="48"/>
        </w:rPr>
        <w:t>107</w:t>
      </w:r>
      <w:r w:rsidR="006D5E66">
        <w:rPr>
          <w:rFonts w:ascii="Times New Roman" w:eastAsia="標楷體" w:hAnsi="Times New Roman" w:cs="Times New Roman" w:hint="eastAsia"/>
          <w:b/>
          <w:color w:val="FF0000"/>
          <w:sz w:val="48"/>
          <w:szCs w:val="48"/>
        </w:rPr>
        <w:t>至</w:t>
      </w:r>
      <w:r w:rsidR="006D5E66">
        <w:rPr>
          <w:rFonts w:ascii="Times New Roman" w:eastAsia="標楷體" w:hAnsi="Times New Roman" w:cs="Times New Roman" w:hint="eastAsia"/>
          <w:b/>
          <w:color w:val="FF0000"/>
          <w:sz w:val="48"/>
          <w:szCs w:val="48"/>
        </w:rPr>
        <w:t>111</w:t>
      </w:r>
      <w:r w:rsidR="006D5E66">
        <w:rPr>
          <w:rFonts w:ascii="Times New Roman" w:eastAsia="標楷體" w:hAnsi="Times New Roman" w:cs="Times New Roman" w:hint="eastAsia"/>
          <w:b/>
          <w:color w:val="FF0000"/>
          <w:sz w:val="48"/>
          <w:szCs w:val="48"/>
        </w:rPr>
        <w:t>年</w:t>
      </w:r>
      <w:r w:rsidR="00F50114">
        <w:rPr>
          <w:rFonts w:ascii="Times New Roman" w:eastAsia="標楷體" w:hAnsi="Times New Roman" w:cs="Times New Roman" w:hint="eastAsia"/>
          <w:b/>
          <w:color w:val="FF0000"/>
          <w:sz w:val="48"/>
          <w:szCs w:val="48"/>
        </w:rPr>
        <w:t>）</w:t>
      </w:r>
      <w:r w:rsidR="00815D45" w:rsidRPr="006D5E66">
        <w:rPr>
          <w:rFonts w:ascii="Times New Roman" w:eastAsia="標楷體" w:hAnsi="Times New Roman" w:cs="Times New Roman"/>
          <w:b/>
          <w:sz w:val="48"/>
          <w:szCs w:val="48"/>
        </w:rPr>
        <w:t>成果報告暨</w:t>
      </w:r>
    </w:p>
    <w:p w14:paraId="04487863" w14:textId="1F8B0090" w:rsidR="00815D45" w:rsidRPr="006D5E66" w:rsidRDefault="006D5E66" w:rsidP="00815D45">
      <w:pPr>
        <w:ind w:leftChars="-50" w:left="-120" w:rightChars="-50" w:right="-120"/>
        <w:jc w:val="center"/>
        <w:rPr>
          <w:rFonts w:ascii="Times New Roman" w:eastAsia="標楷體" w:hAnsi="Times New Roman" w:cs="Times New Roman"/>
          <w:b/>
          <w:sz w:val="48"/>
          <w:szCs w:val="48"/>
        </w:rPr>
      </w:pPr>
      <w:r w:rsidRPr="006D5E66">
        <w:rPr>
          <w:rFonts w:ascii="Times New Roman" w:eastAsia="標楷體" w:hAnsi="Times New Roman" w:cs="Times New Roman" w:hint="eastAsia"/>
          <w:b/>
          <w:color w:val="FF0000"/>
          <w:sz w:val="48"/>
          <w:szCs w:val="48"/>
        </w:rPr>
        <w:t>第二期</w:t>
      </w:r>
      <w:r w:rsidR="00F50114">
        <w:rPr>
          <w:rFonts w:ascii="Times New Roman" w:eastAsia="標楷體" w:hAnsi="Times New Roman" w:cs="Times New Roman" w:hint="eastAsia"/>
          <w:b/>
          <w:color w:val="FF0000"/>
          <w:sz w:val="48"/>
          <w:szCs w:val="48"/>
        </w:rPr>
        <w:t>（</w:t>
      </w:r>
      <w:r w:rsidR="00815D45" w:rsidRPr="006D5E66">
        <w:rPr>
          <w:rFonts w:ascii="Times New Roman" w:eastAsia="標楷體" w:hAnsi="Times New Roman" w:cs="Times New Roman"/>
          <w:b/>
          <w:color w:val="FF0000"/>
          <w:sz w:val="48"/>
          <w:szCs w:val="48"/>
        </w:rPr>
        <w:t>11</w:t>
      </w:r>
      <w:r w:rsidRPr="006D5E66">
        <w:rPr>
          <w:rFonts w:ascii="Times New Roman" w:eastAsia="標楷體" w:hAnsi="Times New Roman" w:cs="Times New Roman" w:hint="eastAsia"/>
          <w:b/>
          <w:color w:val="FF0000"/>
          <w:sz w:val="48"/>
          <w:szCs w:val="48"/>
        </w:rPr>
        <w:t>2</w:t>
      </w:r>
      <w:r w:rsidR="00B47F84" w:rsidRPr="006D5E66">
        <w:rPr>
          <w:rFonts w:ascii="Times New Roman" w:eastAsia="標楷體" w:hAnsi="Times New Roman" w:cs="Times New Roman" w:hint="eastAsia"/>
          <w:b/>
          <w:color w:val="FF0000"/>
          <w:sz w:val="48"/>
          <w:szCs w:val="48"/>
        </w:rPr>
        <w:t>至</w:t>
      </w:r>
      <w:r w:rsidR="00815D45" w:rsidRPr="006D5E66">
        <w:rPr>
          <w:rFonts w:ascii="Times New Roman" w:eastAsia="標楷體" w:hAnsi="Times New Roman" w:cs="Times New Roman"/>
          <w:b/>
          <w:color w:val="FF0000"/>
          <w:sz w:val="48"/>
          <w:szCs w:val="48"/>
        </w:rPr>
        <w:t>11</w:t>
      </w:r>
      <w:r w:rsidR="00431B7E">
        <w:rPr>
          <w:rFonts w:ascii="Times New Roman" w:eastAsia="標楷體" w:hAnsi="Times New Roman" w:cs="Times New Roman" w:hint="eastAsia"/>
          <w:b/>
          <w:color w:val="FF0000"/>
          <w:sz w:val="48"/>
          <w:szCs w:val="48"/>
        </w:rPr>
        <w:t>6</w:t>
      </w:r>
      <w:r w:rsidR="00F50114">
        <w:rPr>
          <w:rFonts w:ascii="Times New Roman" w:eastAsia="標楷體" w:hAnsi="Times New Roman" w:cs="Times New Roman" w:hint="eastAsia"/>
          <w:b/>
          <w:color w:val="FF0000"/>
          <w:sz w:val="48"/>
          <w:szCs w:val="48"/>
        </w:rPr>
        <w:t>）</w:t>
      </w:r>
      <w:r w:rsidR="00815D45" w:rsidRPr="006D5E66">
        <w:rPr>
          <w:rFonts w:ascii="Times New Roman" w:eastAsia="標楷體" w:hAnsi="Times New Roman" w:cs="Times New Roman"/>
          <w:b/>
          <w:sz w:val="48"/>
          <w:szCs w:val="48"/>
        </w:rPr>
        <w:t>年計畫書</w:t>
      </w:r>
    </w:p>
    <w:p w14:paraId="2CA5D6DB" w14:textId="57BDFDA7" w:rsidR="00832202" w:rsidRPr="00C265F8" w:rsidRDefault="00F50114" w:rsidP="0008139D">
      <w:pPr>
        <w:ind w:leftChars="-50" w:left="-120" w:rightChars="-50" w:right="-120"/>
        <w:jc w:val="center"/>
        <w:rPr>
          <w:rFonts w:ascii="Times New Roman" w:eastAsia="標楷體" w:hAnsi="Times New Roman" w:cs="Times New Roman"/>
          <w:sz w:val="48"/>
          <w:szCs w:val="48"/>
        </w:rPr>
      </w:pPr>
      <w:r>
        <w:rPr>
          <w:rFonts w:ascii="Times New Roman" w:eastAsia="標楷體" w:hAnsi="Times New Roman" w:cs="Times New Roman"/>
          <w:sz w:val="48"/>
          <w:szCs w:val="48"/>
        </w:rPr>
        <w:t>（</w:t>
      </w:r>
      <w:r w:rsidR="00C265F8" w:rsidRPr="00C265F8">
        <w:rPr>
          <w:rFonts w:ascii="Times New Roman" w:eastAsia="標楷體" w:hAnsi="Times New Roman" w:cs="Times New Roman" w:hint="eastAsia"/>
          <w:sz w:val="48"/>
          <w:szCs w:val="48"/>
        </w:rPr>
        <w:t>撰寫</w:t>
      </w:r>
      <w:r w:rsidR="00D90E79" w:rsidRPr="00C265F8">
        <w:rPr>
          <w:rFonts w:ascii="Times New Roman" w:eastAsia="標楷體" w:hAnsi="Times New Roman" w:cs="Times New Roman"/>
          <w:sz w:val="48"/>
          <w:szCs w:val="48"/>
        </w:rPr>
        <w:t>架構</w:t>
      </w:r>
      <w:r>
        <w:rPr>
          <w:rFonts w:ascii="Times New Roman" w:eastAsia="標楷體" w:hAnsi="Times New Roman" w:cs="Times New Roman"/>
          <w:sz w:val="48"/>
          <w:szCs w:val="48"/>
        </w:rPr>
        <w:t>）</w:t>
      </w:r>
    </w:p>
    <w:p w14:paraId="4CDB43AC" w14:textId="2EB8CDA1" w:rsidR="00832202" w:rsidRPr="006D5E66" w:rsidRDefault="00B848CB" w:rsidP="00832202">
      <w:pPr>
        <w:jc w:val="center"/>
        <w:rPr>
          <w:rFonts w:ascii="Times New Roman" w:eastAsia="標楷體" w:hAnsi="Times New Roman" w:cs="Times New Roman"/>
          <w:sz w:val="32"/>
          <w:szCs w:val="32"/>
        </w:rPr>
      </w:pPr>
      <w:r w:rsidRPr="00A95A59">
        <w:rPr>
          <w:rFonts w:ascii="Times New Roman" w:eastAsia="標楷體" w:hAnsi="Times New Roman" w:cs="Times New Roman"/>
          <w:noProof/>
          <w:spacing w:val="-4"/>
          <w:sz w:val="22"/>
          <w:szCs w:val="20"/>
        </w:rPr>
        <mc:AlternateContent>
          <mc:Choice Requires="wps">
            <w:drawing>
              <wp:anchor distT="45720" distB="45720" distL="114300" distR="114300" simplePos="0" relativeHeight="251659264" behindDoc="0" locked="0" layoutInCell="1" allowOverlap="1" wp14:anchorId="20624FA9" wp14:editId="45A2C232">
                <wp:simplePos x="0" y="0"/>
                <wp:positionH relativeFrom="column">
                  <wp:posOffset>-617220</wp:posOffset>
                </wp:positionH>
                <wp:positionV relativeFrom="paragraph">
                  <wp:posOffset>434340</wp:posOffset>
                </wp:positionV>
                <wp:extent cx="6774180" cy="4442460"/>
                <wp:effectExtent l="0" t="0" r="2667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442460"/>
                        </a:xfrm>
                        <a:prstGeom prst="rect">
                          <a:avLst/>
                        </a:prstGeom>
                        <a:solidFill>
                          <a:srgbClr val="FFFFFF"/>
                        </a:solidFill>
                        <a:ln w="9525">
                          <a:solidFill>
                            <a:srgbClr val="000000"/>
                          </a:solidFill>
                          <a:miter lim="800000"/>
                          <a:headEnd/>
                          <a:tailEnd/>
                        </a:ln>
                      </wps:spPr>
                      <wps:txbx>
                        <w:txbxContent>
                          <w:p w14:paraId="7DE122FE" w14:textId="75E67513" w:rsidR="00577DB4" w:rsidRPr="006D5E66" w:rsidRDefault="00577DB4" w:rsidP="00A95A59">
                            <w:pPr>
                              <w:snapToGrid w:val="0"/>
                              <w:rPr>
                                <w:rFonts w:ascii="Times New Roman" w:eastAsia="標楷體" w:hAnsi="Times New Roman" w:cs="Times New Roman"/>
                                <w:b/>
                                <w:spacing w:val="-4"/>
                                <w:sz w:val="28"/>
                                <w:szCs w:val="20"/>
                                <w:bdr w:val="single" w:sz="4" w:space="0" w:color="auto"/>
                              </w:rPr>
                            </w:pPr>
                            <w:r w:rsidRPr="006D5E66">
                              <w:rPr>
                                <w:rFonts w:ascii="Times New Roman" w:eastAsia="標楷體" w:hAnsi="Times New Roman" w:cs="Times New Roman" w:hint="eastAsia"/>
                                <w:b/>
                                <w:spacing w:val="-4"/>
                                <w:sz w:val="28"/>
                                <w:szCs w:val="20"/>
                                <w:bdr w:val="single" w:sz="4" w:space="0" w:color="auto"/>
                              </w:rPr>
                              <w:t>格式與繳交須知</w:t>
                            </w:r>
                            <w:r w:rsidRPr="006D5E66">
                              <w:rPr>
                                <w:rFonts w:ascii="Times New Roman" w:eastAsia="標楷體" w:hAnsi="Times New Roman" w:cs="Times New Roman" w:hint="eastAsia"/>
                                <w:b/>
                                <w:spacing w:val="-4"/>
                                <w:sz w:val="28"/>
                                <w:szCs w:val="20"/>
                                <w:bdr w:val="single" w:sz="4" w:space="0" w:color="auto"/>
                              </w:rPr>
                              <w:t>(</w:t>
                            </w:r>
                            <w:r w:rsidRPr="006D5E66">
                              <w:rPr>
                                <w:rFonts w:ascii="Times New Roman" w:eastAsia="標楷體" w:hAnsi="Times New Roman" w:cs="Times New Roman" w:hint="eastAsia"/>
                                <w:b/>
                                <w:spacing w:val="-4"/>
                                <w:sz w:val="28"/>
                                <w:szCs w:val="20"/>
                                <w:bdr w:val="single" w:sz="4" w:space="0" w:color="auto"/>
                              </w:rPr>
                              <w:t>必讀</w:t>
                            </w:r>
                            <w:r w:rsidRPr="006D5E66">
                              <w:rPr>
                                <w:rFonts w:ascii="Times New Roman" w:eastAsia="標楷體" w:hAnsi="Times New Roman" w:cs="Times New Roman" w:hint="eastAsia"/>
                                <w:b/>
                                <w:spacing w:val="-4"/>
                                <w:sz w:val="28"/>
                                <w:szCs w:val="20"/>
                                <w:bdr w:val="single" w:sz="4" w:space="0" w:color="auto"/>
                              </w:rPr>
                              <w:t>)</w:t>
                            </w:r>
                          </w:p>
                          <w:p w14:paraId="3E4129A3" w14:textId="77777777" w:rsidR="00577DB4"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計畫書請以</w:t>
                            </w:r>
                            <w:r w:rsidRPr="00334590">
                              <w:rPr>
                                <w:rFonts w:ascii="Times New Roman" w:eastAsia="標楷體" w:hAnsi="Times New Roman" w:cs="Times New Roman"/>
                                <w:sz w:val="20"/>
                                <w:szCs w:val="20"/>
                              </w:rPr>
                              <w:t>A4</w:t>
                            </w:r>
                            <w:r w:rsidRPr="00334590">
                              <w:rPr>
                                <w:rFonts w:ascii="Times New Roman" w:eastAsia="標楷體" w:hAnsi="Times New Roman" w:cs="Times New Roman"/>
                                <w:sz w:val="20"/>
                                <w:szCs w:val="20"/>
                              </w:rPr>
                              <w:t>紙張，直式橫書，雙面列印膠裝，</w:t>
                            </w:r>
                            <w:r w:rsidRPr="00334590">
                              <w:rPr>
                                <w:rFonts w:ascii="Times New Roman" w:eastAsia="標楷體" w:hAnsi="Times New Roman" w:cs="Times New Roman"/>
                                <w:sz w:val="20"/>
                                <w:szCs w:val="20"/>
                              </w:rPr>
                              <w:t>14</w:t>
                            </w:r>
                            <w:r w:rsidRPr="00334590">
                              <w:rPr>
                                <w:rFonts w:ascii="Times New Roman" w:eastAsia="標楷體" w:hAnsi="Times New Roman" w:cs="Times New Roman"/>
                                <w:sz w:val="20"/>
                                <w:szCs w:val="20"/>
                              </w:rPr>
                              <w:t>號字，固定行高</w:t>
                            </w:r>
                            <w:r w:rsidRPr="00334590">
                              <w:rPr>
                                <w:rFonts w:ascii="Times New Roman" w:eastAsia="標楷體" w:hAnsi="Times New Roman" w:cs="Times New Roman"/>
                                <w:sz w:val="20"/>
                                <w:szCs w:val="20"/>
                              </w:rPr>
                              <w:t>21</w:t>
                            </w:r>
                            <w:r w:rsidRPr="00334590">
                              <w:rPr>
                                <w:rFonts w:ascii="Times New Roman" w:eastAsia="標楷體" w:hAnsi="Times New Roman" w:cs="Times New Roman"/>
                                <w:sz w:val="20"/>
                                <w:szCs w:val="20"/>
                              </w:rPr>
                              <w:t>點，以</w:t>
                            </w:r>
                            <w:r w:rsidRPr="00036626">
                              <w:rPr>
                                <w:rFonts w:ascii="Times New Roman" w:eastAsia="標楷體" w:hAnsi="Times New Roman" w:cs="Times New Roman"/>
                                <w:b/>
                                <w:sz w:val="28"/>
                                <w:szCs w:val="20"/>
                                <w:highlight w:val="yellow"/>
                              </w:rPr>
                              <w:t>60</w:t>
                            </w:r>
                            <w:r w:rsidRPr="00036626">
                              <w:rPr>
                                <w:rFonts w:ascii="Times New Roman" w:eastAsia="標楷體" w:hAnsi="Times New Roman" w:cs="Times New Roman"/>
                                <w:b/>
                                <w:sz w:val="28"/>
                                <w:szCs w:val="20"/>
                                <w:highlight w:val="yellow"/>
                              </w:rPr>
                              <w:t>頁</w:t>
                            </w:r>
                            <w:r w:rsidRPr="00334590">
                              <w:rPr>
                                <w:rFonts w:ascii="Times New Roman" w:eastAsia="標楷體" w:hAnsi="Times New Roman" w:cs="Times New Roman"/>
                                <w:sz w:val="20"/>
                                <w:szCs w:val="20"/>
                              </w:rPr>
                              <w:t>為限（</w:t>
                            </w:r>
                            <w:r w:rsidRPr="00334590">
                              <w:rPr>
                                <w:rFonts w:ascii="Times New Roman" w:eastAsia="標楷體" w:hAnsi="Times New Roman" w:cs="Times New Roman"/>
                                <w:sz w:val="20"/>
                                <w:szCs w:val="20"/>
                              </w:rPr>
                              <w:t>30</w:t>
                            </w:r>
                            <w:r w:rsidRPr="00334590">
                              <w:rPr>
                                <w:rFonts w:ascii="Times New Roman" w:eastAsia="標楷體" w:hAnsi="Times New Roman" w:cs="Times New Roman"/>
                                <w:sz w:val="20"/>
                                <w:szCs w:val="20"/>
                              </w:rPr>
                              <w:t>張用紙），不含封面、第一期目標達成情形摘要及亮點、第二期計畫摘要、</w:t>
                            </w:r>
                            <w:r w:rsidRPr="00334590">
                              <w:rPr>
                                <w:rFonts w:ascii="Times New Roman" w:eastAsia="標楷體" w:hAnsi="Times New Roman" w:cs="Times New Roman"/>
                                <w:sz w:val="20"/>
                                <w:szCs w:val="20"/>
                              </w:rPr>
                              <w:t>111</w:t>
                            </w:r>
                            <w:r w:rsidRPr="00334590">
                              <w:rPr>
                                <w:rFonts w:ascii="Times New Roman" w:eastAsia="標楷體" w:hAnsi="Times New Roman" w:cs="Times New Roman"/>
                                <w:sz w:val="20"/>
                                <w:szCs w:val="20"/>
                              </w:rPr>
                              <w:t>年度訪視意見及回應說明、目錄、表次、圖次、附表</w:t>
                            </w:r>
                          </w:p>
                          <w:p w14:paraId="277CECB3" w14:textId="27067848" w:rsidR="00577DB4" w:rsidRPr="00334590" w:rsidRDefault="00577DB4" w:rsidP="0048363D">
                            <w:pPr>
                              <w:pStyle w:val="a3"/>
                              <w:spacing w:line="280" w:lineRule="exact"/>
                              <w:ind w:leftChars="0" w:left="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及封底、專章。</w:t>
                            </w:r>
                          </w:p>
                          <w:p w14:paraId="1D7A9C6A" w14:textId="02398469"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b/>
                                <w:sz w:val="20"/>
                                <w:szCs w:val="20"/>
                              </w:rPr>
                              <w:t>請勿任意調整計畫書架構或章節順序</w:t>
                            </w:r>
                            <w:r w:rsidRPr="00334590">
                              <w:rPr>
                                <w:rFonts w:ascii="Times New Roman" w:eastAsia="標楷體" w:hAnsi="Times New Roman" w:cs="Times New Roman"/>
                                <w:sz w:val="20"/>
                                <w:szCs w:val="20"/>
                              </w:rPr>
                              <w:t>，如有疑義請洽教育部或社團法人台灣評鑑協會。</w:t>
                            </w:r>
                          </w:p>
                          <w:p w14:paraId="7AF51B8C" w14:textId="5270413E"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計畫書封面可自行設計，並務必製作書背</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依序標註年度、計畫名稱、學校名稱等相關資訊</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，勿過於華麗精美。</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學校如另行設計封面，以致無法核章，請將格式與繳交須知</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必讀</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框刪除後，並</w:t>
                            </w:r>
                            <w:r w:rsidR="00B848CB">
                              <w:rPr>
                                <w:rFonts w:ascii="Times New Roman" w:eastAsia="標楷體" w:hAnsi="Times New Roman" w:cs="Times New Roman" w:hint="eastAsia"/>
                                <w:sz w:val="20"/>
                                <w:szCs w:val="20"/>
                              </w:rPr>
                              <w:t>將</w:t>
                            </w:r>
                            <w:r w:rsidR="00B848CB" w:rsidRPr="00B848CB">
                              <w:rPr>
                                <w:rFonts w:ascii="Times New Roman" w:eastAsia="標楷體" w:hAnsi="Times New Roman" w:cs="Times New Roman" w:hint="eastAsia"/>
                                <w:sz w:val="20"/>
                                <w:szCs w:val="20"/>
                              </w:rPr>
                              <w:t>核章頁置於封面後第一頁</w:t>
                            </w:r>
                            <w:r w:rsidR="00B848CB" w:rsidRPr="00B848CB">
                              <w:rPr>
                                <w:rFonts w:ascii="Times New Roman" w:eastAsia="標楷體" w:hAnsi="Times New Roman" w:cs="Times New Roman" w:hint="eastAsia"/>
                                <w:sz w:val="20"/>
                                <w:szCs w:val="20"/>
                              </w:rPr>
                              <w:t>)</w:t>
                            </w:r>
                          </w:p>
                          <w:p w14:paraId="282EC019" w14:textId="77777777"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計畫書不收參考附件，如須相關附件說明請置於學校網頁，於計畫書中列明附件所在網頁網址或</w:t>
                            </w:r>
                            <w:r w:rsidRPr="00334590">
                              <w:rPr>
                                <w:rFonts w:ascii="Times New Roman" w:eastAsia="標楷體" w:hAnsi="Times New Roman" w:cs="Times New Roman"/>
                                <w:sz w:val="20"/>
                                <w:szCs w:val="20"/>
                              </w:rPr>
                              <w:t>QR CODE</w:t>
                            </w:r>
                            <w:r w:rsidRPr="00334590">
                              <w:rPr>
                                <w:rFonts w:ascii="Times New Roman" w:eastAsia="標楷體" w:hAnsi="Times New Roman" w:cs="Times New Roman"/>
                                <w:sz w:val="20"/>
                                <w:szCs w:val="20"/>
                              </w:rPr>
                              <w:t>即可。</w:t>
                            </w:r>
                          </w:p>
                          <w:p w14:paraId="3CE3BA20" w14:textId="26D889CC"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繳交期限</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請務必注意相關時效</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w:t>
                            </w:r>
                          </w:p>
                          <w:p w14:paraId="28FF7068" w14:textId="7DB8662F" w:rsidR="00577DB4" w:rsidRPr="00992759" w:rsidRDefault="00577DB4" w:rsidP="0048363D">
                            <w:pPr>
                              <w:pStyle w:val="a3"/>
                              <w:numPr>
                                <w:ilvl w:val="0"/>
                                <w:numId w:val="55"/>
                              </w:numPr>
                              <w:spacing w:line="280" w:lineRule="exact"/>
                              <w:ind w:leftChars="0" w:left="602" w:hanging="482"/>
                              <w:jc w:val="both"/>
                              <w:rPr>
                                <w:rFonts w:ascii="Times New Roman" w:eastAsia="標楷體" w:hAnsi="Times New Roman" w:cs="Times New Roman"/>
                                <w:sz w:val="20"/>
                                <w:szCs w:val="20"/>
                              </w:rPr>
                            </w:pPr>
                            <w:r w:rsidRPr="00992759">
                              <w:rPr>
                                <w:rFonts w:ascii="Times New Roman" w:eastAsia="標楷體" w:hAnsi="Times New Roman" w:cs="Times New Roman"/>
                                <w:sz w:val="20"/>
                                <w:szCs w:val="20"/>
                              </w:rPr>
                              <w:t>紙本計畫書：請於</w:t>
                            </w:r>
                            <w:r w:rsidRPr="00992759">
                              <w:rPr>
                                <w:rFonts w:ascii="Times New Roman" w:eastAsia="標楷體" w:hAnsi="Times New Roman" w:cs="Times New Roman"/>
                                <w:b/>
                                <w:sz w:val="28"/>
                                <w:szCs w:val="20"/>
                                <w:bdr w:val="single" w:sz="4" w:space="0" w:color="auto"/>
                                <w:shd w:val="clear" w:color="auto" w:fill="FFFF00"/>
                              </w:rPr>
                              <w:t>112</w:t>
                            </w:r>
                            <w:r w:rsidRPr="00992759">
                              <w:rPr>
                                <w:rFonts w:ascii="Times New Roman" w:eastAsia="標楷體" w:hAnsi="Times New Roman" w:cs="Times New Roman"/>
                                <w:b/>
                                <w:sz w:val="28"/>
                                <w:szCs w:val="20"/>
                                <w:bdr w:val="single" w:sz="4" w:space="0" w:color="auto"/>
                                <w:shd w:val="clear" w:color="auto" w:fill="FFFF00"/>
                              </w:rPr>
                              <w:t>年</w:t>
                            </w:r>
                            <w:r w:rsidRPr="00992759">
                              <w:rPr>
                                <w:rFonts w:ascii="Times New Roman" w:eastAsia="標楷體" w:hAnsi="Times New Roman" w:cs="Times New Roman"/>
                                <w:b/>
                                <w:sz w:val="28"/>
                                <w:szCs w:val="20"/>
                                <w:bdr w:val="single" w:sz="4" w:space="0" w:color="auto"/>
                                <w:shd w:val="clear" w:color="auto" w:fill="FFFF00"/>
                              </w:rPr>
                              <w:t>1</w:t>
                            </w:r>
                            <w:r w:rsidRPr="00992759">
                              <w:rPr>
                                <w:rFonts w:ascii="Times New Roman" w:eastAsia="標楷體" w:hAnsi="Times New Roman" w:cs="Times New Roman"/>
                                <w:b/>
                                <w:sz w:val="28"/>
                                <w:szCs w:val="20"/>
                                <w:bdr w:val="single" w:sz="4" w:space="0" w:color="auto"/>
                                <w:shd w:val="clear" w:color="auto" w:fill="FFFF00"/>
                              </w:rPr>
                              <w:t>月</w:t>
                            </w:r>
                            <w:r w:rsidRPr="00992759">
                              <w:rPr>
                                <w:rFonts w:ascii="Times New Roman" w:eastAsia="標楷體" w:hAnsi="Times New Roman" w:cs="Times New Roman"/>
                                <w:b/>
                                <w:sz w:val="28"/>
                                <w:szCs w:val="20"/>
                                <w:bdr w:val="single" w:sz="4" w:space="0" w:color="auto"/>
                                <w:shd w:val="clear" w:color="auto" w:fill="FFFF00"/>
                              </w:rPr>
                              <w:t>11</w:t>
                            </w:r>
                            <w:r w:rsidRPr="00992759">
                              <w:rPr>
                                <w:rFonts w:ascii="Times New Roman" w:eastAsia="標楷體" w:hAnsi="Times New Roman" w:cs="Times New Roman"/>
                                <w:b/>
                                <w:sz w:val="28"/>
                                <w:szCs w:val="20"/>
                                <w:bdr w:val="single" w:sz="4" w:space="0" w:color="auto"/>
                                <w:shd w:val="clear" w:color="auto" w:fill="FFFF00"/>
                              </w:rPr>
                              <w:t>日</w:t>
                            </w:r>
                            <w:r w:rsidRPr="00992759">
                              <w:rPr>
                                <w:rFonts w:ascii="Times New Roman" w:eastAsia="標楷體" w:hAnsi="Times New Roman" w:cs="Times New Roman"/>
                                <w:b/>
                                <w:sz w:val="28"/>
                                <w:szCs w:val="20"/>
                                <w:bdr w:val="single" w:sz="4" w:space="0" w:color="auto"/>
                                <w:shd w:val="clear" w:color="auto" w:fill="FFFF00"/>
                              </w:rPr>
                              <w:t>(</w:t>
                            </w:r>
                            <w:r w:rsidRPr="00992759">
                              <w:rPr>
                                <w:rFonts w:ascii="Times New Roman" w:eastAsia="標楷體" w:hAnsi="Times New Roman" w:cs="Times New Roman"/>
                                <w:b/>
                                <w:sz w:val="28"/>
                                <w:szCs w:val="20"/>
                                <w:bdr w:val="single" w:sz="4" w:space="0" w:color="auto"/>
                                <w:shd w:val="clear" w:color="auto" w:fill="FFFF00"/>
                              </w:rPr>
                              <w:t>星期三</w:t>
                            </w:r>
                            <w:r w:rsidRPr="00992759">
                              <w:rPr>
                                <w:rFonts w:ascii="Times New Roman" w:eastAsia="標楷體" w:hAnsi="Times New Roman" w:cs="Times New Roman"/>
                                <w:b/>
                                <w:sz w:val="28"/>
                                <w:szCs w:val="20"/>
                                <w:bdr w:val="single" w:sz="4" w:space="0" w:color="auto"/>
                                <w:shd w:val="clear" w:color="auto" w:fill="FFFF00"/>
                              </w:rPr>
                              <w:t>)</w:t>
                            </w:r>
                            <w:r w:rsidRPr="00992759">
                              <w:rPr>
                                <w:rFonts w:ascii="Times New Roman" w:eastAsia="標楷體" w:hAnsi="Times New Roman" w:cs="Times New Roman"/>
                                <w:b/>
                                <w:sz w:val="28"/>
                                <w:szCs w:val="20"/>
                                <w:bdr w:val="single" w:sz="4" w:space="0" w:color="auto"/>
                                <w:shd w:val="clear" w:color="auto" w:fill="FFFF00"/>
                              </w:rPr>
                              <w:t>下午</w:t>
                            </w:r>
                            <w:r w:rsidRPr="00992759">
                              <w:rPr>
                                <w:rFonts w:ascii="Times New Roman" w:eastAsia="標楷體" w:hAnsi="Times New Roman" w:cs="Times New Roman"/>
                                <w:b/>
                                <w:sz w:val="28"/>
                                <w:szCs w:val="20"/>
                                <w:bdr w:val="single" w:sz="4" w:space="0" w:color="auto"/>
                                <w:shd w:val="clear" w:color="auto" w:fill="FFFF00"/>
                              </w:rPr>
                              <w:t>5</w:t>
                            </w:r>
                            <w:r w:rsidRPr="00992759">
                              <w:rPr>
                                <w:rFonts w:ascii="Times New Roman" w:eastAsia="標楷體" w:hAnsi="Times New Roman" w:cs="Times New Roman"/>
                                <w:b/>
                                <w:sz w:val="28"/>
                                <w:szCs w:val="20"/>
                                <w:bdr w:val="single" w:sz="4" w:space="0" w:color="auto"/>
                                <w:shd w:val="clear" w:color="auto" w:fill="FFFF00"/>
                              </w:rPr>
                              <w:t>時前</w:t>
                            </w:r>
                            <w:r w:rsidRPr="00992759">
                              <w:rPr>
                                <w:rFonts w:ascii="Times New Roman" w:eastAsia="標楷體" w:hAnsi="Times New Roman" w:cs="Times New Roman"/>
                                <w:b/>
                                <w:szCs w:val="20"/>
                              </w:rPr>
                              <w:t>寄送達</w:t>
                            </w:r>
                            <w:r w:rsidRPr="00992759">
                              <w:rPr>
                                <w:rFonts w:ascii="Times New Roman" w:eastAsia="標楷體" w:hAnsi="Times New Roman" w:cs="Times New Roman"/>
                                <w:b/>
                                <w:szCs w:val="20"/>
                              </w:rPr>
                              <w:t>(</w:t>
                            </w:r>
                            <w:r w:rsidRPr="00992759">
                              <w:rPr>
                                <w:rFonts w:ascii="Times New Roman" w:eastAsia="標楷體" w:hAnsi="Times New Roman" w:cs="Times New Roman"/>
                                <w:b/>
                                <w:szCs w:val="20"/>
                                <w:bdr w:val="single" w:sz="4" w:space="0" w:color="auto"/>
                              </w:rPr>
                              <w:t>非</w:t>
                            </w:r>
                            <w:r w:rsidRPr="00992759">
                              <w:rPr>
                                <w:rFonts w:ascii="Times New Roman" w:eastAsia="標楷體" w:hAnsi="Times New Roman" w:cs="Times New Roman"/>
                                <w:b/>
                                <w:szCs w:val="20"/>
                              </w:rPr>
                              <w:t>以郵戳為憑</w:t>
                            </w:r>
                            <w:r w:rsidRPr="00992759">
                              <w:rPr>
                                <w:rFonts w:ascii="Times New Roman" w:eastAsia="標楷體" w:hAnsi="Times New Roman" w:cs="Times New Roman"/>
                                <w:b/>
                                <w:szCs w:val="20"/>
                              </w:rPr>
                              <w:t>)</w:t>
                            </w:r>
                            <w:r w:rsidRPr="00992759">
                              <w:rPr>
                                <w:rFonts w:ascii="Times New Roman" w:eastAsia="標楷體" w:hAnsi="Times New Roman" w:cs="Times New Roman"/>
                                <w:sz w:val="20"/>
                                <w:szCs w:val="20"/>
                              </w:rPr>
                              <w:t>公文正本及計畫書</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式</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份與光碟片</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片</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含</w:t>
                            </w:r>
                            <w:r w:rsidRPr="00992759">
                              <w:rPr>
                                <w:rFonts w:ascii="Times New Roman" w:eastAsia="標楷體" w:hAnsi="Times New Roman" w:cs="Times New Roman"/>
                                <w:sz w:val="20"/>
                                <w:szCs w:val="20"/>
                              </w:rPr>
                              <w:t>Word</w:t>
                            </w:r>
                            <w:r w:rsidRPr="00992759">
                              <w:rPr>
                                <w:rFonts w:ascii="Times New Roman" w:eastAsia="標楷體" w:hAnsi="Times New Roman" w:cs="Times New Roman"/>
                                <w:sz w:val="20"/>
                                <w:szCs w:val="20"/>
                              </w:rPr>
                              <w:t>及</w:t>
                            </w:r>
                            <w:r w:rsidRPr="00992759">
                              <w:rPr>
                                <w:rFonts w:ascii="Times New Roman" w:eastAsia="標楷體" w:hAnsi="Times New Roman" w:cs="Times New Roman"/>
                                <w:sz w:val="20"/>
                                <w:szCs w:val="20"/>
                              </w:rPr>
                              <w:t>PDF</w:t>
                            </w:r>
                            <w:r w:rsidRPr="00992759">
                              <w:rPr>
                                <w:rFonts w:ascii="Times New Roman" w:eastAsia="標楷體" w:hAnsi="Times New Roman" w:cs="Times New Roman"/>
                                <w:sz w:val="20"/>
                                <w:szCs w:val="20"/>
                              </w:rPr>
                              <w:t>檔</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至教育部；公文副本及計畫書</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式</w:t>
                            </w:r>
                            <w:r w:rsidRPr="00992759">
                              <w:rPr>
                                <w:rFonts w:ascii="Times New Roman" w:eastAsia="標楷體" w:hAnsi="Times New Roman" w:cs="Times New Roman"/>
                                <w:sz w:val="20"/>
                                <w:szCs w:val="20"/>
                              </w:rPr>
                              <w:t>3</w:t>
                            </w:r>
                            <w:r w:rsidRPr="00992759">
                              <w:rPr>
                                <w:rFonts w:ascii="Times New Roman" w:eastAsia="標楷體" w:hAnsi="Times New Roman" w:cs="Times New Roman"/>
                                <w:sz w:val="20"/>
                                <w:szCs w:val="20"/>
                              </w:rPr>
                              <w:t>份、光碟片</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片</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含</w:t>
                            </w:r>
                            <w:r w:rsidRPr="00992759">
                              <w:rPr>
                                <w:rFonts w:ascii="Times New Roman" w:eastAsia="標楷體" w:hAnsi="Times New Roman" w:cs="Times New Roman"/>
                                <w:sz w:val="20"/>
                                <w:szCs w:val="20"/>
                              </w:rPr>
                              <w:t>Word</w:t>
                            </w:r>
                            <w:r w:rsidRPr="00992759">
                              <w:rPr>
                                <w:rFonts w:ascii="Times New Roman" w:eastAsia="標楷體" w:hAnsi="Times New Roman" w:cs="Times New Roman"/>
                                <w:sz w:val="20"/>
                                <w:szCs w:val="20"/>
                              </w:rPr>
                              <w:t>及</w:t>
                            </w:r>
                            <w:r w:rsidRPr="00992759">
                              <w:rPr>
                                <w:rFonts w:ascii="Times New Roman" w:eastAsia="標楷體" w:hAnsi="Times New Roman" w:cs="Times New Roman"/>
                                <w:sz w:val="20"/>
                                <w:szCs w:val="20"/>
                              </w:rPr>
                              <w:t>PDF</w:t>
                            </w:r>
                            <w:r w:rsidRPr="00992759">
                              <w:rPr>
                                <w:rFonts w:ascii="Times New Roman" w:eastAsia="標楷體" w:hAnsi="Times New Roman" w:cs="Times New Roman"/>
                                <w:sz w:val="20"/>
                                <w:szCs w:val="20"/>
                              </w:rPr>
                              <w:t>檔</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至社團法人台灣評鑑協會</w:t>
                            </w:r>
                            <w:r w:rsidRPr="00992759">
                              <w:rPr>
                                <w:rFonts w:ascii="Times New Roman" w:eastAsia="標楷體" w:hAnsi="Times New Roman" w:cs="Times New Roman"/>
                                <w:sz w:val="20"/>
                                <w:szCs w:val="20"/>
                              </w:rPr>
                              <w:t>(10066</w:t>
                            </w:r>
                            <w:r w:rsidRPr="00992759">
                              <w:rPr>
                                <w:rFonts w:ascii="Times New Roman" w:eastAsia="標楷體" w:hAnsi="Times New Roman" w:cs="Times New Roman"/>
                                <w:sz w:val="20"/>
                                <w:szCs w:val="20"/>
                              </w:rPr>
                              <w:t>臺北市中正區南海路</w:t>
                            </w:r>
                            <w:r w:rsidRPr="00992759">
                              <w:rPr>
                                <w:rFonts w:ascii="Times New Roman" w:eastAsia="標楷體" w:hAnsi="Times New Roman" w:cs="Times New Roman"/>
                                <w:sz w:val="20"/>
                                <w:szCs w:val="20"/>
                              </w:rPr>
                              <w:t>3</w:t>
                            </w:r>
                            <w:r w:rsidRPr="00992759">
                              <w:rPr>
                                <w:rFonts w:ascii="Times New Roman" w:eastAsia="標楷體" w:hAnsi="Times New Roman" w:cs="Times New Roman"/>
                                <w:sz w:val="20"/>
                                <w:szCs w:val="20"/>
                              </w:rPr>
                              <w:t>號</w:t>
                            </w:r>
                            <w:r w:rsidRPr="00992759">
                              <w:rPr>
                                <w:rFonts w:ascii="Times New Roman" w:eastAsia="標楷體" w:hAnsi="Times New Roman" w:cs="Times New Roman"/>
                                <w:sz w:val="20"/>
                                <w:szCs w:val="20"/>
                              </w:rPr>
                              <w:t>5</w:t>
                            </w:r>
                            <w:r w:rsidRPr="00992759">
                              <w:rPr>
                                <w:rFonts w:ascii="Times New Roman" w:eastAsia="標楷體" w:hAnsi="Times New Roman" w:cs="Times New Roman"/>
                                <w:sz w:val="20"/>
                                <w:szCs w:val="20"/>
                              </w:rPr>
                              <w:t>樓之</w:t>
                            </w:r>
                            <w:r w:rsidRPr="00992759">
                              <w:rPr>
                                <w:rFonts w:ascii="Times New Roman" w:eastAsia="標楷體" w:hAnsi="Times New Roman" w:cs="Times New Roman"/>
                                <w:sz w:val="20"/>
                                <w:szCs w:val="20"/>
                              </w:rPr>
                              <w:t>1)</w:t>
                            </w:r>
                            <w:r>
                              <w:rPr>
                                <w:rFonts w:ascii="Times New Roman" w:eastAsia="標楷體" w:hAnsi="Times New Roman" w:cs="Times New Roman" w:hint="eastAsia"/>
                                <w:sz w:val="20"/>
                                <w:szCs w:val="20"/>
                              </w:rPr>
                              <w:t>。</w:t>
                            </w:r>
                          </w:p>
                          <w:p w14:paraId="7DB18696" w14:textId="6524930E" w:rsidR="00577DB4" w:rsidRPr="00334590" w:rsidRDefault="00577DB4" w:rsidP="0048363D">
                            <w:pPr>
                              <w:pStyle w:val="a3"/>
                              <w:numPr>
                                <w:ilvl w:val="0"/>
                                <w:numId w:val="55"/>
                              </w:numPr>
                              <w:spacing w:line="280" w:lineRule="exact"/>
                              <w:ind w:leftChars="50" w:left="602" w:hanging="482"/>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管考平臺上傳計畫書與填報績效：請於</w:t>
                            </w:r>
                            <w:r w:rsidRPr="00036626">
                              <w:rPr>
                                <w:rFonts w:ascii="Times New Roman" w:eastAsia="標楷體" w:hAnsi="Times New Roman" w:cs="Times New Roman"/>
                                <w:b/>
                                <w:sz w:val="20"/>
                                <w:szCs w:val="20"/>
                                <w:u w:val="single"/>
                              </w:rPr>
                              <w:t>112</w:t>
                            </w:r>
                            <w:r w:rsidRPr="00036626">
                              <w:rPr>
                                <w:rFonts w:ascii="Times New Roman" w:eastAsia="標楷體" w:hAnsi="Times New Roman" w:cs="Times New Roman"/>
                                <w:b/>
                                <w:sz w:val="20"/>
                                <w:szCs w:val="20"/>
                                <w:u w:val="single"/>
                              </w:rPr>
                              <w:t>年</w:t>
                            </w:r>
                            <w:r w:rsidRPr="00036626">
                              <w:rPr>
                                <w:rFonts w:ascii="Times New Roman" w:eastAsia="標楷體" w:hAnsi="Times New Roman" w:cs="Times New Roman"/>
                                <w:b/>
                                <w:sz w:val="20"/>
                                <w:szCs w:val="20"/>
                                <w:u w:val="single"/>
                              </w:rPr>
                              <w:t>1</w:t>
                            </w:r>
                            <w:r w:rsidRPr="00036626">
                              <w:rPr>
                                <w:rFonts w:ascii="Times New Roman" w:eastAsia="標楷體" w:hAnsi="Times New Roman" w:cs="Times New Roman"/>
                                <w:b/>
                                <w:sz w:val="20"/>
                                <w:szCs w:val="20"/>
                                <w:u w:val="single"/>
                              </w:rPr>
                              <w:t>月</w:t>
                            </w:r>
                            <w:r w:rsidRPr="00036626">
                              <w:rPr>
                                <w:rFonts w:ascii="Times New Roman" w:eastAsia="標楷體" w:hAnsi="Times New Roman" w:cs="Times New Roman"/>
                                <w:b/>
                                <w:sz w:val="20"/>
                                <w:szCs w:val="20"/>
                                <w:u w:val="single"/>
                              </w:rPr>
                              <w:t>11</w:t>
                            </w:r>
                            <w:r w:rsidRPr="00036626">
                              <w:rPr>
                                <w:rFonts w:ascii="Times New Roman" w:eastAsia="標楷體" w:hAnsi="Times New Roman" w:cs="Times New Roman"/>
                                <w:b/>
                                <w:sz w:val="20"/>
                                <w:szCs w:val="20"/>
                                <w:u w:val="single"/>
                              </w:rPr>
                              <w:t>日</w:t>
                            </w:r>
                            <w:r w:rsidRPr="00036626">
                              <w:rPr>
                                <w:rFonts w:ascii="Times New Roman" w:eastAsia="標楷體" w:hAnsi="Times New Roman" w:cs="Times New Roman"/>
                                <w:b/>
                                <w:sz w:val="20"/>
                                <w:szCs w:val="20"/>
                                <w:u w:val="single"/>
                              </w:rPr>
                              <w:t>(</w:t>
                            </w:r>
                            <w:r w:rsidRPr="00036626">
                              <w:rPr>
                                <w:rFonts w:ascii="Times New Roman" w:eastAsia="標楷體" w:hAnsi="Times New Roman" w:cs="Times New Roman"/>
                                <w:b/>
                                <w:sz w:val="20"/>
                                <w:szCs w:val="20"/>
                                <w:u w:val="single"/>
                              </w:rPr>
                              <w:t>星期三</w:t>
                            </w:r>
                            <w:r w:rsidRPr="00036626">
                              <w:rPr>
                                <w:rFonts w:ascii="Times New Roman" w:eastAsia="標楷體" w:hAnsi="Times New Roman" w:cs="Times New Roman"/>
                                <w:b/>
                                <w:sz w:val="20"/>
                                <w:szCs w:val="20"/>
                                <w:u w:val="single"/>
                              </w:rPr>
                              <w:t>)</w:t>
                            </w:r>
                            <w:r w:rsidRPr="00036626">
                              <w:rPr>
                                <w:rFonts w:ascii="Times New Roman" w:eastAsia="標楷體" w:hAnsi="Times New Roman" w:cs="Times New Roman"/>
                                <w:b/>
                                <w:sz w:val="20"/>
                                <w:szCs w:val="20"/>
                                <w:u w:val="single"/>
                              </w:rPr>
                              <w:t>下午</w:t>
                            </w:r>
                            <w:r w:rsidRPr="00036626">
                              <w:rPr>
                                <w:rFonts w:ascii="Times New Roman" w:eastAsia="標楷體" w:hAnsi="Times New Roman" w:cs="Times New Roman"/>
                                <w:b/>
                                <w:sz w:val="20"/>
                                <w:szCs w:val="20"/>
                                <w:u w:val="single"/>
                              </w:rPr>
                              <w:t>5</w:t>
                            </w:r>
                            <w:r w:rsidRPr="00036626">
                              <w:rPr>
                                <w:rFonts w:ascii="Times New Roman" w:eastAsia="標楷體" w:hAnsi="Times New Roman" w:cs="Times New Roman"/>
                                <w:b/>
                                <w:sz w:val="20"/>
                                <w:szCs w:val="20"/>
                                <w:u w:val="single"/>
                              </w:rPr>
                              <w:t>時止至相關網站填報</w:t>
                            </w:r>
                            <w:r w:rsidRPr="00334590">
                              <w:rPr>
                                <w:rFonts w:ascii="Times New Roman" w:eastAsia="標楷體" w:hAnsi="Times New Roman" w:cs="Times New Roman"/>
                                <w:sz w:val="20"/>
                                <w:szCs w:val="20"/>
                              </w:rPr>
                              <w:t>，並上傳成果暨計畫書電子檔。</w:t>
                            </w:r>
                            <w:r>
                              <w:rPr>
                                <w:rFonts w:ascii="Times New Roman" w:eastAsia="標楷體" w:hAnsi="Times New Roman" w:cs="Times New Roman" w:hint="eastAsia"/>
                                <w:sz w:val="20"/>
                                <w:szCs w:val="20"/>
                              </w:rPr>
                              <w:t>系統將先行匯入各校前於校庫相關表冊填寫之數據。</w:t>
                            </w:r>
                            <w:r>
                              <w:rPr>
                                <w:rFonts w:ascii="Times New Roman" w:eastAsia="標楷體" w:hAnsi="Times New Roman" w:cs="Times New Roman" w:hint="eastAsia"/>
                                <w:spacing w:val="-4"/>
                                <w:sz w:val="20"/>
                                <w:szCs w:val="20"/>
                              </w:rPr>
                              <w:t>本次各校</w:t>
                            </w:r>
                            <w:r w:rsidRPr="00334590">
                              <w:rPr>
                                <w:rFonts w:ascii="Times New Roman" w:eastAsia="標楷體" w:hAnsi="Times New Roman" w:cs="Times New Roman"/>
                                <w:spacing w:val="-4"/>
                                <w:sz w:val="20"/>
                                <w:szCs w:val="20"/>
                              </w:rPr>
                              <w:t>需完成</w:t>
                            </w:r>
                            <w:r w:rsidRPr="00334590">
                              <w:rPr>
                                <w:rFonts w:ascii="Times New Roman" w:eastAsia="標楷體" w:hAnsi="Times New Roman" w:cs="Times New Roman"/>
                                <w:b/>
                                <w:spacing w:val="-4"/>
                                <w:sz w:val="20"/>
                                <w:szCs w:val="20"/>
                                <w:bdr w:val="single" w:sz="4" w:space="0" w:color="auto"/>
                              </w:rPr>
                              <w:t>兩部分</w:t>
                            </w:r>
                            <w:r>
                              <w:rPr>
                                <w:rFonts w:ascii="Times New Roman" w:eastAsia="標楷體" w:hAnsi="Times New Roman" w:cs="Times New Roman" w:hint="eastAsia"/>
                                <w:b/>
                                <w:spacing w:val="-4"/>
                                <w:sz w:val="20"/>
                                <w:szCs w:val="20"/>
                                <w:bdr w:val="single" w:sz="4" w:space="0" w:color="auto"/>
                              </w:rPr>
                              <w:t>系統</w:t>
                            </w:r>
                            <w:r w:rsidRPr="00334590">
                              <w:rPr>
                                <w:rFonts w:ascii="Times New Roman" w:eastAsia="標楷體" w:hAnsi="Times New Roman" w:cs="Times New Roman"/>
                                <w:b/>
                                <w:spacing w:val="-4"/>
                                <w:sz w:val="20"/>
                                <w:szCs w:val="20"/>
                                <w:bdr w:val="single" w:sz="4" w:space="0" w:color="auto"/>
                              </w:rPr>
                              <w:t>填報</w:t>
                            </w:r>
                            <w:r w:rsidRPr="00334590">
                              <w:rPr>
                                <w:rFonts w:ascii="Times New Roman" w:eastAsia="標楷體" w:hAnsi="Times New Roman" w:cs="Times New Roman"/>
                                <w:spacing w:val="-4"/>
                                <w:sz w:val="20"/>
                                <w:szCs w:val="20"/>
                              </w:rPr>
                              <w:t>，相關說明如下：</w:t>
                            </w:r>
                          </w:p>
                          <w:p w14:paraId="1BDCD9B4" w14:textId="211B8AAE" w:rsidR="00577DB4" w:rsidRPr="009C000C"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color w:val="0000FF"/>
                                <w:spacing w:val="-4"/>
                                <w:sz w:val="20"/>
                                <w:szCs w:val="20"/>
                              </w:rPr>
                            </w:pPr>
                            <w:r w:rsidRPr="00334590">
                              <w:rPr>
                                <w:rFonts w:ascii="Times New Roman" w:eastAsia="標楷體" w:hAnsi="Times New Roman" w:cs="Times New Roman" w:hint="eastAsia"/>
                                <w:color w:val="0000FF"/>
                                <w:spacing w:val="-4"/>
                                <w:sz w:val="20"/>
                                <w:szCs w:val="20"/>
                              </w:rPr>
                              <w:t>A.</w:t>
                            </w:r>
                            <w:r w:rsidRPr="00334590">
                              <w:rPr>
                                <w:rFonts w:ascii="Times New Roman" w:eastAsia="標楷體" w:hAnsi="Times New Roman" w:cs="Times New Roman" w:hint="eastAsia"/>
                                <w:color w:val="0000FF"/>
                                <w:spacing w:val="-4"/>
                                <w:sz w:val="20"/>
                                <w:szCs w:val="20"/>
                              </w:rPr>
                              <w:t>【第一期計畫】填報網址：</w:t>
                            </w:r>
                            <w:hyperlink r:id="rId8" w:history="1">
                              <w:r w:rsidRPr="00F822A3">
                                <w:rPr>
                                  <w:rStyle w:val="af9"/>
                                  <w:rFonts w:ascii="Times New Roman" w:eastAsia="標楷體" w:hAnsi="Times New Roman" w:cs="Times New Roman" w:hint="eastAsia"/>
                                  <w:color w:val="0000FF"/>
                                  <w:spacing w:val="-4"/>
                                  <w:sz w:val="20"/>
                                  <w:szCs w:val="20"/>
                                </w:rPr>
                                <w:t>https://sprout.moe.edu.tw/Sproutweb</w:t>
                              </w:r>
                            </w:hyperlink>
                            <w:r w:rsidRPr="00334590">
                              <w:rPr>
                                <w:rFonts w:ascii="Times New Roman" w:eastAsia="標楷體" w:hAnsi="Times New Roman" w:cs="Times New Roman" w:hint="eastAsia"/>
                                <w:color w:val="0000FF"/>
                                <w:spacing w:val="-4"/>
                                <w:sz w:val="20"/>
                                <w:szCs w:val="20"/>
                              </w:rPr>
                              <w:t>。</w:t>
                            </w:r>
                            <w:r w:rsidRPr="00216848">
                              <w:rPr>
                                <w:rFonts w:ascii="Times New Roman" w:eastAsia="標楷體" w:hAnsi="Times New Roman" w:cs="Times New Roman"/>
                                <w:color w:val="0000FF"/>
                                <w:spacing w:val="-4"/>
                                <w:sz w:val="20"/>
                                <w:szCs w:val="20"/>
                              </w:rPr>
                              <w:t>(</w:t>
                            </w:r>
                            <w:r w:rsidRPr="00216848">
                              <w:rPr>
                                <w:rFonts w:ascii="Times New Roman" w:eastAsia="標楷體" w:hAnsi="Times New Roman" w:cs="Times New Roman" w:hint="eastAsia"/>
                                <w:color w:val="0000FF"/>
                                <w:spacing w:val="-4"/>
                                <w:sz w:val="20"/>
                                <w:szCs w:val="20"/>
                              </w:rPr>
                              <w:t>開放時間：</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12</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9</w:t>
                            </w:r>
                            <w:r w:rsidRPr="00216848">
                              <w:rPr>
                                <w:rFonts w:ascii="Times New Roman" w:eastAsia="標楷體" w:hAnsi="Times New Roman" w:cs="Times New Roman" w:hint="eastAsia"/>
                                <w:color w:val="0000FF"/>
                                <w:spacing w:val="-4"/>
                                <w:sz w:val="20"/>
                                <w:szCs w:val="20"/>
                              </w:rPr>
                              <w:t>日至</w:t>
                            </w:r>
                            <w:r w:rsidRPr="00216848">
                              <w:rPr>
                                <w:rFonts w:ascii="Times New Roman" w:eastAsia="標楷體" w:hAnsi="Times New Roman" w:cs="Times New Roman" w:hint="eastAsia"/>
                                <w:color w:val="0000FF"/>
                                <w:spacing w:val="-4"/>
                                <w:sz w:val="20"/>
                                <w:szCs w:val="20"/>
                              </w:rPr>
                              <w:t>11</w:t>
                            </w:r>
                            <w:r w:rsidRPr="00216848">
                              <w:rPr>
                                <w:rFonts w:ascii="Times New Roman" w:eastAsia="標楷體" w:hAnsi="Times New Roman" w:cs="Times New Roman"/>
                                <w:color w:val="0000FF"/>
                                <w:spacing w:val="-4"/>
                                <w:sz w:val="20"/>
                                <w:szCs w:val="20"/>
                              </w:rPr>
                              <w:t>2</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color w:val="0000FF"/>
                                <w:spacing w:val="-4"/>
                                <w:sz w:val="20"/>
                                <w:szCs w:val="20"/>
                              </w:rPr>
                              <w:t>11</w:t>
                            </w:r>
                            <w:r w:rsidRPr="00216848">
                              <w:rPr>
                                <w:rFonts w:ascii="Times New Roman" w:eastAsia="標楷體" w:hAnsi="Times New Roman" w:cs="Times New Roman" w:hint="eastAsia"/>
                                <w:color w:val="0000FF"/>
                                <w:spacing w:val="-4"/>
                                <w:sz w:val="20"/>
                                <w:szCs w:val="20"/>
                              </w:rPr>
                              <w:t>日下午</w:t>
                            </w:r>
                            <w:r w:rsidRPr="00216848">
                              <w:rPr>
                                <w:rFonts w:ascii="Times New Roman" w:eastAsia="標楷體" w:hAnsi="Times New Roman" w:cs="Times New Roman" w:hint="eastAsia"/>
                                <w:color w:val="0000FF"/>
                                <w:spacing w:val="-4"/>
                                <w:sz w:val="20"/>
                                <w:szCs w:val="20"/>
                              </w:rPr>
                              <w:t>5</w:t>
                            </w:r>
                            <w:r w:rsidRPr="00216848">
                              <w:rPr>
                                <w:rFonts w:ascii="Times New Roman" w:eastAsia="標楷體" w:hAnsi="Times New Roman" w:cs="Times New Roman" w:hint="eastAsia"/>
                                <w:color w:val="0000FF"/>
                                <w:spacing w:val="-4"/>
                                <w:sz w:val="20"/>
                                <w:szCs w:val="20"/>
                              </w:rPr>
                              <w:t>時止</w:t>
                            </w:r>
                            <w:r w:rsidRPr="00216848">
                              <w:rPr>
                                <w:rFonts w:ascii="Times New Roman" w:eastAsia="標楷體" w:hAnsi="Times New Roman" w:cs="Times New Roman" w:hint="eastAsia"/>
                                <w:color w:val="0000FF"/>
                                <w:spacing w:val="-4"/>
                                <w:sz w:val="20"/>
                                <w:szCs w:val="20"/>
                              </w:rPr>
                              <w:t>)</w:t>
                            </w:r>
                            <w:r w:rsidRPr="009C000C">
                              <w:rPr>
                                <w:rFonts w:ascii="Times New Roman" w:eastAsia="標楷體" w:hAnsi="Times New Roman" w:cs="Times New Roman" w:hint="eastAsia"/>
                                <w:spacing w:val="-4"/>
                                <w:sz w:val="20"/>
                                <w:szCs w:val="20"/>
                              </w:rPr>
                              <w:t>：本次需填報前臺－成果及亮點、後臺－經費及指標達成情形，含「</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年中、英文版成果及亮點」、「</w:t>
                            </w:r>
                            <w:r w:rsidRPr="009C000C">
                              <w:rPr>
                                <w:rFonts w:ascii="Times New Roman" w:eastAsia="標楷體" w:hAnsi="Times New Roman" w:cs="Times New Roman" w:hint="eastAsia"/>
                                <w:spacing w:val="-4"/>
                                <w:sz w:val="20"/>
                                <w:szCs w:val="20"/>
                              </w:rPr>
                              <w:t>110</w:t>
                            </w:r>
                            <w:r w:rsidRPr="009C000C">
                              <w:rPr>
                                <w:rFonts w:ascii="Times New Roman" w:eastAsia="標楷體" w:hAnsi="Times New Roman" w:cs="Times New Roman" w:hint="eastAsia"/>
                                <w:spacing w:val="-4"/>
                                <w:sz w:val="20"/>
                                <w:szCs w:val="20"/>
                              </w:rPr>
                              <w:t>年滾存及</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年第</w:t>
                            </w:r>
                            <w:r w:rsidRPr="009C000C">
                              <w:rPr>
                                <w:rFonts w:ascii="Times New Roman" w:eastAsia="標楷體" w:hAnsi="Times New Roman" w:cs="Times New Roman" w:hint="eastAsia"/>
                                <w:spacing w:val="-4"/>
                                <w:sz w:val="20"/>
                                <w:szCs w:val="20"/>
                              </w:rPr>
                              <w:t>4</w:t>
                            </w:r>
                            <w:r w:rsidRPr="009C000C">
                              <w:rPr>
                                <w:rFonts w:ascii="Times New Roman" w:eastAsia="標楷體" w:hAnsi="Times New Roman" w:cs="Times New Roman" w:hint="eastAsia"/>
                                <w:spacing w:val="-4"/>
                                <w:sz w:val="20"/>
                                <w:szCs w:val="20"/>
                              </w:rPr>
                              <w:t>季經費支用情形」、「</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年第二次共同及自訂績效指標達成值」。</w:t>
                            </w:r>
                            <w:r w:rsidRPr="009C000C">
                              <w:rPr>
                                <w:rFonts w:ascii="Times New Roman" w:eastAsia="標楷體" w:hAnsi="Times New Roman" w:cs="Times New Roman" w:hint="eastAsia"/>
                                <w:spacing w:val="-4"/>
                                <w:sz w:val="20"/>
                                <w:szCs w:val="20"/>
                              </w:rPr>
                              <w:t xml:space="preserve"> </w:t>
                            </w:r>
                          </w:p>
                          <w:p w14:paraId="02988C49" w14:textId="750D2A34" w:rsidR="00577DB4" w:rsidRPr="00342430"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color w:val="0000FF"/>
                                <w:spacing w:val="-4"/>
                                <w:sz w:val="20"/>
                                <w:szCs w:val="20"/>
                              </w:rPr>
                              <w:t>B.</w:t>
                            </w:r>
                            <w:r w:rsidRPr="00334590">
                              <w:rPr>
                                <w:rFonts w:ascii="Times New Roman" w:eastAsia="標楷體" w:hAnsi="Times New Roman" w:cs="Times New Roman" w:hint="eastAsia"/>
                                <w:color w:val="0000FF"/>
                                <w:spacing w:val="-4"/>
                                <w:sz w:val="20"/>
                                <w:szCs w:val="20"/>
                              </w:rPr>
                              <w:t>【第二期計畫】填報網址：</w:t>
                            </w:r>
                            <w:hyperlink r:id="rId9" w:history="1">
                              <w:r w:rsidRPr="00216848">
                                <w:rPr>
                                  <w:rFonts w:ascii="Times New Roman" w:eastAsia="標楷體" w:hAnsi="Times New Roman" w:cs="Times New Roman" w:hint="eastAsia"/>
                                  <w:color w:val="0000FF"/>
                                  <w:spacing w:val="-4"/>
                                  <w:sz w:val="20"/>
                                  <w:szCs w:val="20"/>
                                  <w:u w:val="single"/>
                                </w:rPr>
                                <w:t>https://sprout-tech.twaea.org.tw/</w:t>
                              </w:r>
                            </w:hyperlink>
                            <w:r w:rsidRPr="00216848">
                              <w:rPr>
                                <w:rFonts w:ascii="Times New Roman" w:eastAsia="標楷體" w:hAnsi="Times New Roman" w:cs="Times New Roman" w:hint="eastAsia"/>
                                <w:color w:val="0000FF"/>
                                <w:spacing w:val="-4"/>
                                <w:sz w:val="20"/>
                                <w:szCs w:val="20"/>
                              </w:rPr>
                              <w:t>。</w:t>
                            </w:r>
                            <w:r w:rsidRPr="00216848">
                              <w:rPr>
                                <w:rFonts w:ascii="Times New Roman" w:eastAsia="標楷體" w:hAnsi="Times New Roman" w:cs="Times New Roman" w:hint="eastAsia"/>
                                <w:color w:val="0000FF"/>
                                <w:spacing w:val="-4"/>
                                <w:sz w:val="20"/>
                                <w:szCs w:val="20"/>
                              </w:rPr>
                              <w:t xml:space="preserve"> </w:t>
                            </w:r>
                            <w:r w:rsidRPr="00216848">
                              <w:rPr>
                                <w:rFonts w:ascii="Times New Roman" w:eastAsia="標楷體" w:hAnsi="Times New Roman" w:cs="Times New Roman"/>
                                <w:color w:val="0000FF"/>
                                <w:spacing w:val="-4"/>
                                <w:sz w:val="20"/>
                                <w:szCs w:val="20"/>
                              </w:rPr>
                              <w:t>(</w:t>
                            </w:r>
                            <w:r w:rsidRPr="00216848">
                              <w:rPr>
                                <w:rFonts w:ascii="Times New Roman" w:eastAsia="標楷體" w:hAnsi="Times New Roman" w:cs="Times New Roman" w:hint="eastAsia"/>
                                <w:color w:val="0000FF"/>
                                <w:spacing w:val="-4"/>
                                <w:sz w:val="20"/>
                                <w:szCs w:val="20"/>
                              </w:rPr>
                              <w:t>開放時間：</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12</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9</w:t>
                            </w:r>
                            <w:r w:rsidRPr="00216848">
                              <w:rPr>
                                <w:rFonts w:ascii="Times New Roman" w:eastAsia="標楷體" w:hAnsi="Times New Roman" w:cs="Times New Roman" w:hint="eastAsia"/>
                                <w:color w:val="0000FF"/>
                                <w:spacing w:val="-4"/>
                                <w:sz w:val="20"/>
                                <w:szCs w:val="20"/>
                              </w:rPr>
                              <w:t>日至</w:t>
                            </w:r>
                            <w:r w:rsidRPr="00216848">
                              <w:rPr>
                                <w:rFonts w:ascii="Times New Roman" w:eastAsia="標楷體" w:hAnsi="Times New Roman" w:cs="Times New Roman" w:hint="eastAsia"/>
                                <w:color w:val="0000FF"/>
                                <w:spacing w:val="-4"/>
                                <w:sz w:val="20"/>
                                <w:szCs w:val="20"/>
                              </w:rPr>
                              <w:t>11</w:t>
                            </w:r>
                            <w:r w:rsidRPr="00216848">
                              <w:rPr>
                                <w:rFonts w:ascii="Times New Roman" w:eastAsia="標楷體" w:hAnsi="Times New Roman" w:cs="Times New Roman"/>
                                <w:color w:val="0000FF"/>
                                <w:spacing w:val="-4"/>
                                <w:sz w:val="20"/>
                                <w:szCs w:val="20"/>
                              </w:rPr>
                              <w:t>2</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color w:val="0000FF"/>
                                <w:spacing w:val="-4"/>
                                <w:sz w:val="20"/>
                                <w:szCs w:val="20"/>
                              </w:rPr>
                              <w:t>11</w:t>
                            </w:r>
                            <w:r w:rsidRPr="00216848">
                              <w:rPr>
                                <w:rFonts w:ascii="Times New Roman" w:eastAsia="標楷體" w:hAnsi="Times New Roman" w:cs="Times New Roman" w:hint="eastAsia"/>
                                <w:color w:val="0000FF"/>
                                <w:spacing w:val="-4"/>
                                <w:sz w:val="20"/>
                                <w:szCs w:val="20"/>
                              </w:rPr>
                              <w:t>日下午</w:t>
                            </w:r>
                            <w:r w:rsidRPr="00216848">
                              <w:rPr>
                                <w:rFonts w:ascii="Times New Roman" w:eastAsia="標楷體" w:hAnsi="Times New Roman" w:cs="Times New Roman" w:hint="eastAsia"/>
                                <w:color w:val="0000FF"/>
                                <w:spacing w:val="-4"/>
                                <w:sz w:val="20"/>
                                <w:szCs w:val="20"/>
                              </w:rPr>
                              <w:t>5</w:t>
                            </w:r>
                            <w:r w:rsidRPr="00216848">
                              <w:rPr>
                                <w:rFonts w:ascii="Times New Roman" w:eastAsia="標楷體" w:hAnsi="Times New Roman" w:cs="Times New Roman" w:hint="eastAsia"/>
                                <w:color w:val="0000FF"/>
                                <w:spacing w:val="-4"/>
                                <w:sz w:val="20"/>
                                <w:szCs w:val="20"/>
                              </w:rPr>
                              <w:t>時止</w:t>
                            </w:r>
                            <w:r w:rsidRPr="00216848">
                              <w:rPr>
                                <w:rFonts w:ascii="Times New Roman" w:eastAsia="標楷體" w:hAnsi="Times New Roman" w:cs="Times New Roman" w:hint="eastAsia"/>
                                <w:color w:val="0000FF"/>
                                <w:spacing w:val="-4"/>
                                <w:sz w:val="20"/>
                                <w:szCs w:val="20"/>
                              </w:rPr>
                              <w:t>)</w:t>
                            </w:r>
                            <w:r w:rsidRPr="00342430">
                              <w:rPr>
                                <w:rFonts w:ascii="Times New Roman" w:eastAsia="標楷體" w:hAnsi="Times New Roman" w:cs="Times New Roman"/>
                                <w:sz w:val="20"/>
                                <w:szCs w:val="20"/>
                              </w:rPr>
                              <w:t>：</w:t>
                            </w:r>
                          </w:p>
                          <w:p w14:paraId="314A8158" w14:textId="7842C646" w:rsidR="00577DB4" w:rsidRPr="00334590" w:rsidRDefault="00577DB4" w:rsidP="0048363D">
                            <w:pPr>
                              <w:pStyle w:val="a3"/>
                              <w:numPr>
                                <w:ilvl w:val="0"/>
                                <w:numId w:val="43"/>
                              </w:numPr>
                              <w:snapToGrid w:val="0"/>
                              <w:spacing w:line="280" w:lineRule="exact"/>
                              <w:ind w:leftChars="300" w:left="1004" w:hanging="284"/>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spacing w:val="-4"/>
                                <w:sz w:val="20"/>
                                <w:szCs w:val="20"/>
                              </w:rPr>
                              <w:t>本次需填報附表</w:t>
                            </w:r>
                            <w:r w:rsidRPr="00334590">
                              <w:rPr>
                                <w:rFonts w:ascii="Times New Roman" w:eastAsia="標楷體" w:hAnsi="Times New Roman" w:cs="Times New Roman" w:hint="eastAsia"/>
                                <w:spacing w:val="-4"/>
                                <w:sz w:val="20"/>
                                <w:szCs w:val="20"/>
                              </w:rPr>
                              <w:t>2</w:t>
                            </w:r>
                            <w:r w:rsidRPr="00334590">
                              <w:rPr>
                                <w:rFonts w:ascii="Times New Roman" w:eastAsia="標楷體" w:hAnsi="Times New Roman" w:cs="Times New Roman" w:hint="eastAsia"/>
                                <w:spacing w:val="-4"/>
                                <w:sz w:val="20"/>
                                <w:szCs w:val="20"/>
                              </w:rPr>
                              <w:t>至附表</w:t>
                            </w:r>
                            <w:r w:rsidRPr="00334590">
                              <w:rPr>
                                <w:rFonts w:ascii="Times New Roman" w:eastAsia="標楷體" w:hAnsi="Times New Roman" w:cs="Times New Roman" w:hint="eastAsia"/>
                                <w:spacing w:val="-4"/>
                                <w:sz w:val="20"/>
                                <w:szCs w:val="20"/>
                              </w:rPr>
                              <w:t>6</w:t>
                            </w:r>
                            <w:r w:rsidRPr="00334590">
                              <w:rPr>
                                <w:rFonts w:ascii="Times New Roman" w:eastAsia="標楷體" w:hAnsi="Times New Roman" w:cs="Times New Roman" w:hint="eastAsia"/>
                                <w:spacing w:val="-4"/>
                                <w:sz w:val="20"/>
                                <w:szCs w:val="20"/>
                              </w:rPr>
                              <w:t>，其中附表</w:t>
                            </w:r>
                            <w:r w:rsidRPr="00334590">
                              <w:rPr>
                                <w:rFonts w:ascii="Times New Roman" w:eastAsia="標楷體" w:hAnsi="Times New Roman" w:cs="Times New Roman" w:hint="eastAsia"/>
                                <w:spacing w:val="-4"/>
                                <w:sz w:val="20"/>
                                <w:szCs w:val="20"/>
                              </w:rPr>
                              <w:t>2</w:t>
                            </w:r>
                            <w:r w:rsidRPr="00334590">
                              <w:rPr>
                                <w:rFonts w:ascii="Times New Roman" w:eastAsia="標楷體" w:hAnsi="Times New Roman" w:cs="Times New Roman" w:hint="eastAsia"/>
                                <w:spacing w:val="-4"/>
                                <w:sz w:val="20"/>
                                <w:szCs w:val="20"/>
                              </w:rPr>
                              <w:t>包含「</w:t>
                            </w:r>
                            <w:r w:rsidRPr="00334590">
                              <w:rPr>
                                <w:rFonts w:ascii="Times New Roman" w:eastAsia="標楷體" w:hAnsi="Times New Roman" w:cs="Times New Roman" w:hint="eastAsia"/>
                                <w:spacing w:val="-4"/>
                                <w:sz w:val="20"/>
                                <w:szCs w:val="20"/>
                              </w:rPr>
                              <w:t>111</w:t>
                            </w:r>
                            <w:r w:rsidRPr="00334590">
                              <w:rPr>
                                <w:rFonts w:ascii="Times New Roman" w:eastAsia="標楷體" w:hAnsi="Times New Roman" w:cs="Times New Roman" w:hint="eastAsia"/>
                                <w:spacing w:val="-4"/>
                                <w:sz w:val="20"/>
                                <w:szCs w:val="20"/>
                              </w:rPr>
                              <w:t>年現況值」及「</w:t>
                            </w:r>
                            <w:r w:rsidRPr="00334590">
                              <w:rPr>
                                <w:rFonts w:ascii="Times New Roman" w:eastAsia="標楷體" w:hAnsi="Times New Roman" w:cs="Times New Roman" w:hint="eastAsia"/>
                                <w:spacing w:val="-4"/>
                                <w:sz w:val="20"/>
                                <w:szCs w:val="20"/>
                              </w:rPr>
                              <w:t>112-116</w:t>
                            </w:r>
                            <w:r w:rsidRPr="00334590">
                              <w:rPr>
                                <w:rFonts w:ascii="Times New Roman" w:eastAsia="標楷體" w:hAnsi="Times New Roman" w:cs="Times New Roman" w:hint="eastAsia"/>
                                <w:spacing w:val="-4"/>
                                <w:sz w:val="20"/>
                                <w:szCs w:val="20"/>
                              </w:rPr>
                              <w:t>年目標值」。</w:t>
                            </w:r>
                          </w:p>
                          <w:p w14:paraId="23C7863D" w14:textId="77777777" w:rsidR="00577DB4" w:rsidRPr="00334590" w:rsidRDefault="00577DB4" w:rsidP="0048363D">
                            <w:pPr>
                              <w:pStyle w:val="a3"/>
                              <w:numPr>
                                <w:ilvl w:val="0"/>
                                <w:numId w:val="43"/>
                              </w:numPr>
                              <w:snapToGrid w:val="0"/>
                              <w:spacing w:line="280" w:lineRule="exact"/>
                              <w:ind w:leftChars="300" w:left="1004" w:hanging="284"/>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spacing w:val="-4"/>
                                <w:sz w:val="20"/>
                                <w:szCs w:val="20"/>
                              </w:rPr>
                              <w:t>請務必上傳成果暨計畫書</w:t>
                            </w:r>
                            <w:r w:rsidRPr="00334590">
                              <w:rPr>
                                <w:rFonts w:ascii="Times New Roman" w:eastAsia="標楷體" w:hAnsi="Times New Roman" w:cs="Times New Roman" w:hint="eastAsia"/>
                                <w:spacing w:val="-4"/>
                                <w:sz w:val="20"/>
                                <w:szCs w:val="20"/>
                              </w:rPr>
                              <w:t>word</w:t>
                            </w:r>
                            <w:r w:rsidRPr="00334590">
                              <w:rPr>
                                <w:rFonts w:ascii="Times New Roman" w:eastAsia="標楷體" w:hAnsi="Times New Roman" w:cs="Times New Roman" w:hint="eastAsia"/>
                                <w:spacing w:val="-4"/>
                                <w:sz w:val="20"/>
                                <w:szCs w:val="20"/>
                              </w:rPr>
                              <w:t>檔，並以系統產生之</w:t>
                            </w:r>
                            <w:r w:rsidRPr="00334590">
                              <w:rPr>
                                <w:rFonts w:ascii="Times New Roman" w:eastAsia="標楷體" w:hAnsi="Times New Roman" w:cs="Times New Roman" w:hint="eastAsia"/>
                                <w:spacing w:val="-4"/>
                                <w:sz w:val="20"/>
                                <w:szCs w:val="20"/>
                              </w:rPr>
                              <w:t>PDF</w:t>
                            </w:r>
                            <w:r w:rsidRPr="00334590">
                              <w:rPr>
                                <w:rFonts w:ascii="Times New Roman" w:eastAsia="標楷體" w:hAnsi="Times New Roman" w:cs="Times New Roman" w:hint="eastAsia"/>
                                <w:spacing w:val="-4"/>
                                <w:sz w:val="20"/>
                                <w:szCs w:val="20"/>
                              </w:rPr>
                              <w:t>檔提報教育部及社團法人台灣評鑑協會。</w:t>
                            </w:r>
                          </w:p>
                          <w:p w14:paraId="3FDD931F" w14:textId="159B10F9" w:rsidR="00577DB4" w:rsidRPr="00036626"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spacing w:val="-4"/>
                                <w:sz w:val="20"/>
                                <w:szCs w:val="20"/>
                              </w:rPr>
                            </w:pPr>
                            <w:r w:rsidRPr="00036626">
                              <w:rPr>
                                <w:rFonts w:ascii="Times New Roman" w:eastAsia="標楷體" w:hAnsi="Times New Roman" w:cs="Times New Roman" w:hint="eastAsia"/>
                                <w:spacing w:val="-4"/>
                                <w:sz w:val="20"/>
                                <w:szCs w:val="20"/>
                              </w:rPr>
                              <w:t>C.</w:t>
                            </w:r>
                            <w:r w:rsidRPr="00036626">
                              <w:rPr>
                                <w:rFonts w:ascii="Times New Roman" w:eastAsia="標楷體" w:hAnsi="Times New Roman" w:cs="Times New Roman" w:hint="eastAsia"/>
                                <w:spacing w:val="-4"/>
                                <w:sz w:val="20"/>
                                <w:szCs w:val="20"/>
                              </w:rPr>
                              <w:t>「第一期系統填報作業說明及績效指標資料說明」與「第二期系統平臺操作手冊及相關資料」另行提供。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624FA9" id="_x0000_t202" coordsize="21600,21600" o:spt="202" path="m,l,21600r21600,l21600,xe">
                <v:stroke joinstyle="miter"/>
                <v:path gradientshapeok="t" o:connecttype="rect"/>
              </v:shapetype>
              <v:shape id="文字方塊 2" o:spid="_x0000_s1026" type="#_x0000_t202" style="position:absolute;left:0;text-align:left;margin-left:-48.6pt;margin-top:34.2pt;width:533.4pt;height:3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">
                <v:textbox>
                  <w:txbxContent>
                    <w:p w14:paraId="7DE122FE" w14:textId="75E67513" w:rsidR="00577DB4" w:rsidRPr="006D5E66" w:rsidRDefault="00577DB4" w:rsidP="00A95A59">
                      <w:pPr>
                        <w:snapToGrid w:val="0"/>
                        <w:rPr>
                          <w:rFonts w:ascii="Times New Roman" w:eastAsia="標楷體" w:hAnsi="Times New Roman" w:cs="Times New Roman"/>
                          <w:b/>
                          <w:spacing w:val="-4"/>
                          <w:sz w:val="28"/>
                          <w:szCs w:val="20"/>
                          <w:bdr w:val="single" w:sz="4" w:space="0" w:color="auto"/>
                        </w:rPr>
                      </w:pPr>
                      <w:r w:rsidRPr="006D5E66">
                        <w:rPr>
                          <w:rFonts w:ascii="Times New Roman" w:eastAsia="標楷體" w:hAnsi="Times New Roman" w:cs="Times New Roman" w:hint="eastAsia"/>
                          <w:b/>
                          <w:spacing w:val="-4"/>
                          <w:sz w:val="28"/>
                          <w:szCs w:val="20"/>
                          <w:bdr w:val="single" w:sz="4" w:space="0" w:color="auto"/>
                        </w:rPr>
                        <w:t>格式與繳交須知</w:t>
                      </w:r>
                      <w:r w:rsidRPr="006D5E66">
                        <w:rPr>
                          <w:rFonts w:ascii="Times New Roman" w:eastAsia="標楷體" w:hAnsi="Times New Roman" w:cs="Times New Roman" w:hint="eastAsia"/>
                          <w:b/>
                          <w:spacing w:val="-4"/>
                          <w:sz w:val="28"/>
                          <w:szCs w:val="20"/>
                          <w:bdr w:val="single" w:sz="4" w:space="0" w:color="auto"/>
                        </w:rPr>
                        <w:t>(</w:t>
                      </w:r>
                      <w:r w:rsidRPr="006D5E66">
                        <w:rPr>
                          <w:rFonts w:ascii="Times New Roman" w:eastAsia="標楷體" w:hAnsi="Times New Roman" w:cs="Times New Roman" w:hint="eastAsia"/>
                          <w:b/>
                          <w:spacing w:val="-4"/>
                          <w:sz w:val="28"/>
                          <w:szCs w:val="20"/>
                          <w:bdr w:val="single" w:sz="4" w:space="0" w:color="auto"/>
                        </w:rPr>
                        <w:t>必讀</w:t>
                      </w:r>
                      <w:r w:rsidRPr="006D5E66">
                        <w:rPr>
                          <w:rFonts w:ascii="Times New Roman" w:eastAsia="標楷體" w:hAnsi="Times New Roman" w:cs="Times New Roman" w:hint="eastAsia"/>
                          <w:b/>
                          <w:spacing w:val="-4"/>
                          <w:sz w:val="28"/>
                          <w:szCs w:val="20"/>
                          <w:bdr w:val="single" w:sz="4" w:space="0" w:color="auto"/>
                        </w:rPr>
                        <w:t>)</w:t>
                      </w:r>
                    </w:p>
                    <w:p w14:paraId="3E4129A3" w14:textId="77777777" w:rsidR="00577DB4"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計畫書請以</w:t>
                      </w:r>
                      <w:r w:rsidRPr="00334590">
                        <w:rPr>
                          <w:rFonts w:ascii="Times New Roman" w:eastAsia="標楷體" w:hAnsi="Times New Roman" w:cs="Times New Roman"/>
                          <w:sz w:val="20"/>
                          <w:szCs w:val="20"/>
                        </w:rPr>
                        <w:t>A4</w:t>
                      </w:r>
                      <w:r w:rsidRPr="00334590">
                        <w:rPr>
                          <w:rFonts w:ascii="Times New Roman" w:eastAsia="標楷體" w:hAnsi="Times New Roman" w:cs="Times New Roman"/>
                          <w:sz w:val="20"/>
                          <w:szCs w:val="20"/>
                        </w:rPr>
                        <w:t>紙張，直式橫書，雙面列印膠裝，</w:t>
                      </w:r>
                      <w:r w:rsidRPr="00334590">
                        <w:rPr>
                          <w:rFonts w:ascii="Times New Roman" w:eastAsia="標楷體" w:hAnsi="Times New Roman" w:cs="Times New Roman"/>
                          <w:sz w:val="20"/>
                          <w:szCs w:val="20"/>
                        </w:rPr>
                        <w:t>14</w:t>
                      </w:r>
                      <w:r w:rsidRPr="00334590">
                        <w:rPr>
                          <w:rFonts w:ascii="Times New Roman" w:eastAsia="標楷體" w:hAnsi="Times New Roman" w:cs="Times New Roman"/>
                          <w:sz w:val="20"/>
                          <w:szCs w:val="20"/>
                        </w:rPr>
                        <w:t>號字，固定行高</w:t>
                      </w:r>
                      <w:r w:rsidRPr="00334590">
                        <w:rPr>
                          <w:rFonts w:ascii="Times New Roman" w:eastAsia="標楷體" w:hAnsi="Times New Roman" w:cs="Times New Roman"/>
                          <w:sz w:val="20"/>
                          <w:szCs w:val="20"/>
                        </w:rPr>
                        <w:t>21</w:t>
                      </w:r>
                      <w:r w:rsidRPr="00334590">
                        <w:rPr>
                          <w:rFonts w:ascii="Times New Roman" w:eastAsia="標楷體" w:hAnsi="Times New Roman" w:cs="Times New Roman"/>
                          <w:sz w:val="20"/>
                          <w:szCs w:val="20"/>
                        </w:rPr>
                        <w:t>點，以</w:t>
                      </w:r>
                      <w:r w:rsidRPr="00036626">
                        <w:rPr>
                          <w:rFonts w:ascii="Times New Roman" w:eastAsia="標楷體" w:hAnsi="Times New Roman" w:cs="Times New Roman"/>
                          <w:b/>
                          <w:sz w:val="28"/>
                          <w:szCs w:val="20"/>
                          <w:highlight w:val="yellow"/>
                        </w:rPr>
                        <w:t>60</w:t>
                      </w:r>
                      <w:r w:rsidRPr="00036626">
                        <w:rPr>
                          <w:rFonts w:ascii="Times New Roman" w:eastAsia="標楷體" w:hAnsi="Times New Roman" w:cs="Times New Roman"/>
                          <w:b/>
                          <w:sz w:val="28"/>
                          <w:szCs w:val="20"/>
                          <w:highlight w:val="yellow"/>
                        </w:rPr>
                        <w:t>頁</w:t>
                      </w:r>
                      <w:r w:rsidRPr="00334590">
                        <w:rPr>
                          <w:rFonts w:ascii="Times New Roman" w:eastAsia="標楷體" w:hAnsi="Times New Roman" w:cs="Times New Roman"/>
                          <w:sz w:val="20"/>
                          <w:szCs w:val="20"/>
                        </w:rPr>
                        <w:t>為限（</w:t>
                      </w:r>
                      <w:r w:rsidRPr="00334590">
                        <w:rPr>
                          <w:rFonts w:ascii="Times New Roman" w:eastAsia="標楷體" w:hAnsi="Times New Roman" w:cs="Times New Roman"/>
                          <w:sz w:val="20"/>
                          <w:szCs w:val="20"/>
                        </w:rPr>
                        <w:t>30</w:t>
                      </w:r>
                      <w:r w:rsidRPr="00334590">
                        <w:rPr>
                          <w:rFonts w:ascii="Times New Roman" w:eastAsia="標楷體" w:hAnsi="Times New Roman" w:cs="Times New Roman"/>
                          <w:sz w:val="20"/>
                          <w:szCs w:val="20"/>
                        </w:rPr>
                        <w:t>張用紙），不含封面、第一期目標達成情形摘要及亮點、第二期計畫摘要、</w:t>
                      </w:r>
                      <w:r w:rsidRPr="00334590">
                        <w:rPr>
                          <w:rFonts w:ascii="Times New Roman" w:eastAsia="標楷體" w:hAnsi="Times New Roman" w:cs="Times New Roman"/>
                          <w:sz w:val="20"/>
                          <w:szCs w:val="20"/>
                        </w:rPr>
                        <w:t>111</w:t>
                      </w:r>
                      <w:r w:rsidRPr="00334590">
                        <w:rPr>
                          <w:rFonts w:ascii="Times New Roman" w:eastAsia="標楷體" w:hAnsi="Times New Roman" w:cs="Times New Roman"/>
                          <w:sz w:val="20"/>
                          <w:szCs w:val="20"/>
                        </w:rPr>
                        <w:t>年度訪視意見及回應說明、目錄、表次、圖次、附表</w:t>
                      </w:r>
                    </w:p>
                    <w:p w14:paraId="277CECB3" w14:textId="27067848" w:rsidR="00577DB4" w:rsidRPr="00334590" w:rsidRDefault="00577DB4" w:rsidP="0048363D">
                      <w:pPr>
                        <w:pStyle w:val="a3"/>
                        <w:spacing w:line="280" w:lineRule="exact"/>
                        <w:ind w:leftChars="0" w:left="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及封底、專章。</w:t>
                      </w:r>
                    </w:p>
                    <w:p w14:paraId="1D7A9C6A" w14:textId="02398469"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b/>
                          <w:sz w:val="20"/>
                          <w:szCs w:val="20"/>
                        </w:rPr>
                        <w:t>請勿任意調整計畫書架構或章節順序</w:t>
                      </w:r>
                      <w:r w:rsidRPr="00334590">
                        <w:rPr>
                          <w:rFonts w:ascii="Times New Roman" w:eastAsia="標楷體" w:hAnsi="Times New Roman" w:cs="Times New Roman"/>
                          <w:sz w:val="20"/>
                          <w:szCs w:val="20"/>
                        </w:rPr>
                        <w:t>，如有疑義請洽教育部或社團法人台灣評鑑協會。</w:t>
                      </w:r>
                    </w:p>
                    <w:p w14:paraId="7AF51B8C" w14:textId="5270413E"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計畫書封面可自行設計，並務必製作書背</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依序標註年度、計畫名稱、學校名稱等相關資訊</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，勿過於華麗精美。</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學校如另行設計封面，以致無法核章，請將格式與繳交須知</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必讀</w:t>
                      </w:r>
                      <w:r w:rsidR="00B848CB" w:rsidRPr="00B848CB">
                        <w:rPr>
                          <w:rFonts w:ascii="Times New Roman" w:eastAsia="標楷體" w:hAnsi="Times New Roman" w:cs="Times New Roman" w:hint="eastAsia"/>
                          <w:sz w:val="20"/>
                          <w:szCs w:val="20"/>
                        </w:rPr>
                        <w:t>)</w:t>
                      </w:r>
                      <w:r w:rsidR="00B848CB" w:rsidRPr="00B848CB">
                        <w:rPr>
                          <w:rFonts w:ascii="Times New Roman" w:eastAsia="標楷體" w:hAnsi="Times New Roman" w:cs="Times New Roman" w:hint="eastAsia"/>
                          <w:sz w:val="20"/>
                          <w:szCs w:val="20"/>
                        </w:rPr>
                        <w:t>框刪除後，並</w:t>
                      </w:r>
                      <w:r w:rsidR="00B848CB">
                        <w:rPr>
                          <w:rFonts w:ascii="Times New Roman" w:eastAsia="標楷體" w:hAnsi="Times New Roman" w:cs="Times New Roman" w:hint="eastAsia"/>
                          <w:sz w:val="20"/>
                          <w:szCs w:val="20"/>
                        </w:rPr>
                        <w:t>將</w:t>
                      </w:r>
                      <w:r w:rsidR="00B848CB" w:rsidRPr="00B848CB">
                        <w:rPr>
                          <w:rFonts w:ascii="Times New Roman" w:eastAsia="標楷體" w:hAnsi="Times New Roman" w:cs="Times New Roman" w:hint="eastAsia"/>
                          <w:sz w:val="20"/>
                          <w:szCs w:val="20"/>
                        </w:rPr>
                        <w:t>核章頁置於封面後第一頁</w:t>
                      </w:r>
                      <w:r w:rsidR="00B848CB" w:rsidRPr="00B848CB">
                        <w:rPr>
                          <w:rFonts w:ascii="Times New Roman" w:eastAsia="標楷體" w:hAnsi="Times New Roman" w:cs="Times New Roman" w:hint="eastAsia"/>
                          <w:sz w:val="20"/>
                          <w:szCs w:val="20"/>
                        </w:rPr>
                        <w:t>)</w:t>
                      </w:r>
                    </w:p>
                    <w:p w14:paraId="282EC019" w14:textId="77777777"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計畫書不收參考附件，如須相關附件說明請置於學校網頁，於計畫書中列明附件所在網頁網址或</w:t>
                      </w:r>
                      <w:r w:rsidRPr="00334590">
                        <w:rPr>
                          <w:rFonts w:ascii="Times New Roman" w:eastAsia="標楷體" w:hAnsi="Times New Roman" w:cs="Times New Roman"/>
                          <w:sz w:val="20"/>
                          <w:szCs w:val="20"/>
                        </w:rPr>
                        <w:t>QR CODE</w:t>
                      </w:r>
                      <w:r w:rsidRPr="00334590">
                        <w:rPr>
                          <w:rFonts w:ascii="Times New Roman" w:eastAsia="標楷體" w:hAnsi="Times New Roman" w:cs="Times New Roman"/>
                          <w:sz w:val="20"/>
                          <w:szCs w:val="20"/>
                        </w:rPr>
                        <w:t>即可。</w:t>
                      </w:r>
                    </w:p>
                    <w:p w14:paraId="3CE3BA20" w14:textId="26D889CC" w:rsidR="00577DB4" w:rsidRPr="00334590" w:rsidRDefault="00577DB4" w:rsidP="0048363D">
                      <w:pPr>
                        <w:pStyle w:val="a3"/>
                        <w:numPr>
                          <w:ilvl w:val="0"/>
                          <w:numId w:val="51"/>
                        </w:numPr>
                        <w:spacing w:line="280" w:lineRule="exact"/>
                        <w:ind w:leftChars="0" w:left="170" w:hanging="170"/>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繳交期限</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請務必注意相關時效</w:t>
                      </w:r>
                      <w:r w:rsidRPr="00334590">
                        <w:rPr>
                          <w:rFonts w:ascii="Times New Roman" w:eastAsia="標楷體" w:hAnsi="Times New Roman" w:cs="Times New Roman"/>
                          <w:sz w:val="20"/>
                          <w:szCs w:val="20"/>
                        </w:rPr>
                        <w:t>)</w:t>
                      </w:r>
                      <w:r w:rsidRPr="00334590">
                        <w:rPr>
                          <w:rFonts w:ascii="Times New Roman" w:eastAsia="標楷體" w:hAnsi="Times New Roman" w:cs="Times New Roman"/>
                          <w:sz w:val="20"/>
                          <w:szCs w:val="20"/>
                        </w:rPr>
                        <w:t>：</w:t>
                      </w:r>
                    </w:p>
                    <w:p w14:paraId="28FF7068" w14:textId="7DB8662F" w:rsidR="00577DB4" w:rsidRPr="00992759" w:rsidRDefault="00577DB4" w:rsidP="0048363D">
                      <w:pPr>
                        <w:pStyle w:val="a3"/>
                        <w:numPr>
                          <w:ilvl w:val="0"/>
                          <w:numId w:val="55"/>
                        </w:numPr>
                        <w:spacing w:line="280" w:lineRule="exact"/>
                        <w:ind w:leftChars="0" w:left="602" w:hanging="482"/>
                        <w:jc w:val="both"/>
                        <w:rPr>
                          <w:rFonts w:ascii="Times New Roman" w:eastAsia="標楷體" w:hAnsi="Times New Roman" w:cs="Times New Roman"/>
                          <w:sz w:val="20"/>
                          <w:szCs w:val="20"/>
                        </w:rPr>
                      </w:pPr>
                      <w:r w:rsidRPr="00992759">
                        <w:rPr>
                          <w:rFonts w:ascii="Times New Roman" w:eastAsia="標楷體" w:hAnsi="Times New Roman" w:cs="Times New Roman"/>
                          <w:sz w:val="20"/>
                          <w:szCs w:val="20"/>
                        </w:rPr>
                        <w:t>紙本計畫書：請於</w:t>
                      </w:r>
                      <w:r w:rsidRPr="00992759">
                        <w:rPr>
                          <w:rFonts w:ascii="Times New Roman" w:eastAsia="標楷體" w:hAnsi="Times New Roman" w:cs="Times New Roman"/>
                          <w:b/>
                          <w:sz w:val="28"/>
                          <w:szCs w:val="20"/>
                          <w:bdr w:val="single" w:sz="4" w:space="0" w:color="auto"/>
                          <w:shd w:val="clear" w:color="auto" w:fill="FFFF00"/>
                        </w:rPr>
                        <w:t>112</w:t>
                      </w:r>
                      <w:r w:rsidRPr="00992759">
                        <w:rPr>
                          <w:rFonts w:ascii="Times New Roman" w:eastAsia="標楷體" w:hAnsi="Times New Roman" w:cs="Times New Roman"/>
                          <w:b/>
                          <w:sz w:val="28"/>
                          <w:szCs w:val="20"/>
                          <w:bdr w:val="single" w:sz="4" w:space="0" w:color="auto"/>
                          <w:shd w:val="clear" w:color="auto" w:fill="FFFF00"/>
                        </w:rPr>
                        <w:t>年</w:t>
                      </w:r>
                      <w:r w:rsidRPr="00992759">
                        <w:rPr>
                          <w:rFonts w:ascii="Times New Roman" w:eastAsia="標楷體" w:hAnsi="Times New Roman" w:cs="Times New Roman"/>
                          <w:b/>
                          <w:sz w:val="28"/>
                          <w:szCs w:val="20"/>
                          <w:bdr w:val="single" w:sz="4" w:space="0" w:color="auto"/>
                          <w:shd w:val="clear" w:color="auto" w:fill="FFFF00"/>
                        </w:rPr>
                        <w:t>1</w:t>
                      </w:r>
                      <w:r w:rsidRPr="00992759">
                        <w:rPr>
                          <w:rFonts w:ascii="Times New Roman" w:eastAsia="標楷體" w:hAnsi="Times New Roman" w:cs="Times New Roman"/>
                          <w:b/>
                          <w:sz w:val="28"/>
                          <w:szCs w:val="20"/>
                          <w:bdr w:val="single" w:sz="4" w:space="0" w:color="auto"/>
                          <w:shd w:val="clear" w:color="auto" w:fill="FFFF00"/>
                        </w:rPr>
                        <w:t>月</w:t>
                      </w:r>
                      <w:r w:rsidRPr="00992759">
                        <w:rPr>
                          <w:rFonts w:ascii="Times New Roman" w:eastAsia="標楷體" w:hAnsi="Times New Roman" w:cs="Times New Roman"/>
                          <w:b/>
                          <w:sz w:val="28"/>
                          <w:szCs w:val="20"/>
                          <w:bdr w:val="single" w:sz="4" w:space="0" w:color="auto"/>
                          <w:shd w:val="clear" w:color="auto" w:fill="FFFF00"/>
                        </w:rPr>
                        <w:t>11</w:t>
                      </w:r>
                      <w:r w:rsidRPr="00992759">
                        <w:rPr>
                          <w:rFonts w:ascii="Times New Roman" w:eastAsia="標楷體" w:hAnsi="Times New Roman" w:cs="Times New Roman"/>
                          <w:b/>
                          <w:sz w:val="28"/>
                          <w:szCs w:val="20"/>
                          <w:bdr w:val="single" w:sz="4" w:space="0" w:color="auto"/>
                          <w:shd w:val="clear" w:color="auto" w:fill="FFFF00"/>
                        </w:rPr>
                        <w:t>日</w:t>
                      </w:r>
                      <w:r w:rsidRPr="00992759">
                        <w:rPr>
                          <w:rFonts w:ascii="Times New Roman" w:eastAsia="標楷體" w:hAnsi="Times New Roman" w:cs="Times New Roman"/>
                          <w:b/>
                          <w:sz w:val="28"/>
                          <w:szCs w:val="20"/>
                          <w:bdr w:val="single" w:sz="4" w:space="0" w:color="auto"/>
                          <w:shd w:val="clear" w:color="auto" w:fill="FFFF00"/>
                        </w:rPr>
                        <w:t>(</w:t>
                      </w:r>
                      <w:r w:rsidRPr="00992759">
                        <w:rPr>
                          <w:rFonts w:ascii="Times New Roman" w:eastAsia="標楷體" w:hAnsi="Times New Roman" w:cs="Times New Roman"/>
                          <w:b/>
                          <w:sz w:val="28"/>
                          <w:szCs w:val="20"/>
                          <w:bdr w:val="single" w:sz="4" w:space="0" w:color="auto"/>
                          <w:shd w:val="clear" w:color="auto" w:fill="FFFF00"/>
                        </w:rPr>
                        <w:t>星期三</w:t>
                      </w:r>
                      <w:r w:rsidRPr="00992759">
                        <w:rPr>
                          <w:rFonts w:ascii="Times New Roman" w:eastAsia="標楷體" w:hAnsi="Times New Roman" w:cs="Times New Roman"/>
                          <w:b/>
                          <w:sz w:val="28"/>
                          <w:szCs w:val="20"/>
                          <w:bdr w:val="single" w:sz="4" w:space="0" w:color="auto"/>
                          <w:shd w:val="clear" w:color="auto" w:fill="FFFF00"/>
                        </w:rPr>
                        <w:t>)</w:t>
                      </w:r>
                      <w:r w:rsidRPr="00992759">
                        <w:rPr>
                          <w:rFonts w:ascii="Times New Roman" w:eastAsia="標楷體" w:hAnsi="Times New Roman" w:cs="Times New Roman"/>
                          <w:b/>
                          <w:sz w:val="28"/>
                          <w:szCs w:val="20"/>
                          <w:bdr w:val="single" w:sz="4" w:space="0" w:color="auto"/>
                          <w:shd w:val="clear" w:color="auto" w:fill="FFFF00"/>
                        </w:rPr>
                        <w:t>下午</w:t>
                      </w:r>
                      <w:r w:rsidRPr="00992759">
                        <w:rPr>
                          <w:rFonts w:ascii="Times New Roman" w:eastAsia="標楷體" w:hAnsi="Times New Roman" w:cs="Times New Roman"/>
                          <w:b/>
                          <w:sz w:val="28"/>
                          <w:szCs w:val="20"/>
                          <w:bdr w:val="single" w:sz="4" w:space="0" w:color="auto"/>
                          <w:shd w:val="clear" w:color="auto" w:fill="FFFF00"/>
                        </w:rPr>
                        <w:t>5</w:t>
                      </w:r>
                      <w:r w:rsidRPr="00992759">
                        <w:rPr>
                          <w:rFonts w:ascii="Times New Roman" w:eastAsia="標楷體" w:hAnsi="Times New Roman" w:cs="Times New Roman"/>
                          <w:b/>
                          <w:sz w:val="28"/>
                          <w:szCs w:val="20"/>
                          <w:bdr w:val="single" w:sz="4" w:space="0" w:color="auto"/>
                          <w:shd w:val="clear" w:color="auto" w:fill="FFFF00"/>
                        </w:rPr>
                        <w:t>時前</w:t>
                      </w:r>
                      <w:r w:rsidRPr="00992759">
                        <w:rPr>
                          <w:rFonts w:ascii="Times New Roman" w:eastAsia="標楷體" w:hAnsi="Times New Roman" w:cs="Times New Roman"/>
                          <w:b/>
                          <w:szCs w:val="20"/>
                        </w:rPr>
                        <w:t>寄送達</w:t>
                      </w:r>
                      <w:r w:rsidRPr="00992759">
                        <w:rPr>
                          <w:rFonts w:ascii="Times New Roman" w:eastAsia="標楷體" w:hAnsi="Times New Roman" w:cs="Times New Roman"/>
                          <w:b/>
                          <w:szCs w:val="20"/>
                        </w:rPr>
                        <w:t>(</w:t>
                      </w:r>
                      <w:r w:rsidRPr="00992759">
                        <w:rPr>
                          <w:rFonts w:ascii="Times New Roman" w:eastAsia="標楷體" w:hAnsi="Times New Roman" w:cs="Times New Roman"/>
                          <w:b/>
                          <w:szCs w:val="20"/>
                          <w:bdr w:val="single" w:sz="4" w:space="0" w:color="auto"/>
                        </w:rPr>
                        <w:t>非</w:t>
                      </w:r>
                      <w:r w:rsidRPr="00992759">
                        <w:rPr>
                          <w:rFonts w:ascii="Times New Roman" w:eastAsia="標楷體" w:hAnsi="Times New Roman" w:cs="Times New Roman"/>
                          <w:b/>
                          <w:szCs w:val="20"/>
                        </w:rPr>
                        <w:t>以郵戳為憑</w:t>
                      </w:r>
                      <w:r w:rsidRPr="00992759">
                        <w:rPr>
                          <w:rFonts w:ascii="Times New Roman" w:eastAsia="標楷體" w:hAnsi="Times New Roman" w:cs="Times New Roman"/>
                          <w:b/>
                          <w:szCs w:val="20"/>
                        </w:rPr>
                        <w:t>)</w:t>
                      </w:r>
                      <w:r w:rsidRPr="00992759">
                        <w:rPr>
                          <w:rFonts w:ascii="Times New Roman" w:eastAsia="標楷體" w:hAnsi="Times New Roman" w:cs="Times New Roman"/>
                          <w:sz w:val="20"/>
                          <w:szCs w:val="20"/>
                        </w:rPr>
                        <w:t>公文正本及計畫書</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式</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份與光碟片</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片</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含</w:t>
                      </w:r>
                      <w:r w:rsidRPr="00992759">
                        <w:rPr>
                          <w:rFonts w:ascii="Times New Roman" w:eastAsia="標楷體" w:hAnsi="Times New Roman" w:cs="Times New Roman"/>
                          <w:sz w:val="20"/>
                          <w:szCs w:val="20"/>
                        </w:rPr>
                        <w:t>Word</w:t>
                      </w:r>
                      <w:r w:rsidRPr="00992759">
                        <w:rPr>
                          <w:rFonts w:ascii="Times New Roman" w:eastAsia="標楷體" w:hAnsi="Times New Roman" w:cs="Times New Roman"/>
                          <w:sz w:val="20"/>
                          <w:szCs w:val="20"/>
                        </w:rPr>
                        <w:t>及</w:t>
                      </w:r>
                      <w:r w:rsidRPr="00992759">
                        <w:rPr>
                          <w:rFonts w:ascii="Times New Roman" w:eastAsia="標楷體" w:hAnsi="Times New Roman" w:cs="Times New Roman"/>
                          <w:sz w:val="20"/>
                          <w:szCs w:val="20"/>
                        </w:rPr>
                        <w:t>PDF</w:t>
                      </w:r>
                      <w:r w:rsidRPr="00992759">
                        <w:rPr>
                          <w:rFonts w:ascii="Times New Roman" w:eastAsia="標楷體" w:hAnsi="Times New Roman" w:cs="Times New Roman"/>
                          <w:sz w:val="20"/>
                          <w:szCs w:val="20"/>
                        </w:rPr>
                        <w:t>檔</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至教育部；公文副本及計畫書</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式</w:t>
                      </w:r>
                      <w:r w:rsidRPr="00992759">
                        <w:rPr>
                          <w:rFonts w:ascii="Times New Roman" w:eastAsia="標楷體" w:hAnsi="Times New Roman" w:cs="Times New Roman"/>
                          <w:sz w:val="20"/>
                          <w:szCs w:val="20"/>
                        </w:rPr>
                        <w:t>3</w:t>
                      </w:r>
                      <w:r w:rsidRPr="00992759">
                        <w:rPr>
                          <w:rFonts w:ascii="Times New Roman" w:eastAsia="標楷體" w:hAnsi="Times New Roman" w:cs="Times New Roman"/>
                          <w:sz w:val="20"/>
                          <w:szCs w:val="20"/>
                        </w:rPr>
                        <w:t>份、光碟片</w:t>
                      </w:r>
                      <w:r w:rsidRPr="00992759">
                        <w:rPr>
                          <w:rFonts w:ascii="Times New Roman" w:eastAsia="標楷體" w:hAnsi="Times New Roman" w:cs="Times New Roman"/>
                          <w:sz w:val="20"/>
                          <w:szCs w:val="20"/>
                        </w:rPr>
                        <w:t>1</w:t>
                      </w:r>
                      <w:r w:rsidRPr="00992759">
                        <w:rPr>
                          <w:rFonts w:ascii="Times New Roman" w:eastAsia="標楷體" w:hAnsi="Times New Roman" w:cs="Times New Roman"/>
                          <w:sz w:val="20"/>
                          <w:szCs w:val="20"/>
                        </w:rPr>
                        <w:t>片</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含</w:t>
                      </w:r>
                      <w:r w:rsidRPr="00992759">
                        <w:rPr>
                          <w:rFonts w:ascii="Times New Roman" w:eastAsia="標楷體" w:hAnsi="Times New Roman" w:cs="Times New Roman"/>
                          <w:sz w:val="20"/>
                          <w:szCs w:val="20"/>
                        </w:rPr>
                        <w:t>Word</w:t>
                      </w:r>
                      <w:r w:rsidRPr="00992759">
                        <w:rPr>
                          <w:rFonts w:ascii="Times New Roman" w:eastAsia="標楷體" w:hAnsi="Times New Roman" w:cs="Times New Roman"/>
                          <w:sz w:val="20"/>
                          <w:szCs w:val="20"/>
                        </w:rPr>
                        <w:t>及</w:t>
                      </w:r>
                      <w:r w:rsidRPr="00992759">
                        <w:rPr>
                          <w:rFonts w:ascii="Times New Roman" w:eastAsia="標楷體" w:hAnsi="Times New Roman" w:cs="Times New Roman"/>
                          <w:sz w:val="20"/>
                          <w:szCs w:val="20"/>
                        </w:rPr>
                        <w:t>PDF</w:t>
                      </w:r>
                      <w:r w:rsidRPr="00992759">
                        <w:rPr>
                          <w:rFonts w:ascii="Times New Roman" w:eastAsia="標楷體" w:hAnsi="Times New Roman" w:cs="Times New Roman"/>
                          <w:sz w:val="20"/>
                          <w:szCs w:val="20"/>
                        </w:rPr>
                        <w:t>檔</w:t>
                      </w:r>
                      <w:r w:rsidRPr="00992759">
                        <w:rPr>
                          <w:rFonts w:ascii="Times New Roman" w:eastAsia="標楷體" w:hAnsi="Times New Roman" w:cs="Times New Roman"/>
                          <w:sz w:val="20"/>
                          <w:szCs w:val="20"/>
                        </w:rPr>
                        <w:t>)</w:t>
                      </w:r>
                      <w:r w:rsidRPr="00992759">
                        <w:rPr>
                          <w:rFonts w:ascii="Times New Roman" w:eastAsia="標楷體" w:hAnsi="Times New Roman" w:cs="Times New Roman"/>
                          <w:sz w:val="20"/>
                          <w:szCs w:val="20"/>
                        </w:rPr>
                        <w:t>至社團法人台灣評鑑協會</w:t>
                      </w:r>
                      <w:r w:rsidRPr="00992759">
                        <w:rPr>
                          <w:rFonts w:ascii="Times New Roman" w:eastAsia="標楷體" w:hAnsi="Times New Roman" w:cs="Times New Roman"/>
                          <w:sz w:val="20"/>
                          <w:szCs w:val="20"/>
                        </w:rPr>
                        <w:t>(10066</w:t>
                      </w:r>
                      <w:r w:rsidRPr="00992759">
                        <w:rPr>
                          <w:rFonts w:ascii="Times New Roman" w:eastAsia="標楷體" w:hAnsi="Times New Roman" w:cs="Times New Roman"/>
                          <w:sz w:val="20"/>
                          <w:szCs w:val="20"/>
                        </w:rPr>
                        <w:t>臺北市中正區南海路</w:t>
                      </w:r>
                      <w:r w:rsidRPr="00992759">
                        <w:rPr>
                          <w:rFonts w:ascii="Times New Roman" w:eastAsia="標楷體" w:hAnsi="Times New Roman" w:cs="Times New Roman"/>
                          <w:sz w:val="20"/>
                          <w:szCs w:val="20"/>
                        </w:rPr>
                        <w:t>3</w:t>
                      </w:r>
                      <w:r w:rsidRPr="00992759">
                        <w:rPr>
                          <w:rFonts w:ascii="Times New Roman" w:eastAsia="標楷體" w:hAnsi="Times New Roman" w:cs="Times New Roman"/>
                          <w:sz w:val="20"/>
                          <w:szCs w:val="20"/>
                        </w:rPr>
                        <w:t>號</w:t>
                      </w:r>
                      <w:r w:rsidRPr="00992759">
                        <w:rPr>
                          <w:rFonts w:ascii="Times New Roman" w:eastAsia="標楷體" w:hAnsi="Times New Roman" w:cs="Times New Roman"/>
                          <w:sz w:val="20"/>
                          <w:szCs w:val="20"/>
                        </w:rPr>
                        <w:t>5</w:t>
                      </w:r>
                      <w:r w:rsidRPr="00992759">
                        <w:rPr>
                          <w:rFonts w:ascii="Times New Roman" w:eastAsia="標楷體" w:hAnsi="Times New Roman" w:cs="Times New Roman"/>
                          <w:sz w:val="20"/>
                          <w:szCs w:val="20"/>
                        </w:rPr>
                        <w:t>樓之</w:t>
                      </w:r>
                      <w:r w:rsidRPr="00992759">
                        <w:rPr>
                          <w:rFonts w:ascii="Times New Roman" w:eastAsia="標楷體" w:hAnsi="Times New Roman" w:cs="Times New Roman"/>
                          <w:sz w:val="20"/>
                          <w:szCs w:val="20"/>
                        </w:rPr>
                        <w:t>1)</w:t>
                      </w:r>
                      <w:r>
                        <w:rPr>
                          <w:rFonts w:ascii="Times New Roman" w:eastAsia="標楷體" w:hAnsi="Times New Roman" w:cs="Times New Roman" w:hint="eastAsia"/>
                          <w:sz w:val="20"/>
                          <w:szCs w:val="20"/>
                        </w:rPr>
                        <w:t>。</w:t>
                      </w:r>
                    </w:p>
                    <w:p w14:paraId="7DB18696" w14:textId="6524930E" w:rsidR="00577DB4" w:rsidRPr="00334590" w:rsidRDefault="00577DB4" w:rsidP="0048363D">
                      <w:pPr>
                        <w:pStyle w:val="a3"/>
                        <w:numPr>
                          <w:ilvl w:val="0"/>
                          <w:numId w:val="55"/>
                        </w:numPr>
                        <w:spacing w:line="280" w:lineRule="exact"/>
                        <w:ind w:leftChars="50" w:left="602" w:hanging="482"/>
                        <w:jc w:val="both"/>
                        <w:rPr>
                          <w:rFonts w:ascii="Times New Roman" w:eastAsia="標楷體" w:hAnsi="Times New Roman" w:cs="Times New Roman"/>
                          <w:sz w:val="20"/>
                          <w:szCs w:val="20"/>
                        </w:rPr>
                      </w:pPr>
                      <w:r w:rsidRPr="00334590">
                        <w:rPr>
                          <w:rFonts w:ascii="Times New Roman" w:eastAsia="標楷體" w:hAnsi="Times New Roman" w:cs="Times New Roman"/>
                          <w:sz w:val="20"/>
                          <w:szCs w:val="20"/>
                        </w:rPr>
                        <w:t>管考平臺上傳計畫書與填報績效：請於</w:t>
                      </w:r>
                      <w:r w:rsidRPr="00036626">
                        <w:rPr>
                          <w:rFonts w:ascii="Times New Roman" w:eastAsia="標楷體" w:hAnsi="Times New Roman" w:cs="Times New Roman"/>
                          <w:b/>
                          <w:sz w:val="20"/>
                          <w:szCs w:val="20"/>
                          <w:u w:val="single"/>
                        </w:rPr>
                        <w:t>112</w:t>
                      </w:r>
                      <w:r w:rsidRPr="00036626">
                        <w:rPr>
                          <w:rFonts w:ascii="Times New Roman" w:eastAsia="標楷體" w:hAnsi="Times New Roman" w:cs="Times New Roman"/>
                          <w:b/>
                          <w:sz w:val="20"/>
                          <w:szCs w:val="20"/>
                          <w:u w:val="single"/>
                        </w:rPr>
                        <w:t>年</w:t>
                      </w:r>
                      <w:r w:rsidRPr="00036626">
                        <w:rPr>
                          <w:rFonts w:ascii="Times New Roman" w:eastAsia="標楷體" w:hAnsi="Times New Roman" w:cs="Times New Roman"/>
                          <w:b/>
                          <w:sz w:val="20"/>
                          <w:szCs w:val="20"/>
                          <w:u w:val="single"/>
                        </w:rPr>
                        <w:t>1</w:t>
                      </w:r>
                      <w:r w:rsidRPr="00036626">
                        <w:rPr>
                          <w:rFonts w:ascii="Times New Roman" w:eastAsia="標楷體" w:hAnsi="Times New Roman" w:cs="Times New Roman"/>
                          <w:b/>
                          <w:sz w:val="20"/>
                          <w:szCs w:val="20"/>
                          <w:u w:val="single"/>
                        </w:rPr>
                        <w:t>月</w:t>
                      </w:r>
                      <w:r w:rsidRPr="00036626">
                        <w:rPr>
                          <w:rFonts w:ascii="Times New Roman" w:eastAsia="標楷體" w:hAnsi="Times New Roman" w:cs="Times New Roman"/>
                          <w:b/>
                          <w:sz w:val="20"/>
                          <w:szCs w:val="20"/>
                          <w:u w:val="single"/>
                        </w:rPr>
                        <w:t>11</w:t>
                      </w:r>
                      <w:r w:rsidRPr="00036626">
                        <w:rPr>
                          <w:rFonts w:ascii="Times New Roman" w:eastAsia="標楷體" w:hAnsi="Times New Roman" w:cs="Times New Roman"/>
                          <w:b/>
                          <w:sz w:val="20"/>
                          <w:szCs w:val="20"/>
                          <w:u w:val="single"/>
                        </w:rPr>
                        <w:t>日</w:t>
                      </w:r>
                      <w:r w:rsidRPr="00036626">
                        <w:rPr>
                          <w:rFonts w:ascii="Times New Roman" w:eastAsia="標楷體" w:hAnsi="Times New Roman" w:cs="Times New Roman"/>
                          <w:b/>
                          <w:sz w:val="20"/>
                          <w:szCs w:val="20"/>
                          <w:u w:val="single"/>
                        </w:rPr>
                        <w:t>(</w:t>
                      </w:r>
                      <w:r w:rsidRPr="00036626">
                        <w:rPr>
                          <w:rFonts w:ascii="Times New Roman" w:eastAsia="標楷體" w:hAnsi="Times New Roman" w:cs="Times New Roman"/>
                          <w:b/>
                          <w:sz w:val="20"/>
                          <w:szCs w:val="20"/>
                          <w:u w:val="single"/>
                        </w:rPr>
                        <w:t>星期三</w:t>
                      </w:r>
                      <w:r w:rsidRPr="00036626">
                        <w:rPr>
                          <w:rFonts w:ascii="Times New Roman" w:eastAsia="標楷體" w:hAnsi="Times New Roman" w:cs="Times New Roman"/>
                          <w:b/>
                          <w:sz w:val="20"/>
                          <w:szCs w:val="20"/>
                          <w:u w:val="single"/>
                        </w:rPr>
                        <w:t>)</w:t>
                      </w:r>
                      <w:r w:rsidRPr="00036626">
                        <w:rPr>
                          <w:rFonts w:ascii="Times New Roman" w:eastAsia="標楷體" w:hAnsi="Times New Roman" w:cs="Times New Roman"/>
                          <w:b/>
                          <w:sz w:val="20"/>
                          <w:szCs w:val="20"/>
                          <w:u w:val="single"/>
                        </w:rPr>
                        <w:t>下午</w:t>
                      </w:r>
                      <w:r w:rsidRPr="00036626">
                        <w:rPr>
                          <w:rFonts w:ascii="Times New Roman" w:eastAsia="標楷體" w:hAnsi="Times New Roman" w:cs="Times New Roman"/>
                          <w:b/>
                          <w:sz w:val="20"/>
                          <w:szCs w:val="20"/>
                          <w:u w:val="single"/>
                        </w:rPr>
                        <w:t>5</w:t>
                      </w:r>
                      <w:r w:rsidRPr="00036626">
                        <w:rPr>
                          <w:rFonts w:ascii="Times New Roman" w:eastAsia="標楷體" w:hAnsi="Times New Roman" w:cs="Times New Roman"/>
                          <w:b/>
                          <w:sz w:val="20"/>
                          <w:szCs w:val="20"/>
                          <w:u w:val="single"/>
                        </w:rPr>
                        <w:t>時止至相關網站填報</w:t>
                      </w:r>
                      <w:r w:rsidRPr="00334590">
                        <w:rPr>
                          <w:rFonts w:ascii="Times New Roman" w:eastAsia="標楷體" w:hAnsi="Times New Roman" w:cs="Times New Roman"/>
                          <w:sz w:val="20"/>
                          <w:szCs w:val="20"/>
                        </w:rPr>
                        <w:t>，並上傳成果暨計畫書電子檔。</w:t>
                      </w:r>
                      <w:r>
                        <w:rPr>
                          <w:rFonts w:ascii="Times New Roman" w:eastAsia="標楷體" w:hAnsi="Times New Roman" w:cs="Times New Roman" w:hint="eastAsia"/>
                          <w:sz w:val="20"/>
                          <w:szCs w:val="20"/>
                        </w:rPr>
                        <w:t>系統將先行匯入各校前於校庫相關表冊填寫之數據。</w:t>
                      </w:r>
                      <w:r>
                        <w:rPr>
                          <w:rFonts w:ascii="Times New Roman" w:eastAsia="標楷體" w:hAnsi="Times New Roman" w:cs="Times New Roman" w:hint="eastAsia"/>
                          <w:spacing w:val="-4"/>
                          <w:sz w:val="20"/>
                          <w:szCs w:val="20"/>
                        </w:rPr>
                        <w:t>本次各校</w:t>
                      </w:r>
                      <w:r w:rsidRPr="00334590">
                        <w:rPr>
                          <w:rFonts w:ascii="Times New Roman" w:eastAsia="標楷體" w:hAnsi="Times New Roman" w:cs="Times New Roman"/>
                          <w:spacing w:val="-4"/>
                          <w:sz w:val="20"/>
                          <w:szCs w:val="20"/>
                        </w:rPr>
                        <w:t>需完成</w:t>
                      </w:r>
                      <w:r w:rsidRPr="00334590">
                        <w:rPr>
                          <w:rFonts w:ascii="Times New Roman" w:eastAsia="標楷體" w:hAnsi="Times New Roman" w:cs="Times New Roman"/>
                          <w:b/>
                          <w:spacing w:val="-4"/>
                          <w:sz w:val="20"/>
                          <w:szCs w:val="20"/>
                          <w:bdr w:val="single" w:sz="4" w:space="0" w:color="auto"/>
                        </w:rPr>
                        <w:t>兩部分</w:t>
                      </w:r>
                      <w:r>
                        <w:rPr>
                          <w:rFonts w:ascii="Times New Roman" w:eastAsia="標楷體" w:hAnsi="Times New Roman" w:cs="Times New Roman" w:hint="eastAsia"/>
                          <w:b/>
                          <w:spacing w:val="-4"/>
                          <w:sz w:val="20"/>
                          <w:szCs w:val="20"/>
                          <w:bdr w:val="single" w:sz="4" w:space="0" w:color="auto"/>
                        </w:rPr>
                        <w:t>系統</w:t>
                      </w:r>
                      <w:r w:rsidRPr="00334590">
                        <w:rPr>
                          <w:rFonts w:ascii="Times New Roman" w:eastAsia="標楷體" w:hAnsi="Times New Roman" w:cs="Times New Roman"/>
                          <w:b/>
                          <w:spacing w:val="-4"/>
                          <w:sz w:val="20"/>
                          <w:szCs w:val="20"/>
                          <w:bdr w:val="single" w:sz="4" w:space="0" w:color="auto"/>
                        </w:rPr>
                        <w:t>填報</w:t>
                      </w:r>
                      <w:r w:rsidRPr="00334590">
                        <w:rPr>
                          <w:rFonts w:ascii="Times New Roman" w:eastAsia="標楷體" w:hAnsi="Times New Roman" w:cs="Times New Roman"/>
                          <w:spacing w:val="-4"/>
                          <w:sz w:val="20"/>
                          <w:szCs w:val="20"/>
                        </w:rPr>
                        <w:t>，相關說明如下：</w:t>
                      </w:r>
                    </w:p>
                    <w:p w14:paraId="1BDCD9B4" w14:textId="211B8AAE" w:rsidR="00577DB4" w:rsidRPr="009C000C"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color w:val="0000FF"/>
                          <w:spacing w:val="-4"/>
                          <w:sz w:val="20"/>
                          <w:szCs w:val="20"/>
                        </w:rPr>
                      </w:pPr>
                      <w:r w:rsidRPr="00334590">
                        <w:rPr>
                          <w:rFonts w:ascii="Times New Roman" w:eastAsia="標楷體" w:hAnsi="Times New Roman" w:cs="Times New Roman" w:hint="eastAsia"/>
                          <w:color w:val="0000FF"/>
                          <w:spacing w:val="-4"/>
                          <w:sz w:val="20"/>
                          <w:szCs w:val="20"/>
                        </w:rPr>
                        <w:t>A.</w:t>
                      </w:r>
                      <w:r w:rsidRPr="00334590">
                        <w:rPr>
                          <w:rFonts w:ascii="Times New Roman" w:eastAsia="標楷體" w:hAnsi="Times New Roman" w:cs="Times New Roman" w:hint="eastAsia"/>
                          <w:color w:val="0000FF"/>
                          <w:spacing w:val="-4"/>
                          <w:sz w:val="20"/>
                          <w:szCs w:val="20"/>
                        </w:rPr>
                        <w:t>【第一期計畫】填報網址：</w:t>
                      </w:r>
                      <w:hyperlink r:id="rId10" w:history="1">
                        <w:r w:rsidRPr="00F822A3">
                          <w:rPr>
                            <w:rStyle w:val="af9"/>
                            <w:rFonts w:ascii="Times New Roman" w:eastAsia="標楷體" w:hAnsi="Times New Roman" w:cs="Times New Roman" w:hint="eastAsia"/>
                            <w:color w:val="0000FF"/>
                            <w:spacing w:val="-4"/>
                            <w:sz w:val="20"/>
                            <w:szCs w:val="20"/>
                          </w:rPr>
                          <w:t>https://sprout.moe.edu.tw/Sproutweb</w:t>
                        </w:r>
                      </w:hyperlink>
                      <w:r w:rsidRPr="00334590">
                        <w:rPr>
                          <w:rFonts w:ascii="Times New Roman" w:eastAsia="標楷體" w:hAnsi="Times New Roman" w:cs="Times New Roman" w:hint="eastAsia"/>
                          <w:color w:val="0000FF"/>
                          <w:spacing w:val="-4"/>
                          <w:sz w:val="20"/>
                          <w:szCs w:val="20"/>
                        </w:rPr>
                        <w:t>。</w:t>
                      </w:r>
                      <w:r w:rsidRPr="00216848">
                        <w:rPr>
                          <w:rFonts w:ascii="Times New Roman" w:eastAsia="標楷體" w:hAnsi="Times New Roman" w:cs="Times New Roman"/>
                          <w:color w:val="0000FF"/>
                          <w:spacing w:val="-4"/>
                          <w:sz w:val="20"/>
                          <w:szCs w:val="20"/>
                        </w:rPr>
                        <w:t>(</w:t>
                      </w:r>
                      <w:r w:rsidRPr="00216848">
                        <w:rPr>
                          <w:rFonts w:ascii="Times New Roman" w:eastAsia="標楷體" w:hAnsi="Times New Roman" w:cs="Times New Roman" w:hint="eastAsia"/>
                          <w:color w:val="0000FF"/>
                          <w:spacing w:val="-4"/>
                          <w:sz w:val="20"/>
                          <w:szCs w:val="20"/>
                        </w:rPr>
                        <w:t>開放時間：</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12</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9</w:t>
                      </w:r>
                      <w:r w:rsidRPr="00216848">
                        <w:rPr>
                          <w:rFonts w:ascii="Times New Roman" w:eastAsia="標楷體" w:hAnsi="Times New Roman" w:cs="Times New Roman" w:hint="eastAsia"/>
                          <w:color w:val="0000FF"/>
                          <w:spacing w:val="-4"/>
                          <w:sz w:val="20"/>
                          <w:szCs w:val="20"/>
                        </w:rPr>
                        <w:t>日至</w:t>
                      </w:r>
                      <w:r w:rsidRPr="00216848">
                        <w:rPr>
                          <w:rFonts w:ascii="Times New Roman" w:eastAsia="標楷體" w:hAnsi="Times New Roman" w:cs="Times New Roman" w:hint="eastAsia"/>
                          <w:color w:val="0000FF"/>
                          <w:spacing w:val="-4"/>
                          <w:sz w:val="20"/>
                          <w:szCs w:val="20"/>
                        </w:rPr>
                        <w:t>11</w:t>
                      </w:r>
                      <w:r w:rsidRPr="00216848">
                        <w:rPr>
                          <w:rFonts w:ascii="Times New Roman" w:eastAsia="標楷體" w:hAnsi="Times New Roman" w:cs="Times New Roman"/>
                          <w:color w:val="0000FF"/>
                          <w:spacing w:val="-4"/>
                          <w:sz w:val="20"/>
                          <w:szCs w:val="20"/>
                        </w:rPr>
                        <w:t>2</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color w:val="0000FF"/>
                          <w:spacing w:val="-4"/>
                          <w:sz w:val="20"/>
                          <w:szCs w:val="20"/>
                        </w:rPr>
                        <w:t>11</w:t>
                      </w:r>
                      <w:r w:rsidRPr="00216848">
                        <w:rPr>
                          <w:rFonts w:ascii="Times New Roman" w:eastAsia="標楷體" w:hAnsi="Times New Roman" w:cs="Times New Roman" w:hint="eastAsia"/>
                          <w:color w:val="0000FF"/>
                          <w:spacing w:val="-4"/>
                          <w:sz w:val="20"/>
                          <w:szCs w:val="20"/>
                        </w:rPr>
                        <w:t>日下午</w:t>
                      </w:r>
                      <w:r w:rsidRPr="00216848">
                        <w:rPr>
                          <w:rFonts w:ascii="Times New Roman" w:eastAsia="標楷體" w:hAnsi="Times New Roman" w:cs="Times New Roman" w:hint="eastAsia"/>
                          <w:color w:val="0000FF"/>
                          <w:spacing w:val="-4"/>
                          <w:sz w:val="20"/>
                          <w:szCs w:val="20"/>
                        </w:rPr>
                        <w:t>5</w:t>
                      </w:r>
                      <w:r w:rsidRPr="00216848">
                        <w:rPr>
                          <w:rFonts w:ascii="Times New Roman" w:eastAsia="標楷體" w:hAnsi="Times New Roman" w:cs="Times New Roman" w:hint="eastAsia"/>
                          <w:color w:val="0000FF"/>
                          <w:spacing w:val="-4"/>
                          <w:sz w:val="20"/>
                          <w:szCs w:val="20"/>
                        </w:rPr>
                        <w:t>時止</w:t>
                      </w:r>
                      <w:r w:rsidRPr="00216848">
                        <w:rPr>
                          <w:rFonts w:ascii="Times New Roman" w:eastAsia="標楷體" w:hAnsi="Times New Roman" w:cs="Times New Roman" w:hint="eastAsia"/>
                          <w:color w:val="0000FF"/>
                          <w:spacing w:val="-4"/>
                          <w:sz w:val="20"/>
                          <w:szCs w:val="20"/>
                        </w:rPr>
                        <w:t>)</w:t>
                      </w:r>
                      <w:r w:rsidRPr="009C000C">
                        <w:rPr>
                          <w:rFonts w:ascii="Times New Roman" w:eastAsia="標楷體" w:hAnsi="Times New Roman" w:cs="Times New Roman" w:hint="eastAsia"/>
                          <w:spacing w:val="-4"/>
                          <w:sz w:val="20"/>
                          <w:szCs w:val="20"/>
                        </w:rPr>
                        <w:t>：本次需填報前臺－成果及亮點、後臺－經費及指標達成情形，含「</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年中、英文版成果及亮點」、「</w:t>
                      </w:r>
                      <w:r w:rsidRPr="009C000C">
                        <w:rPr>
                          <w:rFonts w:ascii="Times New Roman" w:eastAsia="標楷體" w:hAnsi="Times New Roman" w:cs="Times New Roman" w:hint="eastAsia"/>
                          <w:spacing w:val="-4"/>
                          <w:sz w:val="20"/>
                          <w:szCs w:val="20"/>
                        </w:rPr>
                        <w:t>110</w:t>
                      </w:r>
                      <w:r w:rsidRPr="009C000C">
                        <w:rPr>
                          <w:rFonts w:ascii="Times New Roman" w:eastAsia="標楷體" w:hAnsi="Times New Roman" w:cs="Times New Roman" w:hint="eastAsia"/>
                          <w:spacing w:val="-4"/>
                          <w:sz w:val="20"/>
                          <w:szCs w:val="20"/>
                        </w:rPr>
                        <w:t>年滾存及</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年第</w:t>
                      </w:r>
                      <w:r w:rsidRPr="009C000C">
                        <w:rPr>
                          <w:rFonts w:ascii="Times New Roman" w:eastAsia="標楷體" w:hAnsi="Times New Roman" w:cs="Times New Roman" w:hint="eastAsia"/>
                          <w:spacing w:val="-4"/>
                          <w:sz w:val="20"/>
                          <w:szCs w:val="20"/>
                        </w:rPr>
                        <w:t>4</w:t>
                      </w:r>
                      <w:r w:rsidRPr="009C000C">
                        <w:rPr>
                          <w:rFonts w:ascii="Times New Roman" w:eastAsia="標楷體" w:hAnsi="Times New Roman" w:cs="Times New Roman" w:hint="eastAsia"/>
                          <w:spacing w:val="-4"/>
                          <w:sz w:val="20"/>
                          <w:szCs w:val="20"/>
                        </w:rPr>
                        <w:t>季經費支用情形」、「</w:t>
                      </w:r>
                      <w:r w:rsidRPr="009C000C">
                        <w:rPr>
                          <w:rFonts w:ascii="Times New Roman" w:eastAsia="標楷體" w:hAnsi="Times New Roman" w:cs="Times New Roman" w:hint="eastAsia"/>
                          <w:spacing w:val="-4"/>
                          <w:sz w:val="20"/>
                          <w:szCs w:val="20"/>
                        </w:rPr>
                        <w:t>111</w:t>
                      </w:r>
                      <w:r w:rsidRPr="009C000C">
                        <w:rPr>
                          <w:rFonts w:ascii="Times New Roman" w:eastAsia="標楷體" w:hAnsi="Times New Roman" w:cs="Times New Roman" w:hint="eastAsia"/>
                          <w:spacing w:val="-4"/>
                          <w:sz w:val="20"/>
                          <w:szCs w:val="20"/>
                        </w:rPr>
                        <w:t>年第二次共同及自訂績效指標達成值」。</w:t>
                      </w:r>
                      <w:r w:rsidRPr="009C000C">
                        <w:rPr>
                          <w:rFonts w:ascii="Times New Roman" w:eastAsia="標楷體" w:hAnsi="Times New Roman" w:cs="Times New Roman" w:hint="eastAsia"/>
                          <w:spacing w:val="-4"/>
                          <w:sz w:val="20"/>
                          <w:szCs w:val="20"/>
                        </w:rPr>
                        <w:t xml:space="preserve"> </w:t>
                      </w:r>
                    </w:p>
                    <w:p w14:paraId="02988C49" w14:textId="750D2A34" w:rsidR="00577DB4" w:rsidRPr="00342430"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color w:val="0000FF"/>
                          <w:spacing w:val="-4"/>
                          <w:sz w:val="20"/>
                          <w:szCs w:val="20"/>
                        </w:rPr>
                        <w:t>B.</w:t>
                      </w:r>
                      <w:r w:rsidRPr="00334590">
                        <w:rPr>
                          <w:rFonts w:ascii="Times New Roman" w:eastAsia="標楷體" w:hAnsi="Times New Roman" w:cs="Times New Roman" w:hint="eastAsia"/>
                          <w:color w:val="0000FF"/>
                          <w:spacing w:val="-4"/>
                          <w:sz w:val="20"/>
                          <w:szCs w:val="20"/>
                        </w:rPr>
                        <w:t>【第二期計畫】填報網址：</w:t>
                      </w:r>
                      <w:hyperlink r:id="rId11" w:history="1">
                        <w:r w:rsidRPr="00216848">
                          <w:rPr>
                            <w:rFonts w:ascii="Times New Roman" w:eastAsia="標楷體" w:hAnsi="Times New Roman" w:cs="Times New Roman" w:hint="eastAsia"/>
                            <w:color w:val="0000FF"/>
                            <w:spacing w:val="-4"/>
                            <w:sz w:val="20"/>
                            <w:szCs w:val="20"/>
                            <w:u w:val="single"/>
                          </w:rPr>
                          <w:t>https://sprout-tech.twaea.org.tw/</w:t>
                        </w:r>
                      </w:hyperlink>
                      <w:r w:rsidRPr="00216848">
                        <w:rPr>
                          <w:rFonts w:ascii="Times New Roman" w:eastAsia="標楷體" w:hAnsi="Times New Roman" w:cs="Times New Roman" w:hint="eastAsia"/>
                          <w:color w:val="0000FF"/>
                          <w:spacing w:val="-4"/>
                          <w:sz w:val="20"/>
                          <w:szCs w:val="20"/>
                        </w:rPr>
                        <w:t>。</w:t>
                      </w:r>
                      <w:r w:rsidRPr="00216848">
                        <w:rPr>
                          <w:rFonts w:ascii="Times New Roman" w:eastAsia="標楷體" w:hAnsi="Times New Roman" w:cs="Times New Roman" w:hint="eastAsia"/>
                          <w:color w:val="0000FF"/>
                          <w:spacing w:val="-4"/>
                          <w:sz w:val="20"/>
                          <w:szCs w:val="20"/>
                        </w:rPr>
                        <w:t xml:space="preserve"> </w:t>
                      </w:r>
                      <w:r w:rsidRPr="00216848">
                        <w:rPr>
                          <w:rFonts w:ascii="Times New Roman" w:eastAsia="標楷體" w:hAnsi="Times New Roman" w:cs="Times New Roman"/>
                          <w:color w:val="0000FF"/>
                          <w:spacing w:val="-4"/>
                          <w:sz w:val="20"/>
                          <w:szCs w:val="20"/>
                        </w:rPr>
                        <w:t>(</w:t>
                      </w:r>
                      <w:r w:rsidRPr="00216848">
                        <w:rPr>
                          <w:rFonts w:ascii="Times New Roman" w:eastAsia="標楷體" w:hAnsi="Times New Roman" w:cs="Times New Roman" w:hint="eastAsia"/>
                          <w:color w:val="0000FF"/>
                          <w:spacing w:val="-4"/>
                          <w:sz w:val="20"/>
                          <w:szCs w:val="20"/>
                        </w:rPr>
                        <w:t>開放時間：</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12</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hint="eastAsia"/>
                          <w:color w:val="0000FF"/>
                          <w:spacing w:val="-4"/>
                          <w:sz w:val="20"/>
                          <w:szCs w:val="20"/>
                        </w:rPr>
                        <w:t>1</w:t>
                      </w:r>
                      <w:r w:rsidRPr="00216848">
                        <w:rPr>
                          <w:rFonts w:ascii="Times New Roman" w:eastAsia="標楷體" w:hAnsi="Times New Roman" w:cs="Times New Roman"/>
                          <w:color w:val="0000FF"/>
                          <w:spacing w:val="-4"/>
                          <w:sz w:val="20"/>
                          <w:szCs w:val="20"/>
                        </w:rPr>
                        <w:t>9</w:t>
                      </w:r>
                      <w:r w:rsidRPr="00216848">
                        <w:rPr>
                          <w:rFonts w:ascii="Times New Roman" w:eastAsia="標楷體" w:hAnsi="Times New Roman" w:cs="Times New Roman" w:hint="eastAsia"/>
                          <w:color w:val="0000FF"/>
                          <w:spacing w:val="-4"/>
                          <w:sz w:val="20"/>
                          <w:szCs w:val="20"/>
                        </w:rPr>
                        <w:t>日至</w:t>
                      </w:r>
                      <w:r w:rsidRPr="00216848">
                        <w:rPr>
                          <w:rFonts w:ascii="Times New Roman" w:eastAsia="標楷體" w:hAnsi="Times New Roman" w:cs="Times New Roman" w:hint="eastAsia"/>
                          <w:color w:val="0000FF"/>
                          <w:spacing w:val="-4"/>
                          <w:sz w:val="20"/>
                          <w:szCs w:val="20"/>
                        </w:rPr>
                        <w:t>11</w:t>
                      </w:r>
                      <w:r w:rsidRPr="00216848">
                        <w:rPr>
                          <w:rFonts w:ascii="Times New Roman" w:eastAsia="標楷體" w:hAnsi="Times New Roman" w:cs="Times New Roman"/>
                          <w:color w:val="0000FF"/>
                          <w:spacing w:val="-4"/>
                          <w:sz w:val="20"/>
                          <w:szCs w:val="20"/>
                        </w:rPr>
                        <w:t>2</w:t>
                      </w:r>
                      <w:r w:rsidRPr="00216848">
                        <w:rPr>
                          <w:rFonts w:ascii="Times New Roman" w:eastAsia="標楷體" w:hAnsi="Times New Roman" w:cs="Times New Roman" w:hint="eastAsia"/>
                          <w:color w:val="0000FF"/>
                          <w:spacing w:val="-4"/>
                          <w:sz w:val="20"/>
                          <w:szCs w:val="20"/>
                        </w:rPr>
                        <w:t>年</w:t>
                      </w:r>
                      <w:r w:rsidRPr="00216848">
                        <w:rPr>
                          <w:rFonts w:ascii="Times New Roman" w:eastAsia="標楷體" w:hAnsi="Times New Roman" w:cs="Times New Roman"/>
                          <w:color w:val="0000FF"/>
                          <w:spacing w:val="-4"/>
                          <w:sz w:val="20"/>
                          <w:szCs w:val="20"/>
                        </w:rPr>
                        <w:t>1</w:t>
                      </w:r>
                      <w:r w:rsidRPr="00216848">
                        <w:rPr>
                          <w:rFonts w:ascii="Times New Roman" w:eastAsia="標楷體" w:hAnsi="Times New Roman" w:cs="Times New Roman" w:hint="eastAsia"/>
                          <w:color w:val="0000FF"/>
                          <w:spacing w:val="-4"/>
                          <w:sz w:val="20"/>
                          <w:szCs w:val="20"/>
                        </w:rPr>
                        <w:t>月</w:t>
                      </w:r>
                      <w:r w:rsidRPr="00216848">
                        <w:rPr>
                          <w:rFonts w:ascii="Times New Roman" w:eastAsia="標楷體" w:hAnsi="Times New Roman" w:cs="Times New Roman"/>
                          <w:color w:val="0000FF"/>
                          <w:spacing w:val="-4"/>
                          <w:sz w:val="20"/>
                          <w:szCs w:val="20"/>
                        </w:rPr>
                        <w:t>11</w:t>
                      </w:r>
                      <w:r w:rsidRPr="00216848">
                        <w:rPr>
                          <w:rFonts w:ascii="Times New Roman" w:eastAsia="標楷體" w:hAnsi="Times New Roman" w:cs="Times New Roman" w:hint="eastAsia"/>
                          <w:color w:val="0000FF"/>
                          <w:spacing w:val="-4"/>
                          <w:sz w:val="20"/>
                          <w:szCs w:val="20"/>
                        </w:rPr>
                        <w:t>日下午</w:t>
                      </w:r>
                      <w:r w:rsidRPr="00216848">
                        <w:rPr>
                          <w:rFonts w:ascii="Times New Roman" w:eastAsia="標楷體" w:hAnsi="Times New Roman" w:cs="Times New Roman" w:hint="eastAsia"/>
                          <w:color w:val="0000FF"/>
                          <w:spacing w:val="-4"/>
                          <w:sz w:val="20"/>
                          <w:szCs w:val="20"/>
                        </w:rPr>
                        <w:t>5</w:t>
                      </w:r>
                      <w:r w:rsidRPr="00216848">
                        <w:rPr>
                          <w:rFonts w:ascii="Times New Roman" w:eastAsia="標楷體" w:hAnsi="Times New Roman" w:cs="Times New Roman" w:hint="eastAsia"/>
                          <w:color w:val="0000FF"/>
                          <w:spacing w:val="-4"/>
                          <w:sz w:val="20"/>
                          <w:szCs w:val="20"/>
                        </w:rPr>
                        <w:t>時止</w:t>
                      </w:r>
                      <w:r w:rsidRPr="00216848">
                        <w:rPr>
                          <w:rFonts w:ascii="Times New Roman" w:eastAsia="標楷體" w:hAnsi="Times New Roman" w:cs="Times New Roman" w:hint="eastAsia"/>
                          <w:color w:val="0000FF"/>
                          <w:spacing w:val="-4"/>
                          <w:sz w:val="20"/>
                          <w:szCs w:val="20"/>
                        </w:rPr>
                        <w:t>)</w:t>
                      </w:r>
                      <w:r w:rsidRPr="00342430">
                        <w:rPr>
                          <w:rFonts w:ascii="Times New Roman" w:eastAsia="標楷體" w:hAnsi="Times New Roman" w:cs="Times New Roman"/>
                          <w:sz w:val="20"/>
                          <w:szCs w:val="20"/>
                        </w:rPr>
                        <w:t>：</w:t>
                      </w:r>
                    </w:p>
                    <w:p w14:paraId="314A8158" w14:textId="7842C646" w:rsidR="00577DB4" w:rsidRPr="00334590" w:rsidRDefault="00577DB4" w:rsidP="0048363D">
                      <w:pPr>
                        <w:pStyle w:val="a3"/>
                        <w:numPr>
                          <w:ilvl w:val="0"/>
                          <w:numId w:val="43"/>
                        </w:numPr>
                        <w:snapToGrid w:val="0"/>
                        <w:spacing w:line="280" w:lineRule="exact"/>
                        <w:ind w:leftChars="300" w:left="1004" w:hanging="284"/>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spacing w:val="-4"/>
                          <w:sz w:val="20"/>
                          <w:szCs w:val="20"/>
                        </w:rPr>
                        <w:t>本次需填報附表</w:t>
                      </w:r>
                      <w:r w:rsidRPr="00334590">
                        <w:rPr>
                          <w:rFonts w:ascii="Times New Roman" w:eastAsia="標楷體" w:hAnsi="Times New Roman" w:cs="Times New Roman" w:hint="eastAsia"/>
                          <w:spacing w:val="-4"/>
                          <w:sz w:val="20"/>
                          <w:szCs w:val="20"/>
                        </w:rPr>
                        <w:t>2</w:t>
                      </w:r>
                      <w:r w:rsidRPr="00334590">
                        <w:rPr>
                          <w:rFonts w:ascii="Times New Roman" w:eastAsia="標楷體" w:hAnsi="Times New Roman" w:cs="Times New Roman" w:hint="eastAsia"/>
                          <w:spacing w:val="-4"/>
                          <w:sz w:val="20"/>
                          <w:szCs w:val="20"/>
                        </w:rPr>
                        <w:t>至附表</w:t>
                      </w:r>
                      <w:r w:rsidRPr="00334590">
                        <w:rPr>
                          <w:rFonts w:ascii="Times New Roman" w:eastAsia="標楷體" w:hAnsi="Times New Roman" w:cs="Times New Roman" w:hint="eastAsia"/>
                          <w:spacing w:val="-4"/>
                          <w:sz w:val="20"/>
                          <w:szCs w:val="20"/>
                        </w:rPr>
                        <w:t>6</w:t>
                      </w:r>
                      <w:r w:rsidRPr="00334590">
                        <w:rPr>
                          <w:rFonts w:ascii="Times New Roman" w:eastAsia="標楷體" w:hAnsi="Times New Roman" w:cs="Times New Roman" w:hint="eastAsia"/>
                          <w:spacing w:val="-4"/>
                          <w:sz w:val="20"/>
                          <w:szCs w:val="20"/>
                        </w:rPr>
                        <w:t>，其中附表</w:t>
                      </w:r>
                      <w:r w:rsidRPr="00334590">
                        <w:rPr>
                          <w:rFonts w:ascii="Times New Roman" w:eastAsia="標楷體" w:hAnsi="Times New Roman" w:cs="Times New Roman" w:hint="eastAsia"/>
                          <w:spacing w:val="-4"/>
                          <w:sz w:val="20"/>
                          <w:szCs w:val="20"/>
                        </w:rPr>
                        <w:t>2</w:t>
                      </w:r>
                      <w:r w:rsidRPr="00334590">
                        <w:rPr>
                          <w:rFonts w:ascii="Times New Roman" w:eastAsia="標楷體" w:hAnsi="Times New Roman" w:cs="Times New Roman" w:hint="eastAsia"/>
                          <w:spacing w:val="-4"/>
                          <w:sz w:val="20"/>
                          <w:szCs w:val="20"/>
                        </w:rPr>
                        <w:t>包含「</w:t>
                      </w:r>
                      <w:r w:rsidRPr="00334590">
                        <w:rPr>
                          <w:rFonts w:ascii="Times New Roman" w:eastAsia="標楷體" w:hAnsi="Times New Roman" w:cs="Times New Roman" w:hint="eastAsia"/>
                          <w:spacing w:val="-4"/>
                          <w:sz w:val="20"/>
                          <w:szCs w:val="20"/>
                        </w:rPr>
                        <w:t>111</w:t>
                      </w:r>
                      <w:r w:rsidRPr="00334590">
                        <w:rPr>
                          <w:rFonts w:ascii="Times New Roman" w:eastAsia="標楷體" w:hAnsi="Times New Roman" w:cs="Times New Roman" w:hint="eastAsia"/>
                          <w:spacing w:val="-4"/>
                          <w:sz w:val="20"/>
                          <w:szCs w:val="20"/>
                        </w:rPr>
                        <w:t>年現況值」及「</w:t>
                      </w:r>
                      <w:r w:rsidRPr="00334590">
                        <w:rPr>
                          <w:rFonts w:ascii="Times New Roman" w:eastAsia="標楷體" w:hAnsi="Times New Roman" w:cs="Times New Roman" w:hint="eastAsia"/>
                          <w:spacing w:val="-4"/>
                          <w:sz w:val="20"/>
                          <w:szCs w:val="20"/>
                        </w:rPr>
                        <w:t>112-116</w:t>
                      </w:r>
                      <w:r w:rsidRPr="00334590">
                        <w:rPr>
                          <w:rFonts w:ascii="Times New Roman" w:eastAsia="標楷體" w:hAnsi="Times New Roman" w:cs="Times New Roman" w:hint="eastAsia"/>
                          <w:spacing w:val="-4"/>
                          <w:sz w:val="20"/>
                          <w:szCs w:val="20"/>
                        </w:rPr>
                        <w:t>年目標值」。</w:t>
                      </w:r>
                    </w:p>
                    <w:p w14:paraId="23C7863D" w14:textId="77777777" w:rsidR="00577DB4" w:rsidRPr="00334590" w:rsidRDefault="00577DB4" w:rsidP="0048363D">
                      <w:pPr>
                        <w:pStyle w:val="a3"/>
                        <w:numPr>
                          <w:ilvl w:val="0"/>
                          <w:numId w:val="43"/>
                        </w:numPr>
                        <w:snapToGrid w:val="0"/>
                        <w:spacing w:line="280" w:lineRule="exact"/>
                        <w:ind w:leftChars="300" w:left="1004" w:hanging="284"/>
                        <w:contextualSpacing/>
                        <w:jc w:val="both"/>
                        <w:rPr>
                          <w:rFonts w:ascii="Times New Roman" w:eastAsia="標楷體" w:hAnsi="Times New Roman" w:cs="Times New Roman"/>
                          <w:spacing w:val="-4"/>
                          <w:sz w:val="20"/>
                          <w:szCs w:val="20"/>
                        </w:rPr>
                      </w:pPr>
                      <w:r w:rsidRPr="00334590">
                        <w:rPr>
                          <w:rFonts w:ascii="Times New Roman" w:eastAsia="標楷體" w:hAnsi="Times New Roman" w:cs="Times New Roman" w:hint="eastAsia"/>
                          <w:spacing w:val="-4"/>
                          <w:sz w:val="20"/>
                          <w:szCs w:val="20"/>
                        </w:rPr>
                        <w:t>請務必上傳成果暨計畫書</w:t>
                      </w:r>
                      <w:r w:rsidRPr="00334590">
                        <w:rPr>
                          <w:rFonts w:ascii="Times New Roman" w:eastAsia="標楷體" w:hAnsi="Times New Roman" w:cs="Times New Roman" w:hint="eastAsia"/>
                          <w:spacing w:val="-4"/>
                          <w:sz w:val="20"/>
                          <w:szCs w:val="20"/>
                        </w:rPr>
                        <w:t>word</w:t>
                      </w:r>
                      <w:r w:rsidRPr="00334590">
                        <w:rPr>
                          <w:rFonts w:ascii="Times New Roman" w:eastAsia="標楷體" w:hAnsi="Times New Roman" w:cs="Times New Roman" w:hint="eastAsia"/>
                          <w:spacing w:val="-4"/>
                          <w:sz w:val="20"/>
                          <w:szCs w:val="20"/>
                        </w:rPr>
                        <w:t>檔，並以系統產生之</w:t>
                      </w:r>
                      <w:r w:rsidRPr="00334590">
                        <w:rPr>
                          <w:rFonts w:ascii="Times New Roman" w:eastAsia="標楷體" w:hAnsi="Times New Roman" w:cs="Times New Roman" w:hint="eastAsia"/>
                          <w:spacing w:val="-4"/>
                          <w:sz w:val="20"/>
                          <w:szCs w:val="20"/>
                        </w:rPr>
                        <w:t>PDF</w:t>
                      </w:r>
                      <w:r w:rsidRPr="00334590">
                        <w:rPr>
                          <w:rFonts w:ascii="Times New Roman" w:eastAsia="標楷體" w:hAnsi="Times New Roman" w:cs="Times New Roman" w:hint="eastAsia"/>
                          <w:spacing w:val="-4"/>
                          <w:sz w:val="20"/>
                          <w:szCs w:val="20"/>
                        </w:rPr>
                        <w:t>檔提報教育部及社團法人台灣評鑑協會。</w:t>
                      </w:r>
                    </w:p>
                    <w:p w14:paraId="3FDD931F" w14:textId="159B10F9" w:rsidR="00577DB4" w:rsidRPr="00036626" w:rsidRDefault="00577DB4" w:rsidP="0048363D">
                      <w:pPr>
                        <w:pStyle w:val="a3"/>
                        <w:snapToGrid w:val="0"/>
                        <w:spacing w:line="280" w:lineRule="exact"/>
                        <w:ind w:left="768" w:hangingChars="150" w:hanging="288"/>
                        <w:contextualSpacing/>
                        <w:jc w:val="both"/>
                        <w:rPr>
                          <w:rFonts w:ascii="Times New Roman" w:eastAsia="標楷體" w:hAnsi="Times New Roman" w:cs="Times New Roman"/>
                          <w:spacing w:val="-4"/>
                          <w:sz w:val="20"/>
                          <w:szCs w:val="20"/>
                        </w:rPr>
                      </w:pPr>
                      <w:r w:rsidRPr="00036626">
                        <w:rPr>
                          <w:rFonts w:ascii="Times New Roman" w:eastAsia="標楷體" w:hAnsi="Times New Roman" w:cs="Times New Roman" w:hint="eastAsia"/>
                          <w:spacing w:val="-4"/>
                          <w:sz w:val="20"/>
                          <w:szCs w:val="20"/>
                        </w:rPr>
                        <w:t>C.</w:t>
                      </w:r>
                      <w:r w:rsidRPr="00036626">
                        <w:rPr>
                          <w:rFonts w:ascii="Times New Roman" w:eastAsia="標楷體" w:hAnsi="Times New Roman" w:cs="Times New Roman" w:hint="eastAsia"/>
                          <w:spacing w:val="-4"/>
                          <w:sz w:val="20"/>
                          <w:szCs w:val="20"/>
                        </w:rPr>
                        <w:t>「第一期系統填報作業說明及績效指標資料說明」與「第二期系統平臺操作手冊及相關資料」另行提供。</w:t>
                      </w:r>
                    </w:p>
                  </w:txbxContent>
                </v:textbox>
                <w10:wrap type="square"/>
              </v:shape>
            </w:pict>
          </mc:Fallback>
        </mc:AlternateContent>
      </w:r>
      <w:r w:rsidR="00832202" w:rsidRPr="006D5E66">
        <w:rPr>
          <w:rFonts w:ascii="Times New Roman" w:eastAsia="標楷體" w:hAnsi="Times New Roman" w:cs="Times New Roman"/>
          <w:sz w:val="32"/>
          <w:szCs w:val="32"/>
        </w:rPr>
        <w:t>（封面可自行設計）</w:t>
      </w:r>
    </w:p>
    <w:p w14:paraId="799E8290" w14:textId="1A26FC8D" w:rsidR="00447A94" w:rsidRDefault="00447A94" w:rsidP="00832202">
      <w:pPr>
        <w:pStyle w:val="a3"/>
        <w:snapToGrid w:val="0"/>
        <w:ind w:leftChars="0" w:left="0"/>
        <w:jc w:val="center"/>
        <w:rPr>
          <w:rFonts w:ascii="Times New Roman" w:eastAsia="標楷體" w:hAnsi="Times New Roman" w:cs="Times New Roman"/>
          <w:sz w:val="32"/>
          <w:szCs w:val="32"/>
        </w:rPr>
      </w:pPr>
    </w:p>
    <w:tbl>
      <w:tblPr>
        <w:tblW w:w="6144" w:type="pct"/>
        <w:jc w:val="center"/>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447A94" w:rsidRPr="006D5E66" w14:paraId="187A8A45" w14:textId="77777777" w:rsidTr="00F50114">
        <w:trPr>
          <w:trHeight w:val="510"/>
          <w:jc w:val="center"/>
        </w:trPr>
        <w:tc>
          <w:tcPr>
            <w:tcW w:w="1701" w:type="dxa"/>
            <w:shd w:val="clear" w:color="auto" w:fill="auto"/>
            <w:vAlign w:val="center"/>
          </w:tcPr>
          <w:p w14:paraId="5AD5F736" w14:textId="77777777" w:rsidR="00447A94" w:rsidRPr="006D5E66" w:rsidRDefault="00447A94" w:rsidP="00F50114">
            <w:pPr>
              <w:spacing w:line="420" w:lineRule="exact"/>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填報單位</w:t>
            </w:r>
          </w:p>
          <w:p w14:paraId="5D79C87A" w14:textId="77777777" w:rsidR="00447A94" w:rsidRPr="006D5E66" w:rsidRDefault="00447A94" w:rsidP="00F50114">
            <w:pPr>
              <w:spacing w:line="420" w:lineRule="exact"/>
              <w:jc w:val="center"/>
              <w:rPr>
                <w:rFonts w:ascii="Times New Roman" w:eastAsia="標楷體" w:hAnsi="Times New Roman" w:cs="Times New Roman"/>
                <w:sz w:val="28"/>
                <w:szCs w:val="28"/>
              </w:rPr>
            </w:pPr>
            <w:proofErr w:type="gramStart"/>
            <w:r w:rsidRPr="006D5E66">
              <w:rPr>
                <w:rFonts w:ascii="Times New Roman" w:eastAsia="標楷體" w:hAnsi="Times New Roman" w:cs="Times New Roman"/>
                <w:sz w:val="28"/>
                <w:szCs w:val="28"/>
              </w:rPr>
              <w:t>填報者</w:t>
            </w:r>
            <w:r>
              <w:rPr>
                <w:rFonts w:ascii="Times New Roman" w:eastAsia="標楷體" w:hAnsi="Times New Roman" w:cs="Times New Roman" w:hint="eastAsia"/>
                <w:sz w:val="28"/>
                <w:szCs w:val="28"/>
              </w:rPr>
              <w:t>核章</w:t>
            </w:r>
            <w:proofErr w:type="gramEnd"/>
          </w:p>
        </w:tc>
        <w:tc>
          <w:tcPr>
            <w:tcW w:w="1701" w:type="dxa"/>
            <w:shd w:val="clear" w:color="auto" w:fill="auto"/>
            <w:vAlign w:val="center"/>
          </w:tcPr>
          <w:p w14:paraId="240CE5CF" w14:textId="77777777" w:rsidR="00447A94" w:rsidRPr="006D5E66" w:rsidRDefault="00447A94" w:rsidP="00F50114">
            <w:pPr>
              <w:spacing w:line="420" w:lineRule="exact"/>
              <w:jc w:val="center"/>
              <w:rPr>
                <w:rFonts w:ascii="Times New Roman" w:eastAsia="標楷體" w:hAnsi="Times New Roman" w:cs="Times New Roman"/>
                <w:sz w:val="28"/>
                <w:szCs w:val="28"/>
              </w:rPr>
            </w:pPr>
          </w:p>
        </w:tc>
        <w:tc>
          <w:tcPr>
            <w:tcW w:w="1701" w:type="dxa"/>
            <w:shd w:val="clear" w:color="auto" w:fill="auto"/>
            <w:vAlign w:val="center"/>
          </w:tcPr>
          <w:p w14:paraId="1DD908D9" w14:textId="77777777" w:rsidR="00447A94" w:rsidRDefault="00447A94" w:rsidP="00F50114">
            <w:pPr>
              <w:spacing w:line="420" w:lineRule="exact"/>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填報單位</w:t>
            </w:r>
          </w:p>
          <w:p w14:paraId="2A352DB9" w14:textId="77777777" w:rsidR="00447A94" w:rsidRPr="006D5E66" w:rsidRDefault="00447A94" w:rsidP="00F50114">
            <w:pPr>
              <w:spacing w:line="420" w:lineRule="exact"/>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主管核章</w:t>
            </w:r>
          </w:p>
        </w:tc>
        <w:tc>
          <w:tcPr>
            <w:tcW w:w="1701" w:type="dxa"/>
            <w:shd w:val="clear" w:color="auto" w:fill="auto"/>
            <w:vAlign w:val="center"/>
          </w:tcPr>
          <w:p w14:paraId="5527D139" w14:textId="77777777" w:rsidR="00447A94" w:rsidRPr="006D5E66" w:rsidRDefault="00447A94" w:rsidP="00F50114">
            <w:pPr>
              <w:spacing w:line="420" w:lineRule="exact"/>
              <w:jc w:val="center"/>
              <w:rPr>
                <w:rFonts w:ascii="Times New Roman" w:eastAsia="標楷體" w:hAnsi="Times New Roman" w:cs="Times New Roman"/>
                <w:sz w:val="28"/>
                <w:szCs w:val="28"/>
              </w:rPr>
            </w:pPr>
          </w:p>
        </w:tc>
        <w:tc>
          <w:tcPr>
            <w:tcW w:w="1701" w:type="dxa"/>
            <w:shd w:val="clear" w:color="auto" w:fill="auto"/>
            <w:vAlign w:val="center"/>
          </w:tcPr>
          <w:p w14:paraId="73924854" w14:textId="77777777" w:rsidR="00447A94" w:rsidRPr="006D5E66" w:rsidRDefault="00447A94" w:rsidP="00F50114">
            <w:pPr>
              <w:spacing w:line="420" w:lineRule="exact"/>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校長</w:t>
            </w:r>
          </w:p>
          <w:p w14:paraId="4DEDA970" w14:textId="77777777" w:rsidR="00447A94" w:rsidRPr="006D5E66" w:rsidRDefault="00447A94" w:rsidP="00F50114">
            <w:pPr>
              <w:spacing w:line="420" w:lineRule="exact"/>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核章</w:t>
            </w:r>
          </w:p>
        </w:tc>
        <w:tc>
          <w:tcPr>
            <w:tcW w:w="1701" w:type="dxa"/>
            <w:shd w:val="clear" w:color="auto" w:fill="auto"/>
            <w:vAlign w:val="center"/>
          </w:tcPr>
          <w:p w14:paraId="318A0F52" w14:textId="77777777" w:rsidR="00447A94" w:rsidRPr="006D5E66" w:rsidRDefault="00447A94" w:rsidP="00F50114">
            <w:pPr>
              <w:spacing w:line="280" w:lineRule="exact"/>
              <w:jc w:val="center"/>
              <w:rPr>
                <w:rFonts w:ascii="Times New Roman" w:eastAsia="標楷體" w:hAnsi="Times New Roman" w:cs="Times New Roman"/>
                <w:sz w:val="28"/>
                <w:szCs w:val="28"/>
              </w:rPr>
            </w:pPr>
          </w:p>
        </w:tc>
      </w:tr>
    </w:tbl>
    <w:p w14:paraId="7C4AC0DE" w14:textId="77777777" w:rsidR="00447A94" w:rsidRDefault="00447A94" w:rsidP="00832202">
      <w:pPr>
        <w:pStyle w:val="a3"/>
        <w:snapToGrid w:val="0"/>
        <w:ind w:leftChars="0" w:left="0"/>
        <w:jc w:val="center"/>
        <w:rPr>
          <w:rFonts w:ascii="Times New Roman" w:eastAsia="標楷體" w:hAnsi="Times New Roman" w:cs="Times New Roman"/>
          <w:sz w:val="32"/>
          <w:szCs w:val="32"/>
        </w:rPr>
      </w:pPr>
    </w:p>
    <w:p w14:paraId="7A282E5D" w14:textId="43B5B499" w:rsidR="00832202" w:rsidRPr="006D5E66" w:rsidRDefault="00832202" w:rsidP="00832202">
      <w:pPr>
        <w:pStyle w:val="a3"/>
        <w:snapToGrid w:val="0"/>
        <w:ind w:leftChars="0" w:left="0"/>
        <w:jc w:val="center"/>
        <w:rPr>
          <w:rFonts w:ascii="Times New Roman" w:eastAsia="標楷體" w:hAnsi="Times New Roman" w:cs="Times New Roman"/>
          <w:spacing w:val="-4"/>
          <w:sz w:val="20"/>
          <w:szCs w:val="20"/>
        </w:rPr>
      </w:pPr>
      <w:r w:rsidRPr="006D5E66">
        <w:rPr>
          <w:rFonts w:ascii="Times New Roman" w:eastAsia="標楷體" w:hAnsi="Times New Roman" w:cs="Times New Roman"/>
          <w:sz w:val="32"/>
          <w:szCs w:val="32"/>
        </w:rPr>
        <w:t>中華民國</w:t>
      </w:r>
      <w:r w:rsidRPr="006D5E66">
        <w:rPr>
          <w:rFonts w:ascii="Times New Roman" w:eastAsia="標楷體" w:hAnsi="Times New Roman" w:cs="Times New Roman"/>
          <w:color w:val="FF0000"/>
          <w:sz w:val="32"/>
          <w:szCs w:val="32"/>
        </w:rPr>
        <w:t>1</w:t>
      </w:r>
      <w:r w:rsidR="00815D45" w:rsidRPr="006D5E66">
        <w:rPr>
          <w:rFonts w:ascii="Times New Roman" w:eastAsia="標楷體" w:hAnsi="Times New Roman" w:cs="Times New Roman"/>
          <w:color w:val="FF0000"/>
          <w:sz w:val="32"/>
          <w:szCs w:val="32"/>
        </w:rPr>
        <w:t>1</w:t>
      </w:r>
      <w:r w:rsidR="00092605">
        <w:rPr>
          <w:rFonts w:ascii="Times New Roman" w:eastAsia="標楷體" w:hAnsi="Times New Roman" w:cs="Times New Roman" w:hint="eastAsia"/>
          <w:color w:val="FF0000"/>
          <w:sz w:val="32"/>
          <w:szCs w:val="32"/>
        </w:rPr>
        <w:t>2</w:t>
      </w:r>
      <w:r w:rsidRPr="006D5E66">
        <w:rPr>
          <w:rFonts w:ascii="Times New Roman" w:eastAsia="標楷體" w:hAnsi="Times New Roman" w:cs="Times New Roman"/>
          <w:sz w:val="32"/>
          <w:szCs w:val="32"/>
        </w:rPr>
        <w:t>年</w:t>
      </w:r>
      <w:r w:rsidR="00C82CC5">
        <w:rPr>
          <w:rFonts w:ascii="Times New Roman" w:eastAsia="標楷體" w:hAnsi="Times New Roman" w:cs="Times New Roman" w:hint="eastAsia"/>
          <w:sz w:val="32"/>
          <w:szCs w:val="32"/>
        </w:rPr>
        <w:t xml:space="preserve">  </w:t>
      </w:r>
      <w:r w:rsidR="006D5E66">
        <w:rPr>
          <w:rFonts w:ascii="Times New Roman" w:eastAsia="標楷體" w:hAnsi="Times New Roman" w:cs="Times New Roman" w:hint="eastAsia"/>
          <w:sz w:val="32"/>
          <w:szCs w:val="32"/>
        </w:rPr>
        <w:t xml:space="preserve"> </w:t>
      </w:r>
      <w:r w:rsidRPr="006D5E66">
        <w:rPr>
          <w:rFonts w:ascii="Times New Roman" w:eastAsia="標楷體" w:hAnsi="Times New Roman" w:cs="Times New Roman"/>
          <w:sz w:val="32"/>
          <w:szCs w:val="32"/>
        </w:rPr>
        <w:t>月</w:t>
      </w:r>
      <w:r w:rsidR="003B2FE3" w:rsidRPr="006D5E66">
        <w:rPr>
          <w:rFonts w:ascii="Times New Roman" w:eastAsia="標楷體" w:hAnsi="Times New Roman" w:cs="Times New Roman"/>
          <w:sz w:val="32"/>
          <w:szCs w:val="32"/>
        </w:rPr>
        <w:t xml:space="preserve">  </w:t>
      </w:r>
      <w:r w:rsidRPr="006D5E66">
        <w:rPr>
          <w:rFonts w:ascii="Times New Roman" w:eastAsia="標楷體" w:hAnsi="Times New Roman" w:cs="Times New Roman"/>
          <w:sz w:val="32"/>
          <w:szCs w:val="32"/>
        </w:rPr>
        <w:t>日</w:t>
      </w:r>
    </w:p>
    <w:p w14:paraId="61352D1A" w14:textId="77777777" w:rsidR="0048363D" w:rsidRDefault="0048363D" w:rsidP="00DD1F52">
      <w:pPr>
        <w:pStyle w:val="a3"/>
        <w:widowControl w:val="0"/>
        <w:numPr>
          <w:ilvl w:val="0"/>
          <w:numId w:val="3"/>
        </w:numPr>
        <w:snapToGrid w:val="0"/>
        <w:ind w:leftChars="0" w:left="0" w:firstLine="0"/>
        <w:contextualSpacing/>
        <w:rPr>
          <w:rFonts w:ascii="Times New Roman" w:eastAsia="標楷體" w:hAnsi="Times New Roman" w:cs="Times New Roman"/>
          <w:spacing w:val="-4"/>
          <w:sz w:val="20"/>
          <w:szCs w:val="20"/>
        </w:rPr>
        <w:sectPr w:rsidR="0048363D" w:rsidSect="00406267">
          <w:headerReference w:type="default" r:id="rId12"/>
          <w:footerReference w:type="default" r:id="rId13"/>
          <w:pgSz w:w="11906" w:h="16838"/>
          <w:pgMar w:top="1440" w:right="1800" w:bottom="1440" w:left="1800" w:header="567" w:footer="992" w:gutter="0"/>
          <w:cols w:space="425"/>
          <w:docGrid w:type="lines" w:linePitch="360"/>
        </w:sectPr>
      </w:pPr>
    </w:p>
    <w:p w14:paraId="557DC8A2" w14:textId="7A74E5E7" w:rsidR="00815D45" w:rsidRPr="006D5E66" w:rsidRDefault="0016569C" w:rsidP="00815D45">
      <w:pPr>
        <w:pStyle w:val="a3"/>
        <w:spacing w:line="480" w:lineRule="exact"/>
        <w:ind w:leftChars="0"/>
        <w:jc w:val="center"/>
        <w:rPr>
          <w:rFonts w:ascii="Times New Roman" w:eastAsia="標楷體" w:hAnsi="Times New Roman" w:cs="Times New Roman"/>
          <w:b/>
          <w:sz w:val="32"/>
          <w:szCs w:val="32"/>
        </w:rPr>
      </w:pPr>
      <w:r>
        <w:rPr>
          <w:rFonts w:ascii="Times New Roman" w:eastAsia="標楷體" w:hAnsi="Times New Roman" w:cs="Times New Roman" w:hint="eastAsia"/>
          <w:b/>
          <w:color w:val="FF0000"/>
          <w:sz w:val="32"/>
          <w:szCs w:val="32"/>
        </w:rPr>
        <w:lastRenderedPageBreak/>
        <w:t>第一期</w:t>
      </w:r>
      <w:r w:rsidR="00815D45" w:rsidRPr="006D5E66">
        <w:rPr>
          <w:rFonts w:ascii="Times New Roman" w:eastAsia="標楷體" w:hAnsi="Times New Roman" w:cs="Times New Roman"/>
          <w:b/>
          <w:sz w:val="32"/>
          <w:szCs w:val="32"/>
        </w:rPr>
        <w:t>目標達成情形摘要及亮點</w:t>
      </w:r>
    </w:p>
    <w:p w14:paraId="5586E251" w14:textId="128236C2" w:rsidR="00815D45" w:rsidRPr="006D5E66" w:rsidRDefault="00F50114" w:rsidP="00815D45">
      <w:pPr>
        <w:pStyle w:val="a3"/>
        <w:spacing w:line="480" w:lineRule="exact"/>
        <w:ind w:leftChars="0"/>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sidR="00815D45" w:rsidRPr="006D5E66">
        <w:rPr>
          <w:rFonts w:ascii="Times New Roman" w:eastAsia="標楷體" w:hAnsi="Times New Roman" w:cs="Times New Roman"/>
          <w:sz w:val="28"/>
          <w:szCs w:val="28"/>
        </w:rPr>
        <w:t>至多</w:t>
      </w:r>
      <w:r w:rsidR="00815D45" w:rsidRPr="006D5E66">
        <w:rPr>
          <w:rFonts w:ascii="Times New Roman" w:eastAsia="標楷體" w:hAnsi="Times New Roman" w:cs="Times New Roman"/>
          <w:sz w:val="28"/>
          <w:szCs w:val="28"/>
        </w:rPr>
        <w:t>1</w:t>
      </w:r>
      <w:r w:rsidR="00815D45" w:rsidRPr="006D5E66">
        <w:rPr>
          <w:rFonts w:ascii="Times New Roman" w:eastAsia="標楷體" w:hAnsi="Times New Roman" w:cs="Times New Roman"/>
          <w:sz w:val="28"/>
          <w:szCs w:val="28"/>
        </w:rPr>
        <w:t>頁</w:t>
      </w:r>
      <w:r>
        <w:rPr>
          <w:rFonts w:ascii="Times New Roman" w:eastAsia="標楷體" w:hAnsi="Times New Roman" w:cs="Times New Roman"/>
          <w:sz w:val="28"/>
          <w:szCs w:val="28"/>
        </w:rPr>
        <w:t>）</w:t>
      </w:r>
    </w:p>
    <w:p w14:paraId="249365A3" w14:textId="77777777" w:rsidR="00815D45" w:rsidRPr="006D5E66" w:rsidRDefault="00815D45" w:rsidP="00815D45">
      <w:pPr>
        <w:spacing w:line="420" w:lineRule="exact"/>
        <w:rPr>
          <w:rFonts w:ascii="Times New Roman" w:eastAsia="標楷體" w:hAnsi="Times New Roman" w:cs="Times New Roman"/>
          <w:sz w:val="28"/>
          <w:szCs w:val="28"/>
        </w:rPr>
      </w:pPr>
      <w:r w:rsidRPr="006D5E66">
        <w:rPr>
          <w:rFonts w:ascii="Times New Roman" w:eastAsia="標楷體" w:hAnsi="Times New Roman" w:cs="Times New Roman"/>
          <w:sz w:val="28"/>
          <w:szCs w:val="28"/>
        </w:rPr>
        <w:t>說明：</w:t>
      </w:r>
    </w:p>
    <w:p w14:paraId="66177AF9" w14:textId="0C57C23C" w:rsidR="00637D46" w:rsidRPr="0077777C" w:rsidRDefault="00637D46" w:rsidP="00637D46">
      <w:pPr>
        <w:spacing w:line="420" w:lineRule="exact"/>
        <w:ind w:left="350" w:hangingChars="125" w:hanging="350"/>
        <w:rPr>
          <w:rFonts w:ascii="Times New Roman" w:eastAsia="標楷體" w:hAnsi="Times New Roman" w:cs="Times New Roman"/>
          <w:sz w:val="28"/>
          <w:szCs w:val="28"/>
        </w:rPr>
      </w:pPr>
      <w:r w:rsidRPr="0077777C">
        <w:rPr>
          <w:rFonts w:ascii="Times New Roman" w:eastAsia="標楷體" w:hAnsi="Times New Roman" w:cs="Times New Roman"/>
          <w:sz w:val="28"/>
          <w:szCs w:val="28"/>
        </w:rPr>
        <w:t xml:space="preserve">1. </w:t>
      </w:r>
      <w:r w:rsidRPr="0077777C">
        <w:rPr>
          <w:rFonts w:ascii="Times New Roman" w:eastAsia="標楷體" w:hAnsi="Times New Roman" w:cs="Times New Roman"/>
          <w:sz w:val="28"/>
          <w:szCs w:val="28"/>
        </w:rPr>
        <w:t>請說明</w:t>
      </w:r>
      <w:r w:rsidR="006D5E66" w:rsidRPr="0077777C">
        <w:rPr>
          <w:rFonts w:ascii="Times New Roman" w:eastAsia="標楷體" w:hAnsi="Times New Roman" w:cs="Times New Roman" w:hint="eastAsia"/>
          <w:sz w:val="28"/>
          <w:szCs w:val="28"/>
        </w:rPr>
        <w:t>第一期</w:t>
      </w:r>
      <w:r w:rsidRPr="0077777C">
        <w:rPr>
          <w:rFonts w:ascii="Times New Roman" w:eastAsia="標楷體" w:hAnsi="Times New Roman" w:cs="Times New Roman"/>
          <w:sz w:val="28"/>
          <w:szCs w:val="28"/>
        </w:rPr>
        <w:t>計畫推動後</w:t>
      </w:r>
      <w:r w:rsidR="00F50114">
        <w:rPr>
          <w:rFonts w:ascii="Times New Roman" w:eastAsia="標楷體" w:hAnsi="Times New Roman" w:cs="Times New Roman" w:hint="eastAsia"/>
          <w:sz w:val="28"/>
          <w:szCs w:val="28"/>
        </w:rPr>
        <w:t>，</w:t>
      </w:r>
      <w:r w:rsidRPr="0077777C">
        <w:rPr>
          <w:rFonts w:ascii="Times New Roman" w:eastAsia="標楷體" w:hAnsi="Times New Roman" w:cs="Times New Roman"/>
          <w:sz w:val="28"/>
          <w:szCs w:val="28"/>
        </w:rPr>
        <w:t>學校新增或顯著提升之成效或辦學特色</w:t>
      </w:r>
      <w:r w:rsidR="00A263D2" w:rsidRPr="0077777C">
        <w:rPr>
          <w:rFonts w:ascii="Times New Roman" w:eastAsia="標楷體" w:hAnsi="Times New Roman" w:cs="Times New Roman" w:hint="eastAsia"/>
          <w:sz w:val="28"/>
          <w:szCs w:val="28"/>
        </w:rPr>
        <w:t>之成果與策進</w:t>
      </w:r>
      <w:r w:rsidRPr="0077777C">
        <w:rPr>
          <w:rFonts w:ascii="Times New Roman" w:eastAsia="標楷體" w:hAnsi="Times New Roman" w:cs="Times New Roman"/>
          <w:sz w:val="28"/>
          <w:szCs w:val="28"/>
        </w:rPr>
        <w:t>，例如提升各教學</w:t>
      </w:r>
      <w:r w:rsidR="00C3340E" w:rsidRPr="0077777C">
        <w:rPr>
          <w:rFonts w:ascii="Times New Roman" w:eastAsia="標楷體" w:hAnsi="Times New Roman" w:cs="Times New Roman"/>
          <w:sz w:val="28"/>
          <w:szCs w:val="28"/>
        </w:rPr>
        <w:t>（含課程革新）</w:t>
      </w:r>
      <w:r w:rsidRPr="0077777C">
        <w:rPr>
          <w:rFonts w:ascii="Times New Roman" w:eastAsia="標楷體" w:hAnsi="Times New Roman" w:cs="Times New Roman"/>
          <w:sz w:val="28"/>
          <w:szCs w:val="28"/>
        </w:rPr>
        <w:t>、產學合作等措施及具體成果</w:t>
      </w:r>
      <w:r w:rsidR="00A1022F" w:rsidRPr="0077777C">
        <w:rPr>
          <w:rFonts w:ascii="Times New Roman" w:eastAsia="標楷體" w:hAnsi="Times New Roman" w:cs="Times New Roman" w:hint="eastAsia"/>
          <w:sz w:val="28"/>
          <w:szCs w:val="28"/>
        </w:rPr>
        <w:t>；</w:t>
      </w:r>
      <w:r w:rsidR="00C349D8" w:rsidRPr="0077777C">
        <w:rPr>
          <w:rFonts w:ascii="Times New Roman" w:eastAsia="標楷體" w:hAnsi="Times New Roman" w:cs="Times New Roman" w:hint="eastAsia"/>
          <w:sz w:val="28"/>
          <w:szCs w:val="28"/>
        </w:rPr>
        <w:t>或如學校如何解決學生學習困</w:t>
      </w:r>
      <w:r w:rsidR="00A1022F" w:rsidRPr="0077777C">
        <w:rPr>
          <w:rFonts w:ascii="Times New Roman" w:eastAsia="標楷體" w:hAnsi="Times New Roman" w:cs="Times New Roman" w:hint="eastAsia"/>
          <w:sz w:val="28"/>
          <w:szCs w:val="28"/>
        </w:rPr>
        <w:t>難</w:t>
      </w:r>
      <w:r w:rsidR="00C349D8" w:rsidRPr="0077777C">
        <w:rPr>
          <w:rFonts w:ascii="Times New Roman" w:eastAsia="標楷體" w:hAnsi="Times New Roman" w:cs="Times New Roman" w:hint="eastAsia"/>
          <w:sz w:val="28"/>
          <w:szCs w:val="28"/>
        </w:rPr>
        <w:t>，及引領師生創新等</w:t>
      </w:r>
      <w:r w:rsidR="00A1022F" w:rsidRPr="0077777C">
        <w:rPr>
          <w:rFonts w:ascii="Times New Roman" w:eastAsia="標楷體" w:hAnsi="Times New Roman" w:cs="Times New Roman" w:hint="eastAsia"/>
          <w:sz w:val="28"/>
          <w:szCs w:val="28"/>
        </w:rPr>
        <w:t>具體成果</w:t>
      </w:r>
      <w:r w:rsidR="00C349D8" w:rsidRPr="0077777C">
        <w:rPr>
          <w:rFonts w:ascii="Times New Roman" w:eastAsia="標楷體" w:hAnsi="Times New Roman" w:cs="Times New Roman" w:hint="eastAsia"/>
          <w:sz w:val="28"/>
          <w:szCs w:val="28"/>
        </w:rPr>
        <w:t>。</w:t>
      </w:r>
    </w:p>
    <w:p w14:paraId="2DD589B6" w14:textId="6D5260C8" w:rsidR="00637D46" w:rsidRPr="0077777C" w:rsidRDefault="00637D46" w:rsidP="00637D46">
      <w:pPr>
        <w:spacing w:line="420" w:lineRule="exact"/>
        <w:ind w:left="350" w:hangingChars="125" w:hanging="350"/>
        <w:rPr>
          <w:rFonts w:ascii="Times New Roman" w:eastAsia="標楷體" w:hAnsi="Times New Roman" w:cs="Times New Roman"/>
          <w:sz w:val="28"/>
          <w:szCs w:val="28"/>
        </w:rPr>
      </w:pPr>
      <w:r w:rsidRPr="0077777C">
        <w:rPr>
          <w:rFonts w:ascii="Times New Roman" w:eastAsia="標楷體" w:hAnsi="Times New Roman" w:cs="Times New Roman"/>
          <w:sz w:val="28"/>
          <w:szCs w:val="28"/>
        </w:rPr>
        <w:t xml:space="preserve">2. </w:t>
      </w:r>
      <w:r w:rsidRPr="0077777C">
        <w:rPr>
          <w:rFonts w:ascii="Times New Roman" w:eastAsia="標楷體" w:hAnsi="Times New Roman" w:cs="Times New Roman"/>
          <w:sz w:val="28"/>
          <w:szCs w:val="28"/>
        </w:rPr>
        <w:t>請多以量化數據</w:t>
      </w:r>
      <w:r w:rsidR="00F50114">
        <w:rPr>
          <w:rFonts w:ascii="Times New Roman" w:eastAsia="標楷體" w:hAnsi="Times New Roman" w:cs="Times New Roman" w:hint="eastAsia"/>
          <w:sz w:val="28"/>
          <w:szCs w:val="28"/>
        </w:rPr>
        <w:t>，</w:t>
      </w:r>
      <w:r w:rsidRPr="0077777C">
        <w:rPr>
          <w:rFonts w:ascii="Times New Roman" w:eastAsia="標楷體" w:hAnsi="Times New Roman" w:cs="Times New Roman"/>
          <w:sz w:val="28"/>
          <w:szCs w:val="28"/>
        </w:rPr>
        <w:t>或個案教師</w:t>
      </w:r>
      <w:r w:rsidRPr="0077777C">
        <w:rPr>
          <w:rFonts w:ascii="Times New Roman" w:eastAsia="標楷體" w:hAnsi="Times New Roman" w:cs="Times New Roman"/>
          <w:sz w:val="28"/>
          <w:szCs w:val="28"/>
        </w:rPr>
        <w:t>/</w:t>
      </w:r>
      <w:r w:rsidRPr="0077777C">
        <w:rPr>
          <w:rFonts w:ascii="Times New Roman" w:eastAsia="標楷體" w:hAnsi="Times New Roman" w:cs="Times New Roman"/>
          <w:sz w:val="28"/>
          <w:szCs w:val="28"/>
        </w:rPr>
        <w:t>學生故事與成就事蹟呈現。</w:t>
      </w:r>
    </w:p>
    <w:p w14:paraId="408295BF" w14:textId="3B7099AE" w:rsidR="006D5E66" w:rsidRPr="0077777C" w:rsidRDefault="0077777C" w:rsidP="006D5E66">
      <w:pPr>
        <w:spacing w:line="420" w:lineRule="exact"/>
        <w:ind w:left="350" w:hangingChars="125" w:hanging="350"/>
        <w:rPr>
          <w:rFonts w:ascii="Times New Roman" w:eastAsia="標楷體" w:hAnsi="Times New Roman" w:cs="Times New Roman"/>
          <w:sz w:val="28"/>
          <w:szCs w:val="28"/>
        </w:rPr>
      </w:pPr>
      <w:r w:rsidRPr="0077777C">
        <w:rPr>
          <w:rFonts w:ascii="Times New Roman" w:eastAsia="標楷體" w:hAnsi="Times New Roman" w:cs="Times New Roman" w:hint="eastAsia"/>
          <w:sz w:val="28"/>
          <w:szCs w:val="28"/>
        </w:rPr>
        <w:t>3</w:t>
      </w:r>
      <w:r w:rsidRPr="0077777C">
        <w:rPr>
          <w:rFonts w:ascii="Times New Roman" w:eastAsia="標楷體" w:hAnsi="Times New Roman" w:cs="Times New Roman"/>
          <w:sz w:val="28"/>
          <w:szCs w:val="28"/>
        </w:rPr>
        <w:t>.</w:t>
      </w:r>
      <w:r w:rsidRPr="0077777C">
        <w:rPr>
          <w:rFonts w:ascii="Times New Roman" w:eastAsia="標楷體" w:hAnsi="Times New Roman" w:cs="Times New Roman" w:hint="eastAsia"/>
          <w:sz w:val="28"/>
          <w:szCs w:val="28"/>
        </w:rPr>
        <w:t xml:space="preserve"> </w:t>
      </w:r>
      <w:r w:rsidR="006D5E66" w:rsidRPr="0077777C">
        <w:rPr>
          <w:rFonts w:ascii="Times New Roman" w:eastAsia="標楷體" w:hAnsi="Times New Roman" w:cs="Times New Roman" w:hint="eastAsia"/>
          <w:sz w:val="28"/>
          <w:szCs w:val="28"/>
        </w:rPr>
        <w:t>請學校至少擇定第一期計畫面向</w:t>
      </w:r>
      <w:r w:rsidR="000E466C" w:rsidRPr="0077777C">
        <w:rPr>
          <w:rFonts w:ascii="Times New Roman" w:eastAsia="標楷體" w:hAnsi="Times New Roman" w:cs="Times New Roman"/>
          <w:sz w:val="28"/>
          <w:szCs w:val="28"/>
        </w:rPr>
        <w:t>（</w:t>
      </w:r>
      <w:r w:rsidR="00431B7E" w:rsidRPr="0077777C">
        <w:rPr>
          <w:rFonts w:ascii="Times New Roman" w:eastAsia="標楷體" w:hAnsi="Times New Roman" w:cs="Times New Roman" w:hint="eastAsia"/>
          <w:sz w:val="28"/>
          <w:szCs w:val="28"/>
        </w:rPr>
        <w:t>「落實教學創新及提升教學品質」、「發展學校特色」、「提升高教公共性」及「善盡社會責任」等面向</w:t>
      </w:r>
      <w:r w:rsidR="000E466C" w:rsidRPr="0077777C">
        <w:rPr>
          <w:rFonts w:ascii="Times New Roman" w:eastAsia="標楷體" w:hAnsi="Times New Roman" w:cs="Times New Roman"/>
          <w:sz w:val="28"/>
          <w:szCs w:val="28"/>
        </w:rPr>
        <w:t>）</w:t>
      </w:r>
      <w:r w:rsidR="006D5E66" w:rsidRPr="0077777C">
        <w:rPr>
          <w:rFonts w:ascii="Times New Roman" w:eastAsia="標楷體" w:hAnsi="Times New Roman" w:cs="Times New Roman" w:hint="eastAsia"/>
          <w:sz w:val="28"/>
          <w:szCs w:val="28"/>
        </w:rPr>
        <w:t>之其中一面向作為學校</w:t>
      </w:r>
      <w:r w:rsidR="00F50114" w:rsidRPr="0077777C">
        <w:rPr>
          <w:rFonts w:ascii="Times New Roman" w:eastAsia="標楷體" w:hAnsi="Times New Roman" w:cs="Times New Roman" w:hint="eastAsia"/>
          <w:sz w:val="28"/>
          <w:szCs w:val="28"/>
        </w:rPr>
        <w:t>的</w:t>
      </w:r>
      <w:r w:rsidR="006D5E66" w:rsidRPr="0077777C">
        <w:rPr>
          <w:rFonts w:ascii="Times New Roman" w:eastAsia="標楷體" w:hAnsi="Times New Roman" w:cs="Times New Roman" w:hint="eastAsia"/>
          <w:sz w:val="28"/>
          <w:szCs w:val="28"/>
        </w:rPr>
        <w:t>亮點特色</w:t>
      </w:r>
      <w:r w:rsidR="000E466C" w:rsidRPr="0077777C">
        <w:rPr>
          <w:rFonts w:ascii="Times New Roman" w:eastAsia="標楷體" w:hAnsi="Times New Roman" w:cs="Times New Roman"/>
          <w:sz w:val="28"/>
          <w:szCs w:val="28"/>
        </w:rPr>
        <w:t>（</w:t>
      </w:r>
      <w:r w:rsidR="006D5E66" w:rsidRPr="0077777C">
        <w:rPr>
          <w:rFonts w:ascii="Times New Roman" w:eastAsia="標楷體" w:hAnsi="Times New Roman" w:cs="Times New Roman" w:hint="eastAsia"/>
          <w:sz w:val="28"/>
          <w:szCs w:val="28"/>
        </w:rPr>
        <w:t>含對應之績效指標</w:t>
      </w:r>
      <w:r w:rsidR="000E466C" w:rsidRPr="0077777C">
        <w:rPr>
          <w:rFonts w:ascii="Times New Roman" w:eastAsia="標楷體" w:hAnsi="Times New Roman" w:cs="Times New Roman"/>
          <w:sz w:val="28"/>
          <w:szCs w:val="28"/>
        </w:rPr>
        <w:t>）</w:t>
      </w:r>
      <w:r w:rsidR="006D5E66" w:rsidRPr="0077777C">
        <w:rPr>
          <w:rFonts w:ascii="Times New Roman" w:eastAsia="標楷體" w:hAnsi="Times New Roman" w:cs="Times New Roman" w:hint="eastAsia"/>
          <w:sz w:val="28"/>
          <w:szCs w:val="28"/>
        </w:rPr>
        <w:t>，並進行說明。</w:t>
      </w:r>
    </w:p>
    <w:p w14:paraId="570ED271" w14:textId="6EAC19DB" w:rsidR="006D5E66" w:rsidRDefault="006D5E66" w:rsidP="006D5E66">
      <w:pPr>
        <w:spacing w:line="420" w:lineRule="exact"/>
        <w:ind w:left="350" w:hangingChars="125" w:hanging="350"/>
        <w:rPr>
          <w:rFonts w:ascii="Times New Roman" w:eastAsia="標楷體" w:hAnsi="Times New Roman" w:cs="Times New Roman"/>
          <w:color w:val="FF0000"/>
          <w:sz w:val="28"/>
          <w:szCs w:val="28"/>
        </w:rPr>
      </w:pPr>
    </w:p>
    <w:p w14:paraId="3B4602A9" w14:textId="3233490C" w:rsidR="002E731B" w:rsidRPr="006D5E66" w:rsidRDefault="002E731B" w:rsidP="002E731B">
      <w:pPr>
        <w:pStyle w:val="a3"/>
        <w:spacing w:line="480" w:lineRule="exact"/>
        <w:ind w:leftChars="0"/>
        <w:rPr>
          <w:rFonts w:ascii="Times New Roman" w:eastAsia="標楷體" w:hAnsi="Times New Roman" w:cs="Times New Roman"/>
        </w:rPr>
      </w:pPr>
    </w:p>
    <w:p w14:paraId="6038E52B" w14:textId="77777777" w:rsidR="002E731B" w:rsidRPr="006D5E66" w:rsidRDefault="002E731B" w:rsidP="002E731B">
      <w:pPr>
        <w:spacing w:line="420" w:lineRule="exact"/>
        <w:jc w:val="center"/>
        <w:rPr>
          <w:rFonts w:ascii="Times New Roman" w:eastAsia="標楷體" w:hAnsi="Times New Roman" w:cs="Times New Roman"/>
          <w:b/>
          <w:sz w:val="28"/>
          <w:szCs w:val="28"/>
        </w:rPr>
        <w:sectPr w:rsidR="002E731B" w:rsidRPr="006D5E66" w:rsidSect="0048363D">
          <w:headerReference w:type="default" r:id="rId14"/>
          <w:footerReference w:type="default" r:id="rId15"/>
          <w:pgSz w:w="11906" w:h="16838"/>
          <w:pgMar w:top="720" w:right="720" w:bottom="720" w:left="720" w:header="567" w:footer="567" w:gutter="0"/>
          <w:pgNumType w:fmt="upperRoman" w:start="1"/>
          <w:cols w:space="425"/>
          <w:docGrid w:type="lines" w:linePitch="360"/>
        </w:sectPr>
      </w:pPr>
    </w:p>
    <w:p w14:paraId="05A91679" w14:textId="40922C9C" w:rsidR="00815D45" w:rsidRPr="006D5E66" w:rsidRDefault="0077777C" w:rsidP="00815D45">
      <w:pPr>
        <w:spacing w:line="480" w:lineRule="exact"/>
        <w:jc w:val="center"/>
        <w:rPr>
          <w:rFonts w:ascii="Times New Roman" w:eastAsia="標楷體" w:hAnsi="Times New Roman" w:cs="Times New Roman"/>
          <w:b/>
          <w:sz w:val="32"/>
          <w:szCs w:val="32"/>
        </w:rPr>
      </w:pPr>
      <w:r w:rsidRPr="0077777C">
        <w:rPr>
          <w:rFonts w:ascii="Times New Roman" w:eastAsia="標楷體" w:hAnsi="Times New Roman" w:cs="Times New Roman" w:hint="eastAsia"/>
          <w:b/>
          <w:sz w:val="32"/>
          <w:szCs w:val="32"/>
        </w:rPr>
        <w:lastRenderedPageBreak/>
        <w:t>第二期</w:t>
      </w:r>
      <w:r w:rsidR="00815D45" w:rsidRPr="006D5E66">
        <w:rPr>
          <w:rFonts w:ascii="Times New Roman" w:eastAsia="標楷體" w:hAnsi="Times New Roman" w:cs="Times New Roman"/>
          <w:b/>
          <w:sz w:val="32"/>
          <w:szCs w:val="32"/>
        </w:rPr>
        <w:t>計畫摘要</w:t>
      </w:r>
    </w:p>
    <w:p w14:paraId="42CFD7EE" w14:textId="20407E9E" w:rsidR="00815D45" w:rsidRPr="006D5E66" w:rsidRDefault="00F50114" w:rsidP="00815D45">
      <w:pPr>
        <w:spacing w:line="48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sidR="00815D45" w:rsidRPr="006D5E66">
        <w:rPr>
          <w:rFonts w:ascii="Times New Roman" w:eastAsia="標楷體" w:hAnsi="Times New Roman" w:cs="Times New Roman"/>
          <w:sz w:val="28"/>
          <w:szCs w:val="28"/>
        </w:rPr>
        <w:t>至多</w:t>
      </w:r>
      <w:r w:rsidR="00815D45" w:rsidRPr="006D5E66">
        <w:rPr>
          <w:rFonts w:ascii="Times New Roman" w:eastAsia="標楷體" w:hAnsi="Times New Roman" w:cs="Times New Roman"/>
          <w:sz w:val="28"/>
          <w:szCs w:val="28"/>
        </w:rPr>
        <w:t>2</w:t>
      </w:r>
      <w:r w:rsidR="00815D45" w:rsidRPr="006D5E66">
        <w:rPr>
          <w:rFonts w:ascii="Times New Roman" w:eastAsia="標楷體" w:hAnsi="Times New Roman" w:cs="Times New Roman"/>
          <w:sz w:val="28"/>
          <w:szCs w:val="28"/>
        </w:rPr>
        <w:t>頁</w:t>
      </w:r>
      <w:r>
        <w:rPr>
          <w:rFonts w:ascii="Times New Roman" w:eastAsia="標楷體" w:hAnsi="Times New Roman" w:cs="Times New Roman"/>
          <w:sz w:val="28"/>
          <w:szCs w:val="28"/>
        </w:rPr>
        <w:t>）</w:t>
      </w:r>
    </w:p>
    <w:p w14:paraId="4223754A" w14:textId="633CC619" w:rsidR="00A263D2" w:rsidRPr="0077777C" w:rsidRDefault="00A263D2" w:rsidP="00A263D2">
      <w:pPr>
        <w:spacing w:line="420" w:lineRule="exact"/>
        <w:ind w:left="350" w:hangingChars="125" w:hanging="350"/>
        <w:rPr>
          <w:rFonts w:ascii="Times New Roman" w:eastAsia="標楷體" w:hAnsi="Times New Roman" w:cs="Times New Roman"/>
          <w:color w:val="FF0000"/>
          <w:sz w:val="28"/>
          <w:szCs w:val="28"/>
        </w:rPr>
      </w:pPr>
      <w:r w:rsidRPr="0077777C">
        <w:rPr>
          <w:rFonts w:ascii="Times New Roman" w:eastAsia="標楷體" w:hAnsi="Times New Roman" w:cs="Times New Roman" w:hint="eastAsia"/>
          <w:color w:val="FF0000"/>
          <w:sz w:val="28"/>
          <w:szCs w:val="28"/>
        </w:rPr>
        <w:t>說明：</w:t>
      </w:r>
    </w:p>
    <w:p w14:paraId="4B27E392" w14:textId="32451645" w:rsidR="00A263D2" w:rsidRPr="0077777C" w:rsidRDefault="00A263D2" w:rsidP="00A263D2">
      <w:pPr>
        <w:spacing w:line="420" w:lineRule="exact"/>
        <w:ind w:left="350" w:hangingChars="125" w:hanging="350"/>
        <w:rPr>
          <w:rFonts w:ascii="Times New Roman" w:eastAsia="標楷體" w:hAnsi="Times New Roman" w:cs="Times New Roman"/>
          <w:color w:val="FF0000"/>
          <w:sz w:val="28"/>
          <w:szCs w:val="28"/>
        </w:rPr>
      </w:pPr>
      <w:r w:rsidRPr="0077777C">
        <w:rPr>
          <w:rFonts w:ascii="Times New Roman" w:eastAsia="標楷體" w:hAnsi="Times New Roman" w:cs="Times New Roman" w:hint="eastAsia"/>
          <w:color w:val="FF0000"/>
          <w:sz w:val="28"/>
          <w:szCs w:val="28"/>
        </w:rPr>
        <w:t>1.</w:t>
      </w:r>
      <w:r w:rsidRPr="0077777C">
        <w:rPr>
          <w:rFonts w:ascii="Times New Roman" w:eastAsia="標楷體" w:hAnsi="Times New Roman" w:cs="Times New Roman" w:hint="eastAsia"/>
          <w:color w:val="FF0000"/>
          <w:sz w:val="28"/>
          <w:szCs w:val="28"/>
        </w:rPr>
        <w:t>第一期的</w:t>
      </w:r>
      <w:proofErr w:type="gramStart"/>
      <w:r w:rsidRPr="0077777C">
        <w:rPr>
          <w:rFonts w:ascii="Times New Roman" w:eastAsia="標楷體" w:hAnsi="Times New Roman" w:cs="Times New Roman" w:hint="eastAsia"/>
          <w:color w:val="FF0000"/>
          <w:sz w:val="28"/>
          <w:szCs w:val="28"/>
        </w:rPr>
        <w:t>成果跟策進</w:t>
      </w:r>
      <w:proofErr w:type="gramEnd"/>
      <w:r w:rsidR="00F50114">
        <w:rPr>
          <w:rFonts w:ascii="Times New Roman" w:eastAsia="標楷體" w:hAnsi="Times New Roman" w:cs="Times New Roman" w:hint="eastAsia"/>
          <w:color w:val="FF0000"/>
          <w:sz w:val="28"/>
          <w:szCs w:val="28"/>
        </w:rPr>
        <w:t>（</w:t>
      </w:r>
      <w:r w:rsidRPr="0077777C">
        <w:rPr>
          <w:rFonts w:ascii="Times New Roman" w:eastAsia="標楷體" w:hAnsi="Times New Roman" w:cs="Times New Roman" w:hint="eastAsia"/>
          <w:color w:val="FF0000"/>
          <w:sz w:val="28"/>
          <w:szCs w:val="28"/>
        </w:rPr>
        <w:t>依據前期成果改善下一期的推動</w:t>
      </w:r>
      <w:r w:rsidR="00F50114">
        <w:rPr>
          <w:rFonts w:ascii="Times New Roman" w:eastAsia="標楷體" w:hAnsi="Times New Roman" w:cs="Times New Roman" w:hint="eastAsia"/>
          <w:color w:val="FF0000"/>
          <w:sz w:val="28"/>
          <w:szCs w:val="28"/>
        </w:rPr>
        <w:t>）：</w:t>
      </w:r>
      <w:r w:rsidRPr="0077777C">
        <w:rPr>
          <w:rFonts w:ascii="Times New Roman" w:eastAsia="標楷體" w:hAnsi="Times New Roman" w:cs="Times New Roman" w:hint="eastAsia"/>
          <w:color w:val="FF0000"/>
          <w:sz w:val="28"/>
          <w:szCs w:val="28"/>
        </w:rPr>
        <w:t>對第一期的成果改善，據以調整第二期的規劃內容，並對準</w:t>
      </w:r>
      <w:r w:rsidRPr="0077777C">
        <w:rPr>
          <w:rFonts w:ascii="Times New Roman" w:eastAsia="標楷體" w:hAnsi="Times New Roman" w:cs="Times New Roman"/>
          <w:color w:val="FF0000"/>
          <w:sz w:val="28"/>
          <w:szCs w:val="28"/>
        </w:rPr>
        <w:t>聯合國</w:t>
      </w:r>
      <w:r w:rsidRPr="0077777C">
        <w:rPr>
          <w:rFonts w:ascii="Times New Roman" w:eastAsia="標楷體" w:hAnsi="Times New Roman" w:cs="Times New Roman"/>
          <w:color w:val="FF0000"/>
          <w:sz w:val="28"/>
          <w:szCs w:val="28"/>
        </w:rPr>
        <w:t>2015</w:t>
      </w:r>
      <w:r w:rsidRPr="0077777C">
        <w:rPr>
          <w:rFonts w:ascii="Times New Roman" w:eastAsia="標楷體" w:hAnsi="Times New Roman" w:cs="Times New Roman"/>
          <w:color w:val="FF0000"/>
          <w:sz w:val="28"/>
          <w:szCs w:val="28"/>
        </w:rPr>
        <w:t>年訂定之</w:t>
      </w:r>
      <w:r w:rsidRPr="0077777C">
        <w:rPr>
          <w:rFonts w:ascii="Times New Roman" w:eastAsia="標楷體" w:hAnsi="Times New Roman" w:cs="Times New Roman"/>
          <w:color w:val="FF0000"/>
          <w:sz w:val="28"/>
          <w:szCs w:val="28"/>
        </w:rPr>
        <w:t>17</w:t>
      </w:r>
      <w:r w:rsidRPr="0077777C">
        <w:rPr>
          <w:rFonts w:ascii="Times New Roman" w:eastAsia="標楷體" w:hAnsi="Times New Roman" w:cs="Times New Roman"/>
          <w:color w:val="FF0000"/>
          <w:sz w:val="28"/>
          <w:szCs w:val="28"/>
        </w:rPr>
        <w:t>項永續發展目標（</w:t>
      </w:r>
      <w:r w:rsidRPr="0077777C">
        <w:rPr>
          <w:rFonts w:ascii="Times New Roman" w:eastAsia="標楷體" w:hAnsi="Times New Roman" w:cs="Times New Roman"/>
          <w:color w:val="FF0000"/>
          <w:sz w:val="28"/>
          <w:szCs w:val="28"/>
        </w:rPr>
        <w:t>Sustainable Development Goals, SDGs</w:t>
      </w:r>
      <w:r w:rsidRPr="0077777C">
        <w:rPr>
          <w:rFonts w:ascii="Times New Roman" w:eastAsia="標楷體" w:hAnsi="Times New Roman" w:cs="Times New Roman"/>
          <w:color w:val="FF0000"/>
          <w:sz w:val="28"/>
          <w:szCs w:val="28"/>
        </w:rPr>
        <w:t>）、我國</w:t>
      </w:r>
      <w:r w:rsidRPr="0077777C">
        <w:rPr>
          <w:rFonts w:ascii="Times New Roman" w:eastAsia="標楷體" w:hAnsi="Times New Roman" w:cs="Times New Roman"/>
          <w:color w:val="FF0000"/>
          <w:sz w:val="28"/>
          <w:szCs w:val="28"/>
        </w:rPr>
        <w:t>2019</w:t>
      </w:r>
      <w:r w:rsidRPr="0077777C">
        <w:rPr>
          <w:rFonts w:ascii="Times New Roman" w:eastAsia="標楷體" w:hAnsi="Times New Roman" w:cs="Times New Roman"/>
          <w:color w:val="FF0000"/>
          <w:sz w:val="28"/>
          <w:szCs w:val="28"/>
        </w:rPr>
        <w:t>年訂定之</w:t>
      </w:r>
      <w:r w:rsidRPr="0077777C">
        <w:rPr>
          <w:rFonts w:ascii="Times New Roman" w:eastAsia="標楷體" w:hAnsi="Times New Roman" w:cs="Times New Roman"/>
          <w:color w:val="FF0000"/>
          <w:sz w:val="28"/>
          <w:szCs w:val="28"/>
        </w:rPr>
        <w:t>18</w:t>
      </w:r>
      <w:r w:rsidRPr="0077777C">
        <w:rPr>
          <w:rFonts w:ascii="Times New Roman" w:eastAsia="標楷體" w:hAnsi="Times New Roman" w:cs="Times New Roman"/>
          <w:color w:val="FF0000"/>
          <w:sz w:val="28"/>
          <w:szCs w:val="28"/>
        </w:rPr>
        <w:t>項臺灣永續發展核心目</w:t>
      </w:r>
      <w:r w:rsidRPr="0077777C">
        <w:rPr>
          <w:rFonts w:ascii="Times New Roman" w:eastAsia="標楷體" w:hAnsi="Times New Roman" w:cs="Times New Roman" w:hint="eastAsia"/>
          <w:color w:val="FF0000"/>
          <w:sz w:val="28"/>
          <w:szCs w:val="28"/>
        </w:rPr>
        <w:t>標、行政院「技術及職業教育政策綱領」及「技術及職業教育法」、校務發展計畫等。</w:t>
      </w:r>
    </w:p>
    <w:p w14:paraId="27E23FC3" w14:textId="42C64426" w:rsidR="00A263D2" w:rsidRPr="0077777C" w:rsidRDefault="00A263D2" w:rsidP="00A263D2">
      <w:pPr>
        <w:spacing w:line="420" w:lineRule="exact"/>
        <w:ind w:left="350" w:hangingChars="125" w:hanging="350"/>
        <w:rPr>
          <w:rFonts w:ascii="Times New Roman" w:eastAsia="標楷體" w:hAnsi="Times New Roman" w:cs="Times New Roman"/>
          <w:color w:val="FF0000"/>
          <w:sz w:val="28"/>
          <w:szCs w:val="28"/>
        </w:rPr>
      </w:pPr>
      <w:r w:rsidRPr="0077777C">
        <w:rPr>
          <w:rFonts w:ascii="Times New Roman" w:eastAsia="標楷體" w:hAnsi="Times New Roman" w:cs="Times New Roman" w:hint="eastAsia"/>
          <w:color w:val="FF0000"/>
          <w:sz w:val="28"/>
          <w:szCs w:val="28"/>
        </w:rPr>
        <w:t>2.</w:t>
      </w:r>
      <w:r w:rsidRPr="0077777C">
        <w:rPr>
          <w:rFonts w:ascii="Times New Roman" w:eastAsia="標楷體" w:hAnsi="Times New Roman" w:cs="Times New Roman" w:hint="eastAsia"/>
          <w:color w:val="FF0000"/>
          <w:sz w:val="28"/>
          <w:szCs w:val="28"/>
        </w:rPr>
        <w:t>【概要性說明】五年的階段性規劃，延續前期推動成果，撰述第二期的推動重點</w:t>
      </w:r>
      <w:r w:rsidR="0077777C" w:rsidRPr="0077777C">
        <w:rPr>
          <w:rFonts w:ascii="Times New Roman" w:eastAsia="標楷體" w:hAnsi="Times New Roman" w:cs="Times New Roman" w:hint="eastAsia"/>
          <w:color w:val="FF0000"/>
          <w:sz w:val="28"/>
          <w:szCs w:val="28"/>
        </w:rPr>
        <w:t>。</w:t>
      </w:r>
    </w:p>
    <w:p w14:paraId="69C9C140" w14:textId="6E41F7D1" w:rsidR="006140BF" w:rsidRPr="006D5E66" w:rsidRDefault="006140BF" w:rsidP="006140BF">
      <w:pPr>
        <w:spacing w:line="480" w:lineRule="exact"/>
        <w:rPr>
          <w:rFonts w:ascii="Times New Roman" w:eastAsia="標楷體" w:hAnsi="Times New Roman" w:cs="Times New Roman"/>
          <w:sz w:val="28"/>
          <w:szCs w:val="28"/>
        </w:rPr>
      </w:pPr>
    </w:p>
    <w:p w14:paraId="4920AFAE" w14:textId="5F970530" w:rsidR="0093604A" w:rsidRPr="006D5E66" w:rsidRDefault="0093604A">
      <w:pPr>
        <w:widowControl/>
        <w:rPr>
          <w:rFonts w:ascii="Times New Roman" w:eastAsia="標楷體" w:hAnsi="Times New Roman" w:cs="Times New Roman"/>
          <w:sz w:val="28"/>
          <w:szCs w:val="28"/>
        </w:rPr>
      </w:pPr>
      <w:r w:rsidRPr="006D5E66">
        <w:rPr>
          <w:rFonts w:ascii="Times New Roman" w:eastAsia="標楷體" w:hAnsi="Times New Roman" w:cs="Times New Roman"/>
          <w:sz w:val="28"/>
          <w:szCs w:val="28"/>
        </w:rPr>
        <w:br w:type="page"/>
      </w:r>
    </w:p>
    <w:p w14:paraId="0E915BCB" w14:textId="660CFF32" w:rsidR="00815D45" w:rsidRPr="006D5E66" w:rsidRDefault="006D5E66" w:rsidP="002A7CED">
      <w:pPr>
        <w:spacing w:line="480" w:lineRule="exact"/>
        <w:jc w:val="center"/>
        <w:rPr>
          <w:rFonts w:ascii="Times New Roman" w:eastAsia="標楷體" w:hAnsi="Times New Roman" w:cs="Times New Roman"/>
          <w:b/>
          <w:sz w:val="32"/>
          <w:szCs w:val="32"/>
        </w:rPr>
      </w:pPr>
      <w:bookmarkStart w:id="1" w:name="_Hlk23751263"/>
      <w:bookmarkStart w:id="2" w:name="_Hlk23753318"/>
      <w:proofErr w:type="gramStart"/>
      <w:r>
        <w:rPr>
          <w:rFonts w:ascii="Times New Roman" w:eastAsia="標楷體" w:hAnsi="Times New Roman" w:cs="Times New Roman" w:hint="eastAsia"/>
          <w:b/>
          <w:sz w:val="32"/>
          <w:szCs w:val="32"/>
        </w:rPr>
        <w:lastRenderedPageBreak/>
        <w:t>111</w:t>
      </w:r>
      <w:proofErr w:type="gramEnd"/>
      <w:r w:rsidR="00815D45" w:rsidRPr="006D5E66">
        <w:rPr>
          <w:rFonts w:ascii="Times New Roman" w:eastAsia="標楷體" w:hAnsi="Times New Roman" w:cs="Times New Roman"/>
          <w:b/>
          <w:sz w:val="32"/>
          <w:szCs w:val="32"/>
        </w:rPr>
        <w:t>年度「</w:t>
      </w:r>
      <w:r w:rsidR="00815D45" w:rsidRPr="009714C4">
        <w:rPr>
          <w:rFonts w:ascii="Times New Roman" w:eastAsia="標楷體" w:hAnsi="Times New Roman" w:cs="Times New Roman"/>
          <w:b/>
          <w:color w:val="FF0000"/>
          <w:sz w:val="32"/>
          <w:szCs w:val="32"/>
        </w:rPr>
        <w:t>實地</w:t>
      </w:r>
      <w:r w:rsidR="009714C4" w:rsidRPr="009714C4">
        <w:rPr>
          <w:rFonts w:ascii="Times New Roman" w:eastAsia="標楷體" w:hAnsi="Times New Roman" w:cs="Times New Roman" w:hint="eastAsia"/>
          <w:b/>
          <w:color w:val="FF0000"/>
          <w:sz w:val="32"/>
          <w:szCs w:val="32"/>
        </w:rPr>
        <w:t>/</w:t>
      </w:r>
      <w:r w:rsidR="009714C4" w:rsidRPr="009714C4">
        <w:rPr>
          <w:rFonts w:ascii="Times New Roman" w:eastAsia="標楷體" w:hAnsi="Times New Roman" w:cs="Times New Roman" w:hint="eastAsia"/>
          <w:b/>
          <w:color w:val="FF0000"/>
          <w:sz w:val="32"/>
          <w:szCs w:val="32"/>
        </w:rPr>
        <w:t>視訊</w:t>
      </w:r>
      <w:r w:rsidR="00815D45" w:rsidRPr="006D5E66">
        <w:rPr>
          <w:rFonts w:ascii="Times New Roman" w:eastAsia="標楷體" w:hAnsi="Times New Roman" w:cs="Times New Roman"/>
          <w:b/>
          <w:sz w:val="32"/>
          <w:szCs w:val="32"/>
        </w:rPr>
        <w:t>考評」意見及回應說明</w:t>
      </w:r>
    </w:p>
    <w:tbl>
      <w:tblPr>
        <w:tblStyle w:val="a5"/>
        <w:tblW w:w="0" w:type="auto"/>
        <w:tblLook w:val="04A0" w:firstRow="1" w:lastRow="0" w:firstColumn="1" w:lastColumn="0" w:noHBand="0" w:noVBand="1"/>
      </w:tblPr>
      <w:tblGrid>
        <w:gridCol w:w="3267"/>
        <w:gridCol w:w="3267"/>
        <w:gridCol w:w="3526"/>
      </w:tblGrid>
      <w:tr w:rsidR="006D5E66" w:rsidRPr="006D5E66" w14:paraId="68C595A9" w14:textId="77777777" w:rsidTr="00F50114">
        <w:tc>
          <w:tcPr>
            <w:tcW w:w="3267" w:type="dxa"/>
            <w:tcBorders>
              <w:top w:val="single" w:sz="4" w:space="0" w:color="auto"/>
              <w:left w:val="single" w:sz="4" w:space="0" w:color="auto"/>
              <w:bottom w:val="single" w:sz="4" w:space="0" w:color="auto"/>
              <w:right w:val="single" w:sz="4" w:space="0" w:color="auto"/>
            </w:tcBorders>
            <w:hideMark/>
          </w:tcPr>
          <w:p w14:paraId="797B3244" w14:textId="77777777" w:rsidR="00815D45" w:rsidRPr="006D5E66" w:rsidRDefault="00815D45">
            <w:pPr>
              <w:spacing w:line="480" w:lineRule="exact"/>
              <w:jc w:val="center"/>
              <w:rPr>
                <w:rFonts w:ascii="Times New Roman" w:eastAsia="標楷體" w:hAnsi="Times New Roman" w:cs="Times New Roman"/>
                <w:b/>
                <w:sz w:val="28"/>
                <w:szCs w:val="32"/>
              </w:rPr>
            </w:pPr>
            <w:r w:rsidRPr="006D5E66">
              <w:rPr>
                <w:rFonts w:ascii="Times New Roman" w:eastAsia="標楷體" w:hAnsi="Times New Roman" w:cs="Times New Roman"/>
                <w:b/>
                <w:sz w:val="28"/>
                <w:szCs w:val="32"/>
              </w:rPr>
              <w:t>審查委員實地考評意見</w:t>
            </w:r>
          </w:p>
        </w:tc>
        <w:tc>
          <w:tcPr>
            <w:tcW w:w="3267" w:type="dxa"/>
            <w:tcBorders>
              <w:top w:val="single" w:sz="4" w:space="0" w:color="auto"/>
              <w:left w:val="single" w:sz="4" w:space="0" w:color="auto"/>
              <w:bottom w:val="single" w:sz="4" w:space="0" w:color="auto"/>
              <w:right w:val="single" w:sz="4" w:space="0" w:color="auto"/>
            </w:tcBorders>
            <w:hideMark/>
          </w:tcPr>
          <w:p w14:paraId="06444B66" w14:textId="77777777" w:rsidR="00815D45" w:rsidRPr="006D5E66" w:rsidRDefault="00815D45">
            <w:pPr>
              <w:spacing w:line="480" w:lineRule="exact"/>
              <w:jc w:val="center"/>
              <w:rPr>
                <w:rFonts w:ascii="Times New Roman" w:eastAsia="標楷體" w:hAnsi="Times New Roman" w:cs="Times New Roman"/>
                <w:b/>
                <w:sz w:val="28"/>
                <w:szCs w:val="32"/>
              </w:rPr>
            </w:pPr>
            <w:r w:rsidRPr="006D5E66">
              <w:rPr>
                <w:rFonts w:ascii="Times New Roman" w:eastAsia="標楷體" w:hAnsi="Times New Roman" w:cs="Times New Roman"/>
                <w:b/>
                <w:sz w:val="28"/>
                <w:szCs w:val="32"/>
              </w:rPr>
              <w:t>學校回應說明</w:t>
            </w:r>
          </w:p>
        </w:tc>
        <w:tc>
          <w:tcPr>
            <w:tcW w:w="3526" w:type="dxa"/>
            <w:tcBorders>
              <w:top w:val="single" w:sz="4" w:space="0" w:color="auto"/>
              <w:left w:val="single" w:sz="4" w:space="0" w:color="auto"/>
              <w:bottom w:val="single" w:sz="4" w:space="0" w:color="auto"/>
              <w:right w:val="single" w:sz="4" w:space="0" w:color="auto"/>
            </w:tcBorders>
            <w:hideMark/>
          </w:tcPr>
          <w:p w14:paraId="050D42BA" w14:textId="77777777" w:rsidR="00815D45" w:rsidRPr="006D5E66" w:rsidRDefault="00815D45">
            <w:pPr>
              <w:spacing w:line="480" w:lineRule="exact"/>
              <w:jc w:val="center"/>
              <w:rPr>
                <w:rFonts w:ascii="Times New Roman" w:eastAsia="標楷體" w:hAnsi="Times New Roman" w:cs="Times New Roman"/>
                <w:b/>
                <w:sz w:val="28"/>
                <w:szCs w:val="32"/>
              </w:rPr>
            </w:pPr>
            <w:r w:rsidRPr="006D5E66">
              <w:rPr>
                <w:rFonts w:ascii="Times New Roman" w:eastAsia="標楷體" w:hAnsi="Times New Roman" w:cs="Times New Roman"/>
                <w:b/>
                <w:sz w:val="28"/>
                <w:szCs w:val="32"/>
              </w:rPr>
              <w:t>本計畫書參考頁數</w:t>
            </w:r>
          </w:p>
        </w:tc>
      </w:tr>
      <w:tr w:rsidR="006D5E66" w:rsidRPr="006D5E66" w14:paraId="671D0901" w14:textId="77777777" w:rsidTr="00F50114">
        <w:tc>
          <w:tcPr>
            <w:tcW w:w="3267" w:type="dxa"/>
            <w:tcBorders>
              <w:top w:val="single" w:sz="4" w:space="0" w:color="auto"/>
              <w:left w:val="single" w:sz="4" w:space="0" w:color="auto"/>
              <w:bottom w:val="single" w:sz="4" w:space="0" w:color="auto"/>
              <w:right w:val="single" w:sz="4" w:space="0" w:color="auto"/>
            </w:tcBorders>
          </w:tcPr>
          <w:p w14:paraId="7F0B6828" w14:textId="77777777" w:rsidR="00815D45" w:rsidRPr="006D5E66" w:rsidRDefault="00815D45">
            <w:pPr>
              <w:spacing w:line="480" w:lineRule="exact"/>
              <w:rPr>
                <w:rFonts w:ascii="Times New Roman" w:eastAsia="標楷體" w:hAnsi="Times New Roman" w:cs="Times New Roman"/>
                <w:b/>
                <w:sz w:val="32"/>
                <w:szCs w:val="32"/>
              </w:rPr>
            </w:pPr>
          </w:p>
        </w:tc>
        <w:tc>
          <w:tcPr>
            <w:tcW w:w="3267" w:type="dxa"/>
            <w:tcBorders>
              <w:top w:val="single" w:sz="4" w:space="0" w:color="auto"/>
              <w:left w:val="single" w:sz="4" w:space="0" w:color="auto"/>
              <w:bottom w:val="single" w:sz="4" w:space="0" w:color="auto"/>
              <w:right w:val="single" w:sz="4" w:space="0" w:color="auto"/>
            </w:tcBorders>
          </w:tcPr>
          <w:p w14:paraId="73A7B8B8" w14:textId="77777777" w:rsidR="00815D45" w:rsidRPr="006D5E66" w:rsidRDefault="00815D45">
            <w:pPr>
              <w:spacing w:line="480" w:lineRule="exact"/>
              <w:rPr>
                <w:rFonts w:ascii="Times New Roman" w:eastAsia="標楷體" w:hAnsi="Times New Roman" w:cs="Times New Roman"/>
                <w:b/>
                <w:sz w:val="32"/>
                <w:szCs w:val="32"/>
              </w:rPr>
            </w:pPr>
          </w:p>
        </w:tc>
        <w:tc>
          <w:tcPr>
            <w:tcW w:w="3526" w:type="dxa"/>
            <w:tcBorders>
              <w:top w:val="single" w:sz="4" w:space="0" w:color="auto"/>
              <w:left w:val="single" w:sz="4" w:space="0" w:color="auto"/>
              <w:bottom w:val="single" w:sz="4" w:space="0" w:color="auto"/>
              <w:right w:val="single" w:sz="4" w:space="0" w:color="auto"/>
            </w:tcBorders>
            <w:hideMark/>
          </w:tcPr>
          <w:p w14:paraId="04666428" w14:textId="4075F6BB" w:rsidR="00815D45" w:rsidRPr="0077777C" w:rsidRDefault="00F50114" w:rsidP="00F50114">
            <w:pPr>
              <w:spacing w:line="480" w:lineRule="exact"/>
              <w:jc w:val="center"/>
              <w:rPr>
                <w:rFonts w:ascii="Times New Roman" w:eastAsia="標楷體" w:hAnsi="Times New Roman" w:cs="Times New Roman"/>
                <w:sz w:val="32"/>
                <w:szCs w:val="32"/>
              </w:rPr>
            </w:pPr>
            <w:r>
              <w:rPr>
                <w:rFonts w:ascii="Times New Roman" w:eastAsia="標楷體" w:hAnsi="Times New Roman" w:cs="Times New Roman"/>
                <w:szCs w:val="32"/>
              </w:rPr>
              <w:t>（</w:t>
            </w:r>
            <w:r w:rsidR="00815D45" w:rsidRPr="0077777C">
              <w:rPr>
                <w:rFonts w:ascii="Times New Roman" w:eastAsia="標楷體" w:hAnsi="Times New Roman" w:cs="Times New Roman"/>
                <w:szCs w:val="32"/>
              </w:rPr>
              <w:t>如學校回應說明提及</w:t>
            </w:r>
            <w:r w:rsidR="006D5E66" w:rsidRPr="0077777C">
              <w:rPr>
                <w:rFonts w:ascii="Times New Roman" w:eastAsia="標楷體" w:hAnsi="Times New Roman" w:cs="Times New Roman" w:hint="eastAsia"/>
                <w:color w:val="FF0000"/>
                <w:szCs w:val="32"/>
              </w:rPr>
              <w:t>112</w:t>
            </w:r>
            <w:r w:rsidR="00815D45" w:rsidRPr="0077777C">
              <w:rPr>
                <w:rFonts w:ascii="Times New Roman" w:eastAsia="標楷體" w:hAnsi="Times New Roman" w:cs="Times New Roman"/>
                <w:color w:val="FF0000"/>
                <w:szCs w:val="32"/>
              </w:rPr>
              <w:t>年</w:t>
            </w:r>
            <w:r w:rsidR="00815D45" w:rsidRPr="0077777C">
              <w:rPr>
                <w:rFonts w:ascii="Times New Roman" w:eastAsia="標楷體" w:hAnsi="Times New Roman" w:cs="Times New Roman"/>
                <w:szCs w:val="32"/>
              </w:rPr>
              <w:t>起相關規劃情形再予填寫</w:t>
            </w:r>
            <w:r>
              <w:rPr>
                <w:rFonts w:ascii="Times New Roman" w:eastAsia="標楷體" w:hAnsi="Times New Roman" w:cs="Times New Roman"/>
                <w:szCs w:val="32"/>
              </w:rPr>
              <w:t>）</w:t>
            </w:r>
          </w:p>
        </w:tc>
      </w:tr>
      <w:tr w:rsidR="006D5E66" w:rsidRPr="006D5E66" w14:paraId="76D2AB16" w14:textId="77777777" w:rsidTr="00F50114">
        <w:tc>
          <w:tcPr>
            <w:tcW w:w="3267" w:type="dxa"/>
            <w:tcBorders>
              <w:top w:val="single" w:sz="4" w:space="0" w:color="auto"/>
              <w:left w:val="single" w:sz="4" w:space="0" w:color="auto"/>
              <w:bottom w:val="single" w:sz="4" w:space="0" w:color="auto"/>
              <w:right w:val="single" w:sz="4" w:space="0" w:color="auto"/>
            </w:tcBorders>
          </w:tcPr>
          <w:p w14:paraId="5FEF4739" w14:textId="77777777" w:rsidR="00815D45" w:rsidRPr="006D5E66" w:rsidRDefault="00815D45">
            <w:pPr>
              <w:spacing w:line="480" w:lineRule="exact"/>
              <w:rPr>
                <w:rFonts w:ascii="Times New Roman" w:eastAsia="標楷體" w:hAnsi="Times New Roman" w:cs="Times New Roman"/>
                <w:b/>
                <w:sz w:val="32"/>
                <w:szCs w:val="32"/>
              </w:rPr>
            </w:pPr>
          </w:p>
        </w:tc>
        <w:tc>
          <w:tcPr>
            <w:tcW w:w="3267" w:type="dxa"/>
            <w:tcBorders>
              <w:top w:val="single" w:sz="4" w:space="0" w:color="auto"/>
              <w:left w:val="single" w:sz="4" w:space="0" w:color="auto"/>
              <w:bottom w:val="single" w:sz="4" w:space="0" w:color="auto"/>
              <w:right w:val="single" w:sz="4" w:space="0" w:color="auto"/>
            </w:tcBorders>
          </w:tcPr>
          <w:p w14:paraId="798C4A11" w14:textId="77777777" w:rsidR="00815D45" w:rsidRPr="006D5E66" w:rsidRDefault="00815D45">
            <w:pPr>
              <w:spacing w:line="480" w:lineRule="exact"/>
              <w:rPr>
                <w:rFonts w:ascii="Times New Roman" w:eastAsia="標楷體" w:hAnsi="Times New Roman" w:cs="Times New Roman"/>
                <w:b/>
                <w:sz w:val="32"/>
                <w:szCs w:val="32"/>
              </w:rPr>
            </w:pPr>
          </w:p>
        </w:tc>
        <w:tc>
          <w:tcPr>
            <w:tcW w:w="3526" w:type="dxa"/>
            <w:tcBorders>
              <w:top w:val="single" w:sz="4" w:space="0" w:color="auto"/>
              <w:left w:val="single" w:sz="4" w:space="0" w:color="auto"/>
              <w:bottom w:val="single" w:sz="4" w:space="0" w:color="auto"/>
              <w:right w:val="single" w:sz="4" w:space="0" w:color="auto"/>
            </w:tcBorders>
          </w:tcPr>
          <w:p w14:paraId="160271C1" w14:textId="77777777" w:rsidR="00815D45" w:rsidRPr="006D5E66" w:rsidRDefault="00815D45">
            <w:pPr>
              <w:spacing w:line="480" w:lineRule="exact"/>
              <w:rPr>
                <w:rFonts w:ascii="Times New Roman" w:eastAsia="標楷體" w:hAnsi="Times New Roman" w:cs="Times New Roman"/>
                <w:b/>
                <w:sz w:val="32"/>
                <w:szCs w:val="32"/>
              </w:rPr>
            </w:pPr>
          </w:p>
        </w:tc>
      </w:tr>
      <w:tr w:rsidR="00815D45" w:rsidRPr="006D5E66" w14:paraId="441FF760" w14:textId="77777777" w:rsidTr="00F50114">
        <w:tc>
          <w:tcPr>
            <w:tcW w:w="3267" w:type="dxa"/>
            <w:tcBorders>
              <w:top w:val="single" w:sz="4" w:space="0" w:color="auto"/>
              <w:left w:val="single" w:sz="4" w:space="0" w:color="auto"/>
              <w:bottom w:val="single" w:sz="4" w:space="0" w:color="auto"/>
              <w:right w:val="single" w:sz="4" w:space="0" w:color="auto"/>
            </w:tcBorders>
          </w:tcPr>
          <w:p w14:paraId="0AFA711E" w14:textId="77777777" w:rsidR="00815D45" w:rsidRPr="006D5E66" w:rsidRDefault="00815D45">
            <w:pPr>
              <w:spacing w:line="480" w:lineRule="exact"/>
              <w:rPr>
                <w:rFonts w:ascii="Times New Roman" w:eastAsia="標楷體" w:hAnsi="Times New Roman" w:cs="Times New Roman"/>
                <w:b/>
                <w:sz w:val="32"/>
                <w:szCs w:val="32"/>
              </w:rPr>
            </w:pPr>
          </w:p>
        </w:tc>
        <w:tc>
          <w:tcPr>
            <w:tcW w:w="3267" w:type="dxa"/>
            <w:tcBorders>
              <w:top w:val="single" w:sz="4" w:space="0" w:color="auto"/>
              <w:left w:val="single" w:sz="4" w:space="0" w:color="auto"/>
              <w:bottom w:val="single" w:sz="4" w:space="0" w:color="auto"/>
              <w:right w:val="single" w:sz="4" w:space="0" w:color="auto"/>
            </w:tcBorders>
          </w:tcPr>
          <w:p w14:paraId="44D244C5" w14:textId="77777777" w:rsidR="00815D45" w:rsidRPr="006D5E66" w:rsidRDefault="00815D45">
            <w:pPr>
              <w:spacing w:line="480" w:lineRule="exact"/>
              <w:rPr>
                <w:rFonts w:ascii="Times New Roman" w:eastAsia="標楷體" w:hAnsi="Times New Roman" w:cs="Times New Roman"/>
                <w:b/>
                <w:sz w:val="32"/>
                <w:szCs w:val="32"/>
              </w:rPr>
            </w:pPr>
          </w:p>
        </w:tc>
        <w:tc>
          <w:tcPr>
            <w:tcW w:w="3526" w:type="dxa"/>
            <w:tcBorders>
              <w:top w:val="single" w:sz="4" w:space="0" w:color="auto"/>
              <w:left w:val="single" w:sz="4" w:space="0" w:color="auto"/>
              <w:bottom w:val="single" w:sz="4" w:space="0" w:color="auto"/>
              <w:right w:val="single" w:sz="4" w:space="0" w:color="auto"/>
            </w:tcBorders>
          </w:tcPr>
          <w:p w14:paraId="51A50E3C" w14:textId="77777777" w:rsidR="00815D45" w:rsidRPr="006D5E66" w:rsidRDefault="00815D45">
            <w:pPr>
              <w:spacing w:line="480" w:lineRule="exact"/>
              <w:rPr>
                <w:rFonts w:ascii="Times New Roman" w:eastAsia="標楷體" w:hAnsi="Times New Roman" w:cs="Times New Roman"/>
                <w:b/>
                <w:sz w:val="32"/>
                <w:szCs w:val="32"/>
              </w:rPr>
            </w:pPr>
          </w:p>
        </w:tc>
      </w:tr>
      <w:bookmarkEnd w:id="1"/>
      <w:bookmarkEnd w:id="2"/>
    </w:tbl>
    <w:p w14:paraId="77EC6DF1" w14:textId="77777777" w:rsidR="002A7CED" w:rsidRPr="006D5E66" w:rsidRDefault="002A7CED" w:rsidP="002A7CED">
      <w:pPr>
        <w:spacing w:line="440" w:lineRule="exact"/>
        <w:jc w:val="center"/>
        <w:rPr>
          <w:rFonts w:ascii="Times New Roman" w:eastAsia="標楷體" w:hAnsi="Times New Roman" w:cs="Times New Roman"/>
          <w:b/>
          <w:sz w:val="32"/>
          <w:szCs w:val="32"/>
        </w:rPr>
      </w:pPr>
    </w:p>
    <w:p w14:paraId="7C7A164C" w14:textId="42FC06E1" w:rsidR="002B7497" w:rsidRPr="006D5E66" w:rsidRDefault="002A7CED" w:rsidP="000C1A1F">
      <w:pPr>
        <w:widowControl/>
        <w:jc w:val="center"/>
        <w:rPr>
          <w:rFonts w:ascii="Times New Roman" w:eastAsia="標楷體" w:hAnsi="Times New Roman" w:cs="Times New Roman"/>
          <w:b/>
          <w:sz w:val="32"/>
          <w:szCs w:val="32"/>
        </w:rPr>
      </w:pPr>
      <w:r w:rsidRPr="006D5E66">
        <w:rPr>
          <w:rFonts w:ascii="Times New Roman" w:eastAsia="標楷體" w:hAnsi="Times New Roman" w:cs="Times New Roman"/>
          <w:b/>
          <w:sz w:val="32"/>
          <w:szCs w:val="32"/>
        </w:rPr>
        <w:br w:type="page"/>
      </w:r>
      <w:r w:rsidR="002B7497" w:rsidRPr="006D5E66">
        <w:rPr>
          <w:rFonts w:ascii="Times New Roman" w:eastAsia="標楷體" w:hAnsi="Times New Roman" w:cs="Times New Roman"/>
          <w:b/>
          <w:sz w:val="32"/>
          <w:szCs w:val="32"/>
        </w:rPr>
        <w:lastRenderedPageBreak/>
        <w:t>目錄</w:t>
      </w:r>
    </w:p>
    <w:p w14:paraId="72B66CAC" w14:textId="77777777" w:rsidR="002B7497" w:rsidRPr="000C1A1F" w:rsidRDefault="002B7497" w:rsidP="00D77DA9">
      <w:pPr>
        <w:pStyle w:val="a3"/>
        <w:widowControl w:val="0"/>
        <w:numPr>
          <w:ilvl w:val="0"/>
          <w:numId w:val="4"/>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校務發展計畫概要</w:t>
      </w:r>
    </w:p>
    <w:p w14:paraId="7D0B928D" w14:textId="679D07CC" w:rsidR="00926736" w:rsidRPr="000C1A1F" w:rsidRDefault="002B7497" w:rsidP="00D77DA9">
      <w:pPr>
        <w:pStyle w:val="a3"/>
        <w:widowControl w:val="0"/>
        <w:numPr>
          <w:ilvl w:val="0"/>
          <w:numId w:val="4"/>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學校現況及問題分析</w:t>
      </w:r>
    </w:p>
    <w:p w14:paraId="05F9AA8E" w14:textId="23A7DB9C" w:rsidR="00926736" w:rsidRPr="000C1A1F" w:rsidRDefault="00431B7E" w:rsidP="00D77DA9">
      <w:pPr>
        <w:pStyle w:val="a3"/>
        <w:widowControl w:val="0"/>
        <w:numPr>
          <w:ilvl w:val="0"/>
          <w:numId w:val="4"/>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hint="eastAsia"/>
          <w:color w:val="FF0000"/>
          <w:sz w:val="28"/>
          <w:szCs w:val="28"/>
        </w:rPr>
        <w:t>第一期</w:t>
      </w:r>
      <w:r w:rsidR="00F50114">
        <w:rPr>
          <w:rFonts w:ascii="Times New Roman" w:eastAsia="標楷體" w:hAnsi="Times New Roman" w:cs="Times New Roman" w:hint="eastAsia"/>
          <w:color w:val="FF0000"/>
          <w:sz w:val="28"/>
          <w:szCs w:val="28"/>
        </w:rPr>
        <w:t>（</w:t>
      </w:r>
      <w:r w:rsidRPr="000C1A1F">
        <w:rPr>
          <w:rFonts w:ascii="Times New Roman" w:eastAsia="標楷體" w:hAnsi="Times New Roman" w:cs="Times New Roman" w:hint="eastAsia"/>
          <w:color w:val="FF0000"/>
          <w:sz w:val="28"/>
          <w:szCs w:val="28"/>
        </w:rPr>
        <w:t>107-111</w:t>
      </w:r>
      <w:r w:rsidRPr="000C1A1F">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00BF05D2" w:rsidRPr="000C1A1F">
        <w:rPr>
          <w:rFonts w:ascii="Times New Roman" w:eastAsia="標楷體" w:hAnsi="Times New Roman" w:cs="Times New Roman"/>
          <w:sz w:val="28"/>
          <w:szCs w:val="28"/>
        </w:rPr>
        <w:t>計畫</w:t>
      </w:r>
      <w:r w:rsidR="00926736" w:rsidRPr="000C1A1F">
        <w:rPr>
          <w:rFonts w:ascii="Times New Roman" w:eastAsia="標楷體" w:hAnsi="Times New Roman" w:cs="Times New Roman"/>
          <w:sz w:val="28"/>
          <w:szCs w:val="28"/>
        </w:rPr>
        <w:t>執行</w:t>
      </w:r>
      <w:r w:rsidR="000A50E4" w:rsidRPr="000C1A1F">
        <w:rPr>
          <w:rFonts w:ascii="Times New Roman" w:eastAsia="標楷體" w:hAnsi="Times New Roman" w:cs="Times New Roman"/>
          <w:sz w:val="28"/>
          <w:szCs w:val="28"/>
        </w:rPr>
        <w:t>成果</w:t>
      </w:r>
      <w:r w:rsidRPr="000C1A1F">
        <w:rPr>
          <w:rFonts w:ascii="Times New Roman" w:eastAsia="標楷體" w:hAnsi="Times New Roman" w:cs="Times New Roman" w:hint="eastAsia"/>
          <w:color w:val="FF0000"/>
          <w:sz w:val="28"/>
          <w:szCs w:val="28"/>
        </w:rPr>
        <w:t>、檢討及改善重點</w:t>
      </w:r>
    </w:p>
    <w:p w14:paraId="09A9A103" w14:textId="5ECC149E" w:rsidR="000A50E4" w:rsidRPr="000C1A1F" w:rsidRDefault="00BF05D2" w:rsidP="00BC3182">
      <w:pPr>
        <w:pStyle w:val="a3"/>
        <w:numPr>
          <w:ilvl w:val="0"/>
          <w:numId w:val="8"/>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整體</w:t>
      </w:r>
      <w:r w:rsidR="009B5C53" w:rsidRPr="000C1A1F">
        <w:rPr>
          <w:rFonts w:ascii="Times New Roman" w:eastAsia="標楷體" w:hAnsi="Times New Roman" w:cs="Times New Roman"/>
          <w:sz w:val="28"/>
          <w:szCs w:val="28"/>
        </w:rPr>
        <w:t>推動</w:t>
      </w:r>
      <w:r w:rsidRPr="000C1A1F">
        <w:rPr>
          <w:rFonts w:ascii="Times New Roman" w:eastAsia="標楷體" w:hAnsi="Times New Roman" w:cs="Times New Roman"/>
          <w:sz w:val="28"/>
          <w:szCs w:val="28"/>
        </w:rPr>
        <w:t>目標、策略</w:t>
      </w:r>
      <w:r w:rsidR="009B5C53" w:rsidRPr="000C1A1F">
        <w:rPr>
          <w:rFonts w:ascii="Times New Roman" w:eastAsia="標楷體" w:hAnsi="Times New Roman" w:cs="Times New Roman"/>
          <w:sz w:val="28"/>
          <w:szCs w:val="28"/>
        </w:rPr>
        <w:t>與</w:t>
      </w:r>
      <w:r w:rsidRPr="000C1A1F">
        <w:rPr>
          <w:rFonts w:ascii="Times New Roman" w:eastAsia="標楷體" w:hAnsi="Times New Roman" w:cs="Times New Roman"/>
          <w:sz w:val="28"/>
          <w:szCs w:val="28"/>
        </w:rPr>
        <w:t>架構</w:t>
      </w:r>
    </w:p>
    <w:p w14:paraId="217FC96F" w14:textId="071129F2" w:rsidR="00707E88" w:rsidRPr="000C1A1F" w:rsidRDefault="002A7CED" w:rsidP="00BC3182">
      <w:pPr>
        <w:pStyle w:val="a3"/>
        <w:numPr>
          <w:ilvl w:val="0"/>
          <w:numId w:val="8"/>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各面向執行績效目標、策略及改變</w:t>
      </w:r>
    </w:p>
    <w:p w14:paraId="1FC0AA19" w14:textId="26CA2A80" w:rsidR="00D75B23" w:rsidRPr="000C1A1F" w:rsidRDefault="00F50114" w:rsidP="00D77DA9">
      <w:pPr>
        <w:pStyle w:val="a3"/>
        <w:spacing w:line="560" w:lineRule="exact"/>
        <w:ind w:leftChars="0" w:left="1200"/>
        <w:rPr>
          <w:rFonts w:ascii="Times New Roman" w:eastAsia="標楷體" w:hAnsi="Times New Roman" w:cs="Times New Roman"/>
          <w:sz w:val="28"/>
          <w:szCs w:val="28"/>
        </w:rPr>
      </w:pPr>
      <w:r>
        <w:rPr>
          <w:rFonts w:ascii="Times New Roman" w:eastAsia="標楷體" w:hAnsi="Times New Roman" w:cs="Times New Roman"/>
          <w:sz w:val="28"/>
          <w:szCs w:val="28"/>
        </w:rPr>
        <w:t>（</w:t>
      </w:r>
      <w:r w:rsidR="00D75B23" w:rsidRPr="000C1A1F">
        <w:rPr>
          <w:rFonts w:ascii="Times New Roman" w:eastAsia="標楷體" w:hAnsi="Times New Roman" w:cs="Times New Roman"/>
          <w:sz w:val="28"/>
          <w:szCs w:val="28"/>
        </w:rPr>
        <w:t>一</w:t>
      </w:r>
      <w:r>
        <w:rPr>
          <w:rFonts w:ascii="Times New Roman" w:eastAsia="標楷體" w:hAnsi="Times New Roman" w:cs="Times New Roman"/>
          <w:sz w:val="28"/>
          <w:szCs w:val="28"/>
        </w:rPr>
        <w:t>）</w:t>
      </w:r>
      <w:r w:rsidR="002A7CED" w:rsidRPr="000C1A1F">
        <w:rPr>
          <w:rFonts w:ascii="Times New Roman" w:eastAsia="標楷體" w:hAnsi="Times New Roman" w:cs="Times New Roman"/>
          <w:sz w:val="28"/>
          <w:szCs w:val="28"/>
        </w:rPr>
        <w:t>問題與分析</w:t>
      </w:r>
    </w:p>
    <w:p w14:paraId="3D4A421F" w14:textId="3DB33671" w:rsidR="00D75B23" w:rsidRPr="000C1A1F" w:rsidRDefault="00F50114" w:rsidP="00D77DA9">
      <w:pPr>
        <w:pStyle w:val="a3"/>
        <w:spacing w:line="560" w:lineRule="exact"/>
        <w:ind w:leftChars="0" w:left="1200"/>
        <w:rPr>
          <w:rFonts w:ascii="Times New Roman" w:eastAsia="標楷體" w:hAnsi="Times New Roman" w:cs="Times New Roman"/>
          <w:sz w:val="28"/>
          <w:szCs w:val="28"/>
        </w:rPr>
      </w:pPr>
      <w:r>
        <w:rPr>
          <w:rFonts w:ascii="Times New Roman" w:eastAsia="標楷體" w:hAnsi="Times New Roman" w:cs="Times New Roman"/>
          <w:sz w:val="28"/>
          <w:szCs w:val="28"/>
        </w:rPr>
        <w:t>（</w:t>
      </w:r>
      <w:r w:rsidR="00D75B23" w:rsidRPr="000C1A1F">
        <w:rPr>
          <w:rFonts w:ascii="Times New Roman" w:eastAsia="標楷體" w:hAnsi="Times New Roman" w:cs="Times New Roman"/>
          <w:sz w:val="28"/>
          <w:szCs w:val="28"/>
        </w:rPr>
        <w:t>二</w:t>
      </w:r>
      <w:r>
        <w:rPr>
          <w:rFonts w:ascii="Times New Roman" w:eastAsia="標楷體" w:hAnsi="Times New Roman" w:cs="Times New Roman"/>
          <w:sz w:val="28"/>
          <w:szCs w:val="28"/>
        </w:rPr>
        <w:t>）</w:t>
      </w:r>
      <w:r w:rsidR="002A7CED" w:rsidRPr="000C1A1F">
        <w:rPr>
          <w:rFonts w:ascii="Times New Roman" w:eastAsia="標楷體" w:hAnsi="Times New Roman" w:cs="Times New Roman"/>
          <w:sz w:val="28"/>
          <w:szCs w:val="28"/>
        </w:rPr>
        <w:t>目標與策略</w:t>
      </w:r>
      <w:r w:rsidR="002A7CED" w:rsidRPr="000C1A1F">
        <w:rPr>
          <w:rFonts w:ascii="Times New Roman" w:eastAsia="標楷體" w:hAnsi="Times New Roman" w:cs="Times New Roman"/>
          <w:sz w:val="28"/>
          <w:szCs w:val="28"/>
        </w:rPr>
        <w:t xml:space="preserve"> </w:t>
      </w:r>
    </w:p>
    <w:p w14:paraId="0CA7C8C1" w14:textId="68362DAD" w:rsidR="00D75B23" w:rsidRPr="000C1A1F" w:rsidRDefault="00F50114" w:rsidP="00D77DA9">
      <w:pPr>
        <w:pStyle w:val="a3"/>
        <w:spacing w:line="560" w:lineRule="exact"/>
        <w:ind w:leftChars="0" w:left="1200"/>
        <w:rPr>
          <w:rFonts w:ascii="Times New Roman" w:eastAsia="標楷體" w:hAnsi="Times New Roman" w:cs="Times New Roman"/>
          <w:sz w:val="28"/>
          <w:szCs w:val="28"/>
        </w:rPr>
      </w:pPr>
      <w:r>
        <w:rPr>
          <w:rFonts w:ascii="Times New Roman" w:eastAsia="標楷體" w:hAnsi="Times New Roman" w:cs="Times New Roman"/>
          <w:sz w:val="28"/>
          <w:szCs w:val="28"/>
        </w:rPr>
        <w:t>（</w:t>
      </w:r>
      <w:r w:rsidR="00D75B23" w:rsidRPr="000C1A1F">
        <w:rPr>
          <w:rFonts w:ascii="Times New Roman" w:eastAsia="標楷體" w:hAnsi="Times New Roman" w:cs="Times New Roman"/>
          <w:sz w:val="28"/>
          <w:szCs w:val="28"/>
        </w:rPr>
        <w:t>三</w:t>
      </w:r>
      <w:r>
        <w:rPr>
          <w:rFonts w:ascii="Times New Roman" w:eastAsia="標楷體" w:hAnsi="Times New Roman" w:cs="Times New Roman"/>
          <w:sz w:val="28"/>
          <w:szCs w:val="28"/>
        </w:rPr>
        <w:t>）</w:t>
      </w:r>
      <w:r w:rsidR="002A7CED" w:rsidRPr="000C1A1F">
        <w:rPr>
          <w:rFonts w:ascii="Times New Roman" w:eastAsia="標楷體" w:hAnsi="Times New Roman" w:cs="Times New Roman"/>
          <w:sz w:val="28"/>
          <w:szCs w:val="28"/>
        </w:rPr>
        <w:t>成效與改變</w:t>
      </w:r>
    </w:p>
    <w:p w14:paraId="725B05BA" w14:textId="1F9426E7" w:rsidR="00D225A6" w:rsidRPr="000C1A1F" w:rsidRDefault="00F50114" w:rsidP="00D77DA9">
      <w:pPr>
        <w:pStyle w:val="a3"/>
        <w:spacing w:line="560" w:lineRule="exact"/>
        <w:ind w:leftChars="0" w:left="1200"/>
        <w:rPr>
          <w:rFonts w:ascii="Times New Roman" w:eastAsia="標楷體" w:hAnsi="Times New Roman" w:cs="Times New Roman"/>
          <w:color w:val="FF0000"/>
          <w:sz w:val="28"/>
          <w:szCs w:val="28"/>
        </w:rPr>
      </w:pPr>
      <w:r>
        <w:rPr>
          <w:rFonts w:ascii="Times New Roman" w:eastAsia="標楷體" w:hAnsi="Times New Roman" w:cs="Times New Roman"/>
          <w:sz w:val="28"/>
          <w:szCs w:val="28"/>
        </w:rPr>
        <w:t>（</w:t>
      </w:r>
      <w:r w:rsidR="00D75B23" w:rsidRPr="000C1A1F">
        <w:rPr>
          <w:rFonts w:ascii="Times New Roman" w:eastAsia="標楷體" w:hAnsi="Times New Roman" w:cs="Times New Roman"/>
          <w:sz w:val="28"/>
          <w:szCs w:val="28"/>
        </w:rPr>
        <w:t>四</w:t>
      </w:r>
      <w:r>
        <w:rPr>
          <w:rFonts w:ascii="Times New Roman" w:eastAsia="標楷體" w:hAnsi="Times New Roman" w:cs="Times New Roman"/>
          <w:sz w:val="28"/>
          <w:szCs w:val="28"/>
        </w:rPr>
        <w:t>）</w:t>
      </w:r>
      <w:r w:rsidR="00815509" w:rsidRPr="000C1A1F">
        <w:rPr>
          <w:rFonts w:ascii="Times New Roman" w:eastAsia="標楷體" w:hAnsi="Times New Roman" w:cs="Times New Roman" w:hint="eastAsia"/>
          <w:color w:val="FF0000"/>
          <w:sz w:val="28"/>
          <w:szCs w:val="28"/>
        </w:rPr>
        <w:t>檢討及改善重點</w:t>
      </w:r>
    </w:p>
    <w:p w14:paraId="2C8259ED" w14:textId="28F79487" w:rsidR="00D75B23" w:rsidRPr="000C1A1F" w:rsidRDefault="00D225A6" w:rsidP="00BC3182">
      <w:pPr>
        <w:pStyle w:val="a3"/>
        <w:numPr>
          <w:ilvl w:val="0"/>
          <w:numId w:val="8"/>
        </w:numPr>
        <w:spacing w:line="560" w:lineRule="exact"/>
        <w:ind w:leftChars="0"/>
        <w:rPr>
          <w:rFonts w:ascii="Times New Roman" w:eastAsia="標楷體" w:hAnsi="Times New Roman" w:cs="Times New Roman"/>
          <w:color w:val="FF0000"/>
          <w:sz w:val="28"/>
          <w:szCs w:val="28"/>
        </w:rPr>
      </w:pPr>
      <w:r w:rsidRPr="000C1A1F">
        <w:rPr>
          <w:rFonts w:ascii="Times New Roman" w:eastAsia="標楷體" w:hAnsi="Times New Roman" w:cs="Times New Roman" w:hint="eastAsia"/>
          <w:color w:val="FF0000"/>
          <w:sz w:val="28"/>
          <w:szCs w:val="28"/>
        </w:rPr>
        <w:t>歷年關鍵績效指標達成成效</w:t>
      </w:r>
      <w:r w:rsidR="002A7CED" w:rsidRPr="000C1A1F">
        <w:rPr>
          <w:rFonts w:ascii="Times New Roman" w:eastAsia="標楷體" w:hAnsi="Times New Roman" w:cs="Times New Roman"/>
          <w:color w:val="FF0000"/>
          <w:sz w:val="28"/>
          <w:szCs w:val="28"/>
        </w:rPr>
        <w:t xml:space="preserve"> </w:t>
      </w:r>
    </w:p>
    <w:p w14:paraId="50A17834" w14:textId="0A279B09" w:rsidR="002B7497" w:rsidRPr="000C1A1F" w:rsidRDefault="00431B7E" w:rsidP="00D77DA9">
      <w:pPr>
        <w:pStyle w:val="a3"/>
        <w:widowControl w:val="0"/>
        <w:numPr>
          <w:ilvl w:val="0"/>
          <w:numId w:val="4"/>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hint="eastAsia"/>
          <w:color w:val="FF0000"/>
          <w:sz w:val="28"/>
          <w:szCs w:val="28"/>
        </w:rPr>
        <w:t>第二期</w:t>
      </w:r>
      <w:r w:rsidR="00F50114">
        <w:rPr>
          <w:rFonts w:ascii="Times New Roman" w:eastAsia="標楷體" w:hAnsi="Times New Roman" w:cs="Times New Roman" w:hint="eastAsia"/>
          <w:color w:val="FF0000"/>
          <w:sz w:val="28"/>
          <w:szCs w:val="28"/>
        </w:rPr>
        <w:t>（</w:t>
      </w:r>
      <w:r w:rsidRPr="000C1A1F">
        <w:rPr>
          <w:rFonts w:ascii="Times New Roman" w:eastAsia="標楷體" w:hAnsi="Times New Roman" w:cs="Times New Roman" w:hint="eastAsia"/>
          <w:color w:val="FF0000"/>
          <w:sz w:val="28"/>
          <w:szCs w:val="28"/>
        </w:rPr>
        <w:t>112-116</w:t>
      </w:r>
      <w:r w:rsidRPr="000C1A1F">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00BF05D2" w:rsidRPr="000C1A1F">
        <w:rPr>
          <w:rFonts w:ascii="Times New Roman" w:eastAsia="標楷體" w:hAnsi="Times New Roman" w:cs="Times New Roman"/>
          <w:sz w:val="28"/>
          <w:szCs w:val="28"/>
        </w:rPr>
        <w:t>計畫規劃</w:t>
      </w:r>
    </w:p>
    <w:p w14:paraId="57AA5D26" w14:textId="496EFA81" w:rsidR="00BA36A9" w:rsidRPr="000C1A1F" w:rsidRDefault="00BF05D2" w:rsidP="00A82D47">
      <w:pPr>
        <w:pStyle w:val="a3"/>
        <w:numPr>
          <w:ilvl w:val="0"/>
          <w:numId w:val="12"/>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整體</w:t>
      </w:r>
      <w:r w:rsidR="002B7497" w:rsidRPr="000C1A1F">
        <w:rPr>
          <w:rFonts w:ascii="Times New Roman" w:eastAsia="標楷體" w:hAnsi="Times New Roman" w:cs="Times New Roman"/>
          <w:sz w:val="28"/>
          <w:szCs w:val="28"/>
        </w:rPr>
        <w:t>推動目標</w:t>
      </w:r>
      <w:r w:rsidRPr="000C1A1F">
        <w:rPr>
          <w:rFonts w:ascii="Times New Roman" w:eastAsia="標楷體" w:hAnsi="Times New Roman" w:cs="Times New Roman"/>
          <w:sz w:val="28"/>
          <w:szCs w:val="28"/>
        </w:rPr>
        <w:t>、架構</w:t>
      </w:r>
      <w:r w:rsidR="00D975DC" w:rsidRPr="000C1A1F">
        <w:rPr>
          <w:rFonts w:ascii="Times New Roman" w:eastAsia="標楷體" w:hAnsi="Times New Roman" w:cs="Times New Roman"/>
          <w:sz w:val="28"/>
          <w:szCs w:val="28"/>
        </w:rPr>
        <w:t>與策略</w:t>
      </w:r>
    </w:p>
    <w:p w14:paraId="6E48B113" w14:textId="758C20E2" w:rsidR="002B7497" w:rsidRPr="000C1A1F" w:rsidRDefault="00D975DC" w:rsidP="00A82D47">
      <w:pPr>
        <w:pStyle w:val="a3"/>
        <w:numPr>
          <w:ilvl w:val="0"/>
          <w:numId w:val="12"/>
        </w:numPr>
        <w:spacing w:line="560" w:lineRule="exact"/>
        <w:ind w:leftChars="0"/>
        <w:rPr>
          <w:rFonts w:ascii="Times New Roman" w:eastAsia="標楷體" w:hAnsi="Times New Roman" w:cs="Times New Roman"/>
          <w:color w:val="FF0000"/>
          <w:sz w:val="28"/>
          <w:szCs w:val="28"/>
        </w:rPr>
      </w:pPr>
      <w:r w:rsidRPr="000C1A1F">
        <w:rPr>
          <w:rFonts w:ascii="Times New Roman" w:eastAsia="標楷體" w:hAnsi="Times New Roman" w:cs="Times New Roman" w:hint="eastAsia"/>
          <w:color w:val="FF0000"/>
          <w:sz w:val="28"/>
          <w:szCs w:val="28"/>
        </w:rPr>
        <w:t>分年策略</w:t>
      </w:r>
    </w:p>
    <w:p w14:paraId="10185FAD" w14:textId="77777777" w:rsidR="00431B7E" w:rsidRPr="000C1A1F" w:rsidRDefault="00431B7E" w:rsidP="00A82D47">
      <w:pPr>
        <w:pStyle w:val="a3"/>
        <w:numPr>
          <w:ilvl w:val="0"/>
          <w:numId w:val="12"/>
        </w:numPr>
        <w:spacing w:line="560" w:lineRule="exact"/>
        <w:ind w:leftChars="0"/>
        <w:rPr>
          <w:rFonts w:ascii="Times New Roman" w:eastAsia="標楷體" w:hAnsi="Times New Roman" w:cs="Times New Roman"/>
          <w:color w:val="FF0000"/>
          <w:sz w:val="28"/>
          <w:szCs w:val="28"/>
        </w:rPr>
      </w:pPr>
      <w:r w:rsidRPr="000C1A1F">
        <w:rPr>
          <w:rFonts w:ascii="Times New Roman" w:eastAsia="標楷體" w:hAnsi="Times New Roman" w:cs="Times New Roman" w:hint="eastAsia"/>
          <w:color w:val="FF0000"/>
          <w:sz w:val="28"/>
          <w:szCs w:val="28"/>
        </w:rPr>
        <w:t>各年</w:t>
      </w:r>
      <w:r w:rsidRPr="000C1A1F">
        <w:rPr>
          <w:rFonts w:ascii="Times New Roman" w:eastAsia="標楷體" w:hAnsi="Times New Roman" w:cs="Times New Roman"/>
          <w:color w:val="FF0000"/>
          <w:sz w:val="28"/>
          <w:szCs w:val="28"/>
        </w:rPr>
        <w:t>關鍵績效指標與管考機制</w:t>
      </w:r>
    </w:p>
    <w:p w14:paraId="3891F9E0" w14:textId="25EA1D4E" w:rsidR="002B7497" w:rsidRPr="000C1A1F" w:rsidRDefault="002B7497" w:rsidP="00D77DA9">
      <w:pPr>
        <w:pStyle w:val="a3"/>
        <w:widowControl w:val="0"/>
        <w:numPr>
          <w:ilvl w:val="0"/>
          <w:numId w:val="4"/>
        </w:numPr>
        <w:spacing w:line="560" w:lineRule="exact"/>
        <w:ind w:leftChars="0"/>
        <w:rPr>
          <w:rFonts w:ascii="Times New Roman" w:eastAsia="標楷體" w:hAnsi="Times New Roman" w:cs="Times New Roman"/>
          <w:sz w:val="28"/>
          <w:szCs w:val="28"/>
        </w:rPr>
      </w:pPr>
      <w:r w:rsidRPr="000C1A1F">
        <w:rPr>
          <w:rFonts w:ascii="Times New Roman" w:eastAsia="標楷體" w:hAnsi="Times New Roman" w:cs="Times New Roman"/>
          <w:sz w:val="28"/>
          <w:szCs w:val="28"/>
        </w:rPr>
        <w:t>經費</w:t>
      </w:r>
      <w:r w:rsidR="00926736" w:rsidRPr="000C1A1F">
        <w:rPr>
          <w:rFonts w:ascii="Times New Roman" w:eastAsia="標楷體" w:hAnsi="Times New Roman" w:cs="Times New Roman"/>
          <w:sz w:val="28"/>
          <w:szCs w:val="28"/>
        </w:rPr>
        <w:t>執行情形及</w:t>
      </w:r>
      <w:r w:rsidRPr="000C1A1F">
        <w:rPr>
          <w:rFonts w:ascii="Times New Roman" w:eastAsia="標楷體" w:hAnsi="Times New Roman" w:cs="Times New Roman"/>
          <w:sz w:val="28"/>
          <w:szCs w:val="28"/>
        </w:rPr>
        <w:t>需求</w:t>
      </w:r>
    </w:p>
    <w:p w14:paraId="48B07B38" w14:textId="5CDEC134" w:rsidR="00926736" w:rsidRPr="000C1A1F" w:rsidRDefault="002B7497" w:rsidP="00D77DA9">
      <w:pPr>
        <w:pStyle w:val="a3"/>
        <w:spacing w:line="560" w:lineRule="exact"/>
        <w:rPr>
          <w:rFonts w:ascii="Times New Roman" w:eastAsia="標楷體" w:hAnsi="Times New Roman" w:cs="Times New Roman"/>
          <w:sz w:val="28"/>
          <w:szCs w:val="28"/>
        </w:rPr>
      </w:pPr>
      <w:r w:rsidRPr="000C1A1F">
        <w:rPr>
          <w:rFonts w:ascii="Times New Roman" w:eastAsia="標楷體" w:hAnsi="Times New Roman" w:cs="Times New Roman"/>
          <w:sz w:val="28"/>
          <w:szCs w:val="28"/>
        </w:rPr>
        <w:t>一、</w:t>
      </w:r>
      <w:r w:rsidR="00A263D2" w:rsidRPr="000C1A1F">
        <w:rPr>
          <w:rFonts w:ascii="Times New Roman" w:eastAsia="標楷體" w:hAnsi="Times New Roman" w:cs="Times New Roman" w:hint="eastAsia"/>
          <w:color w:val="FF0000"/>
          <w:sz w:val="28"/>
        </w:rPr>
        <w:t>第</w:t>
      </w:r>
      <w:r w:rsidR="00F822A3">
        <w:rPr>
          <w:rFonts w:ascii="Times New Roman" w:eastAsia="標楷體" w:hAnsi="Times New Roman" w:cs="Times New Roman" w:hint="eastAsia"/>
          <w:color w:val="FF0000"/>
          <w:sz w:val="28"/>
        </w:rPr>
        <w:t>一</w:t>
      </w:r>
      <w:r w:rsidR="00A263D2" w:rsidRPr="000C1A1F">
        <w:rPr>
          <w:rFonts w:ascii="Times New Roman" w:eastAsia="標楷體" w:hAnsi="Times New Roman" w:cs="Times New Roman" w:hint="eastAsia"/>
          <w:color w:val="FF0000"/>
          <w:sz w:val="28"/>
        </w:rPr>
        <w:t>期</w:t>
      </w:r>
      <w:r w:rsidR="00F50114">
        <w:rPr>
          <w:rFonts w:ascii="Times New Roman" w:eastAsia="標楷體" w:hAnsi="Times New Roman" w:cs="Times New Roman" w:hint="eastAsia"/>
          <w:color w:val="FF0000"/>
          <w:sz w:val="28"/>
        </w:rPr>
        <w:t>（</w:t>
      </w:r>
      <w:r w:rsidR="00A263D2" w:rsidRPr="000C1A1F">
        <w:rPr>
          <w:rFonts w:ascii="Times New Roman" w:eastAsia="標楷體" w:hAnsi="Times New Roman" w:cs="Times New Roman" w:hint="eastAsia"/>
          <w:color w:val="FF0000"/>
          <w:sz w:val="28"/>
        </w:rPr>
        <w:t>107-111</w:t>
      </w:r>
      <w:r w:rsidR="00A263D2" w:rsidRPr="000C1A1F">
        <w:rPr>
          <w:rFonts w:ascii="Times New Roman" w:eastAsia="標楷體" w:hAnsi="Times New Roman" w:cs="Times New Roman" w:hint="eastAsia"/>
          <w:color w:val="FF0000"/>
          <w:sz w:val="28"/>
        </w:rPr>
        <w:t>年</w:t>
      </w:r>
      <w:r w:rsidR="00F50114">
        <w:rPr>
          <w:rFonts w:ascii="Times New Roman" w:eastAsia="標楷體" w:hAnsi="Times New Roman" w:cs="Times New Roman" w:hint="eastAsia"/>
          <w:color w:val="FF0000"/>
          <w:sz w:val="28"/>
        </w:rPr>
        <w:t>）</w:t>
      </w:r>
      <w:proofErr w:type="gramStart"/>
      <w:r w:rsidR="00A263D2" w:rsidRPr="000C1A1F">
        <w:rPr>
          <w:rFonts w:ascii="Times New Roman" w:eastAsia="標楷體" w:hAnsi="Times New Roman" w:cs="Times New Roman"/>
          <w:sz w:val="28"/>
        </w:rPr>
        <w:t>主冊</w:t>
      </w:r>
      <w:r w:rsidR="00926736" w:rsidRPr="000C1A1F">
        <w:rPr>
          <w:rFonts w:ascii="Times New Roman" w:eastAsia="標楷體" w:hAnsi="Times New Roman" w:cs="Times New Roman"/>
          <w:sz w:val="28"/>
          <w:szCs w:val="28"/>
        </w:rPr>
        <w:t>經費</w:t>
      </w:r>
      <w:proofErr w:type="gramEnd"/>
      <w:r w:rsidR="00926736" w:rsidRPr="000C1A1F">
        <w:rPr>
          <w:rFonts w:ascii="Times New Roman" w:eastAsia="標楷體" w:hAnsi="Times New Roman" w:cs="Times New Roman"/>
          <w:sz w:val="28"/>
          <w:szCs w:val="28"/>
        </w:rPr>
        <w:t>執行情形</w:t>
      </w:r>
    </w:p>
    <w:p w14:paraId="532BCFA7" w14:textId="5BE0604E" w:rsidR="002B7497" w:rsidRPr="006D5E66" w:rsidRDefault="00926736" w:rsidP="00D77DA9">
      <w:pPr>
        <w:pStyle w:val="a3"/>
        <w:spacing w:line="560" w:lineRule="exact"/>
        <w:rPr>
          <w:rFonts w:ascii="Times New Roman" w:eastAsia="標楷體" w:hAnsi="Times New Roman" w:cs="Times New Roman"/>
          <w:sz w:val="28"/>
          <w:szCs w:val="28"/>
        </w:rPr>
      </w:pPr>
      <w:r w:rsidRPr="000C1A1F">
        <w:rPr>
          <w:rFonts w:ascii="Times New Roman" w:eastAsia="標楷體" w:hAnsi="Times New Roman" w:cs="Times New Roman"/>
          <w:sz w:val="28"/>
          <w:szCs w:val="28"/>
        </w:rPr>
        <w:t>二、</w:t>
      </w:r>
      <w:r w:rsidR="00A263D2" w:rsidRPr="000C1A1F">
        <w:rPr>
          <w:rFonts w:ascii="Times New Roman" w:eastAsia="標楷體" w:hAnsi="Times New Roman" w:cs="Times New Roman" w:hint="eastAsia"/>
          <w:color w:val="FF0000"/>
          <w:sz w:val="28"/>
        </w:rPr>
        <w:t>第</w:t>
      </w:r>
      <w:r w:rsidR="00F822A3">
        <w:rPr>
          <w:rFonts w:ascii="Times New Roman" w:eastAsia="標楷體" w:hAnsi="Times New Roman" w:cs="Times New Roman" w:hint="eastAsia"/>
          <w:color w:val="FF0000"/>
          <w:sz w:val="28"/>
        </w:rPr>
        <w:t>二</w:t>
      </w:r>
      <w:r w:rsidR="00A263D2" w:rsidRPr="000C1A1F">
        <w:rPr>
          <w:rFonts w:ascii="Times New Roman" w:eastAsia="標楷體" w:hAnsi="Times New Roman" w:cs="Times New Roman" w:hint="eastAsia"/>
          <w:color w:val="FF0000"/>
          <w:sz w:val="28"/>
        </w:rPr>
        <w:t>期</w:t>
      </w:r>
      <w:r w:rsidR="00F50114">
        <w:rPr>
          <w:rFonts w:ascii="Times New Roman" w:eastAsia="標楷體" w:hAnsi="Times New Roman" w:cs="Times New Roman" w:hint="eastAsia"/>
          <w:color w:val="FF0000"/>
          <w:sz w:val="28"/>
        </w:rPr>
        <w:t>（</w:t>
      </w:r>
      <w:r w:rsidR="00431B7E" w:rsidRPr="000C1A1F">
        <w:rPr>
          <w:rFonts w:ascii="Times New Roman" w:eastAsia="標楷體" w:hAnsi="Times New Roman" w:cs="Times New Roman" w:hint="eastAsia"/>
          <w:color w:val="FF0000"/>
          <w:sz w:val="28"/>
          <w:szCs w:val="28"/>
        </w:rPr>
        <w:t>112-116</w:t>
      </w:r>
      <w:r w:rsidRPr="000C1A1F">
        <w:rPr>
          <w:rFonts w:ascii="Times New Roman" w:eastAsia="標楷體" w:hAnsi="Times New Roman" w:cs="Times New Roman"/>
          <w:color w:val="FF0000"/>
          <w:sz w:val="28"/>
          <w:szCs w:val="28"/>
        </w:rPr>
        <w:t>年</w:t>
      </w:r>
      <w:r w:rsidR="00F50114">
        <w:rPr>
          <w:rFonts w:ascii="Times New Roman" w:eastAsia="標楷體" w:hAnsi="Times New Roman" w:cs="Times New Roman" w:hint="eastAsia"/>
          <w:color w:val="FF0000"/>
          <w:sz w:val="28"/>
          <w:szCs w:val="28"/>
        </w:rPr>
        <w:t>）</w:t>
      </w:r>
      <w:proofErr w:type="gramStart"/>
      <w:r w:rsidR="00F71404" w:rsidRPr="000C1A1F">
        <w:rPr>
          <w:rFonts w:ascii="Times New Roman" w:eastAsia="標楷體" w:hAnsi="Times New Roman" w:cs="Times New Roman"/>
          <w:sz w:val="28"/>
          <w:szCs w:val="28"/>
        </w:rPr>
        <w:t>主冊</w:t>
      </w:r>
      <w:r w:rsidR="00A263D2" w:rsidRPr="000C1A1F">
        <w:rPr>
          <w:rFonts w:ascii="Times New Roman" w:eastAsia="標楷體" w:hAnsi="Times New Roman" w:cs="Times New Roman" w:hint="eastAsia"/>
          <w:sz w:val="28"/>
          <w:szCs w:val="28"/>
        </w:rPr>
        <w:t>經費</w:t>
      </w:r>
      <w:proofErr w:type="gramEnd"/>
      <w:r w:rsidR="00A263D2" w:rsidRPr="000C1A1F">
        <w:rPr>
          <w:rFonts w:ascii="Times New Roman" w:eastAsia="標楷體" w:hAnsi="Times New Roman" w:cs="Times New Roman" w:hint="eastAsia"/>
          <w:sz w:val="28"/>
          <w:szCs w:val="28"/>
        </w:rPr>
        <w:t>申請</w:t>
      </w:r>
      <w:r w:rsidR="00A263D2" w:rsidRPr="000C1A1F">
        <w:rPr>
          <w:rFonts w:ascii="Times New Roman" w:eastAsia="標楷體" w:hAnsi="Times New Roman" w:cs="Times New Roman" w:hint="eastAsia"/>
          <w:sz w:val="28"/>
          <w:szCs w:val="28"/>
        </w:rPr>
        <w:t>/</w:t>
      </w:r>
      <w:r w:rsidR="00A263D2" w:rsidRPr="000C1A1F">
        <w:rPr>
          <w:rFonts w:ascii="Times New Roman" w:eastAsia="標楷體" w:hAnsi="Times New Roman" w:cs="Times New Roman" w:hint="eastAsia"/>
          <w:sz w:val="28"/>
          <w:szCs w:val="28"/>
        </w:rPr>
        <w:t>分配情形</w:t>
      </w:r>
    </w:p>
    <w:p w14:paraId="447130A7" w14:textId="77777777" w:rsidR="0048363D" w:rsidRDefault="00926736" w:rsidP="00D77DA9">
      <w:pPr>
        <w:pStyle w:val="a3"/>
        <w:numPr>
          <w:ilvl w:val="0"/>
          <w:numId w:val="4"/>
        </w:numPr>
        <w:spacing w:line="560" w:lineRule="exact"/>
        <w:ind w:leftChars="0"/>
        <w:rPr>
          <w:rFonts w:ascii="Times New Roman" w:eastAsia="標楷體" w:hAnsi="Times New Roman" w:cs="Times New Roman"/>
          <w:sz w:val="28"/>
          <w:szCs w:val="28"/>
        </w:rPr>
        <w:sectPr w:rsidR="0048363D" w:rsidSect="00DA2906">
          <w:headerReference w:type="default" r:id="rId16"/>
          <w:pgSz w:w="11906" w:h="16838"/>
          <w:pgMar w:top="851" w:right="851" w:bottom="851" w:left="851" w:header="567" w:footer="567" w:gutter="0"/>
          <w:pgNumType w:fmt="upperRoman" w:start="2"/>
          <w:cols w:space="425"/>
          <w:docGrid w:type="linesAndChars" w:linePitch="360"/>
        </w:sectPr>
      </w:pPr>
      <w:r w:rsidRPr="006D5E66">
        <w:rPr>
          <w:rFonts w:ascii="Times New Roman" w:eastAsia="標楷體" w:hAnsi="Times New Roman" w:cs="Times New Roman"/>
          <w:sz w:val="28"/>
          <w:szCs w:val="28"/>
        </w:rPr>
        <w:br w:type="page"/>
      </w:r>
    </w:p>
    <w:p w14:paraId="45A757DD" w14:textId="0CFEE397" w:rsidR="00387413" w:rsidRPr="006D5E66" w:rsidRDefault="00387413" w:rsidP="00DD1F52">
      <w:pPr>
        <w:numPr>
          <w:ilvl w:val="0"/>
          <w:numId w:val="1"/>
        </w:numPr>
        <w:spacing w:line="420" w:lineRule="exact"/>
        <w:ind w:left="482" w:hanging="482"/>
        <w:rPr>
          <w:rFonts w:ascii="Times New Roman" w:eastAsia="標楷體" w:hAnsi="Times New Roman" w:cs="Times New Roman"/>
          <w:b/>
          <w:sz w:val="32"/>
          <w:szCs w:val="32"/>
        </w:rPr>
      </w:pPr>
      <w:r w:rsidRPr="006D5E66">
        <w:rPr>
          <w:rFonts w:ascii="Times New Roman" w:eastAsia="標楷體" w:hAnsi="Times New Roman" w:cs="Times New Roman"/>
          <w:b/>
          <w:sz w:val="32"/>
          <w:szCs w:val="32"/>
        </w:rPr>
        <w:lastRenderedPageBreak/>
        <w:t>校務發展計畫概要</w:t>
      </w:r>
    </w:p>
    <w:p w14:paraId="296DC530" w14:textId="3C03284D" w:rsidR="0020056F" w:rsidRPr="00284363" w:rsidRDefault="0020056F" w:rsidP="00284363">
      <w:pPr>
        <w:pStyle w:val="a3"/>
        <w:snapToGrid w:val="0"/>
        <w:spacing w:beforeLines="50" w:before="180" w:afterLines="50" w:after="180" w:line="420" w:lineRule="exact"/>
        <w:ind w:leftChars="0" w:left="601"/>
        <w:jc w:val="both"/>
        <w:rPr>
          <w:rFonts w:ascii="Times New Roman" w:eastAsia="標楷體" w:hAnsi="Times New Roman" w:cs="Times New Roman"/>
          <w:sz w:val="28"/>
          <w:szCs w:val="28"/>
        </w:rPr>
      </w:pPr>
      <w:r w:rsidRPr="00284363">
        <w:rPr>
          <w:rFonts w:ascii="Times New Roman" w:eastAsia="標楷體" w:hAnsi="Times New Roman" w:cs="Times New Roman"/>
          <w:sz w:val="28"/>
          <w:szCs w:val="28"/>
        </w:rPr>
        <w:t>高等教育深耕計畫相關規劃，應與校內中長程發展願景與發展目標一致，</w:t>
      </w:r>
      <w:r w:rsidR="00C349D8" w:rsidRPr="00284363">
        <w:rPr>
          <w:rFonts w:ascii="Times New Roman" w:eastAsia="標楷體" w:hAnsi="Times New Roman" w:cs="Times New Roman"/>
          <w:sz w:val="28"/>
          <w:szCs w:val="28"/>
        </w:rPr>
        <w:t>並對準</w:t>
      </w:r>
      <w:r w:rsidR="00A263D2" w:rsidRPr="00284363">
        <w:rPr>
          <w:rFonts w:ascii="Times New Roman" w:eastAsia="標楷體" w:hAnsi="Times New Roman" w:cs="Times New Roman"/>
          <w:color w:val="FF0000"/>
          <w:sz w:val="28"/>
          <w:szCs w:val="28"/>
        </w:rPr>
        <w:t>聯合國</w:t>
      </w:r>
      <w:r w:rsidR="00A263D2" w:rsidRPr="00284363">
        <w:rPr>
          <w:rFonts w:ascii="Times New Roman" w:eastAsia="標楷體" w:hAnsi="Times New Roman" w:cs="Times New Roman"/>
          <w:color w:val="FF0000"/>
          <w:sz w:val="28"/>
          <w:szCs w:val="28"/>
        </w:rPr>
        <w:t>2015</w:t>
      </w:r>
      <w:r w:rsidR="00A263D2" w:rsidRPr="00284363">
        <w:rPr>
          <w:rFonts w:ascii="Times New Roman" w:eastAsia="標楷體" w:hAnsi="Times New Roman" w:cs="Times New Roman"/>
          <w:color w:val="FF0000"/>
          <w:sz w:val="28"/>
          <w:szCs w:val="28"/>
        </w:rPr>
        <w:t>年訂定之</w:t>
      </w:r>
      <w:r w:rsidR="00A263D2" w:rsidRPr="00284363">
        <w:rPr>
          <w:rFonts w:ascii="Times New Roman" w:eastAsia="標楷體" w:hAnsi="Times New Roman" w:cs="Times New Roman"/>
          <w:color w:val="FF0000"/>
          <w:sz w:val="28"/>
          <w:szCs w:val="28"/>
        </w:rPr>
        <w:t>17</w:t>
      </w:r>
      <w:r w:rsidR="00A263D2" w:rsidRPr="00284363">
        <w:rPr>
          <w:rFonts w:ascii="Times New Roman" w:eastAsia="標楷體" w:hAnsi="Times New Roman" w:cs="Times New Roman"/>
          <w:color w:val="FF0000"/>
          <w:sz w:val="28"/>
          <w:szCs w:val="28"/>
        </w:rPr>
        <w:t>項永續發展目標（</w:t>
      </w:r>
      <w:r w:rsidR="00A263D2" w:rsidRPr="00284363">
        <w:rPr>
          <w:rFonts w:ascii="Times New Roman" w:eastAsia="標楷體" w:hAnsi="Times New Roman" w:cs="Times New Roman"/>
          <w:color w:val="FF0000"/>
          <w:sz w:val="28"/>
          <w:szCs w:val="28"/>
        </w:rPr>
        <w:t>Sustainable Development Goals, SDGs</w:t>
      </w:r>
      <w:r w:rsidR="00A263D2" w:rsidRPr="00284363">
        <w:rPr>
          <w:rFonts w:ascii="Times New Roman" w:eastAsia="標楷體" w:hAnsi="Times New Roman" w:cs="Times New Roman"/>
          <w:color w:val="FF0000"/>
          <w:sz w:val="28"/>
          <w:szCs w:val="28"/>
        </w:rPr>
        <w:t>）、我國</w:t>
      </w:r>
      <w:r w:rsidR="00A263D2" w:rsidRPr="00284363">
        <w:rPr>
          <w:rFonts w:ascii="Times New Roman" w:eastAsia="標楷體" w:hAnsi="Times New Roman" w:cs="Times New Roman"/>
          <w:color w:val="FF0000"/>
          <w:sz w:val="28"/>
          <w:szCs w:val="28"/>
        </w:rPr>
        <w:t>2019</w:t>
      </w:r>
      <w:r w:rsidR="00A263D2" w:rsidRPr="00284363">
        <w:rPr>
          <w:rFonts w:ascii="Times New Roman" w:eastAsia="標楷體" w:hAnsi="Times New Roman" w:cs="Times New Roman"/>
          <w:color w:val="FF0000"/>
          <w:sz w:val="28"/>
          <w:szCs w:val="28"/>
        </w:rPr>
        <w:t>年訂定之</w:t>
      </w:r>
      <w:r w:rsidR="00A263D2" w:rsidRPr="00284363">
        <w:rPr>
          <w:rFonts w:ascii="Times New Roman" w:eastAsia="標楷體" w:hAnsi="Times New Roman" w:cs="Times New Roman"/>
          <w:color w:val="FF0000"/>
          <w:sz w:val="28"/>
          <w:szCs w:val="28"/>
        </w:rPr>
        <w:t>18</w:t>
      </w:r>
      <w:r w:rsidR="00A263D2" w:rsidRPr="00284363">
        <w:rPr>
          <w:rFonts w:ascii="Times New Roman" w:eastAsia="標楷體" w:hAnsi="Times New Roman" w:cs="Times New Roman"/>
          <w:color w:val="FF0000"/>
          <w:sz w:val="28"/>
          <w:szCs w:val="28"/>
        </w:rPr>
        <w:t>項臺灣永續發展核心目標</w:t>
      </w:r>
      <w:r w:rsidR="00A263D2" w:rsidRPr="00284363">
        <w:rPr>
          <w:rFonts w:ascii="Times New Roman" w:eastAsia="標楷體" w:hAnsi="Times New Roman" w:cs="Times New Roman"/>
          <w:sz w:val="28"/>
          <w:szCs w:val="28"/>
        </w:rPr>
        <w:t>、</w:t>
      </w:r>
      <w:r w:rsidR="00C349D8" w:rsidRPr="00284363">
        <w:rPr>
          <w:rFonts w:ascii="Times New Roman" w:eastAsia="標楷體" w:hAnsi="Times New Roman" w:cs="Times New Roman"/>
          <w:sz w:val="28"/>
          <w:szCs w:val="28"/>
        </w:rPr>
        <w:t>行政院「技術及職業教育政策綱領」及「技術及職業教育法」，</w:t>
      </w:r>
      <w:r w:rsidRPr="00284363">
        <w:rPr>
          <w:rFonts w:ascii="Times New Roman" w:eastAsia="標楷體" w:hAnsi="Times New Roman" w:cs="Times New Roman"/>
          <w:sz w:val="28"/>
          <w:szCs w:val="28"/>
        </w:rPr>
        <w:t>如學校</w:t>
      </w:r>
      <w:r w:rsidRPr="00284363">
        <w:rPr>
          <w:rFonts w:ascii="Times New Roman" w:eastAsia="標楷體" w:hAnsi="Times New Roman" w:cs="Times New Roman"/>
          <w:color w:val="FF0000"/>
          <w:sz w:val="28"/>
          <w:szCs w:val="28"/>
        </w:rPr>
        <w:t>11</w:t>
      </w:r>
      <w:r w:rsidR="00431B7E" w:rsidRPr="00284363">
        <w:rPr>
          <w:rFonts w:ascii="Times New Roman" w:eastAsia="標楷體" w:hAnsi="Times New Roman" w:cs="Times New Roman"/>
          <w:color w:val="FF0000"/>
          <w:sz w:val="28"/>
          <w:szCs w:val="28"/>
        </w:rPr>
        <w:t>2</w:t>
      </w:r>
      <w:r w:rsidRPr="00284363">
        <w:rPr>
          <w:rFonts w:ascii="Times New Roman" w:eastAsia="標楷體" w:hAnsi="Times New Roman" w:cs="Times New Roman"/>
          <w:color w:val="FF0000"/>
          <w:sz w:val="28"/>
          <w:szCs w:val="28"/>
        </w:rPr>
        <w:t>年</w:t>
      </w:r>
      <w:r w:rsidRPr="00284363">
        <w:rPr>
          <w:rFonts w:ascii="Times New Roman" w:eastAsia="標楷體" w:hAnsi="Times New Roman" w:cs="Times New Roman"/>
          <w:sz w:val="28"/>
          <w:szCs w:val="28"/>
        </w:rPr>
        <w:t>起調整校務發展計畫，請簡要說明調整差異，</w:t>
      </w:r>
      <w:r w:rsidR="00AC1C02" w:rsidRPr="00284363">
        <w:rPr>
          <w:rFonts w:ascii="Times New Roman" w:eastAsia="標楷體" w:hAnsi="Times New Roman" w:cs="Times New Roman"/>
          <w:color w:val="000000" w:themeColor="text1"/>
          <w:sz w:val="28"/>
          <w:szCs w:val="28"/>
        </w:rPr>
        <w:t>另可將校務發展計畫公告於學校網站，並於本計畫書提供連結及</w:t>
      </w:r>
      <w:r w:rsidR="00AC1C02" w:rsidRPr="00284363">
        <w:rPr>
          <w:rFonts w:ascii="Times New Roman" w:eastAsia="標楷體" w:hAnsi="Times New Roman" w:cs="Times New Roman"/>
          <w:color w:val="000000" w:themeColor="text1"/>
          <w:sz w:val="28"/>
          <w:szCs w:val="28"/>
        </w:rPr>
        <w:t>QR code</w:t>
      </w:r>
      <w:r w:rsidR="00AC1C02" w:rsidRPr="00284363">
        <w:rPr>
          <w:rFonts w:ascii="Times New Roman" w:eastAsia="標楷體" w:hAnsi="Times New Roman" w:cs="Times New Roman"/>
          <w:color w:val="000000" w:themeColor="text1"/>
          <w:sz w:val="28"/>
          <w:szCs w:val="28"/>
        </w:rPr>
        <w:t>，提供審查委員參考。</w:t>
      </w:r>
    </w:p>
    <w:p w14:paraId="32432321" w14:textId="74602735" w:rsidR="00084901" w:rsidRPr="006D5E66" w:rsidRDefault="00387413" w:rsidP="00084901">
      <w:pPr>
        <w:numPr>
          <w:ilvl w:val="0"/>
          <w:numId w:val="1"/>
        </w:numPr>
        <w:spacing w:line="420" w:lineRule="exact"/>
        <w:ind w:left="482" w:hanging="482"/>
        <w:rPr>
          <w:rFonts w:ascii="Times New Roman" w:eastAsia="標楷體" w:hAnsi="Times New Roman" w:cs="Times New Roman"/>
          <w:b/>
          <w:sz w:val="32"/>
          <w:szCs w:val="32"/>
        </w:rPr>
      </w:pPr>
      <w:r w:rsidRPr="006D5E66">
        <w:rPr>
          <w:rFonts w:ascii="Times New Roman" w:eastAsia="標楷體" w:hAnsi="Times New Roman" w:cs="Times New Roman"/>
          <w:b/>
          <w:sz w:val="32"/>
          <w:szCs w:val="32"/>
        </w:rPr>
        <w:t>學校現況及問題分析</w:t>
      </w:r>
    </w:p>
    <w:p w14:paraId="014E1753" w14:textId="7FFFEC60" w:rsidR="0020056F" w:rsidRPr="006D5E66" w:rsidRDefault="0020056F" w:rsidP="00284363">
      <w:pPr>
        <w:pStyle w:val="a3"/>
        <w:snapToGrid w:val="0"/>
        <w:spacing w:beforeLines="50" w:before="180" w:afterLines="50" w:after="180" w:line="420" w:lineRule="exact"/>
        <w:ind w:leftChars="0" w:left="601" w:firstLineChars="200" w:firstLine="56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高等教育深耕計畫係以學生學習為主軸，教學為核心，</w:t>
      </w:r>
      <w:proofErr w:type="gramStart"/>
      <w:r w:rsidRPr="006D5E66">
        <w:rPr>
          <w:rFonts w:ascii="Times New Roman" w:eastAsia="標楷體" w:hAnsi="Times New Roman" w:cs="Times New Roman"/>
          <w:sz w:val="28"/>
          <w:szCs w:val="28"/>
        </w:rPr>
        <w:t>爰</w:t>
      </w:r>
      <w:proofErr w:type="gramEnd"/>
      <w:r w:rsidRPr="006D5E66">
        <w:rPr>
          <w:rFonts w:ascii="Times New Roman" w:eastAsia="標楷體" w:hAnsi="Times New Roman" w:cs="Times New Roman"/>
          <w:sz w:val="28"/>
          <w:szCs w:val="28"/>
        </w:rPr>
        <w:t>建議學校從下列方向切入，</w:t>
      </w:r>
      <w:r w:rsidR="004A1BED" w:rsidRPr="00AC1C02">
        <w:rPr>
          <w:rFonts w:ascii="標楷體" w:eastAsia="標楷體" w:hAnsi="標楷體" w:hint="eastAsia"/>
          <w:color w:val="FF0000"/>
          <w:sz w:val="28"/>
          <w:szCs w:val="28"/>
        </w:rPr>
        <w:t>應透過校務研究以事證本位</w:t>
      </w:r>
      <w:r w:rsidR="004A1BED" w:rsidRPr="00AC1C02">
        <w:rPr>
          <w:rFonts w:ascii="Times New Roman" w:eastAsia="標楷體" w:hAnsi="Times New Roman" w:cs="Times New Roman"/>
          <w:color w:val="FF0000"/>
          <w:sz w:val="28"/>
          <w:szCs w:val="28"/>
        </w:rPr>
        <w:t>（</w:t>
      </w:r>
      <w:r w:rsidR="004A1BED" w:rsidRPr="00AC1C02">
        <w:rPr>
          <w:rFonts w:ascii="Times New Roman" w:eastAsia="標楷體" w:hAnsi="Times New Roman" w:cs="Times New Roman"/>
          <w:color w:val="FF0000"/>
          <w:sz w:val="28"/>
          <w:szCs w:val="28"/>
        </w:rPr>
        <w:t>evidence-based</w:t>
      </w:r>
      <w:r w:rsidR="004A1BED" w:rsidRPr="00AC1C02">
        <w:rPr>
          <w:rFonts w:ascii="Times New Roman" w:eastAsia="標楷體" w:hAnsi="Times New Roman" w:cs="Times New Roman"/>
          <w:color w:val="FF0000"/>
          <w:sz w:val="28"/>
          <w:szCs w:val="28"/>
        </w:rPr>
        <w:t>）</w:t>
      </w:r>
      <w:r w:rsidR="004A1BED" w:rsidRPr="00AC1C02">
        <w:rPr>
          <w:rFonts w:ascii="標楷體" w:eastAsia="標楷體" w:hAnsi="標楷體" w:hint="eastAsia"/>
          <w:color w:val="FF0000"/>
          <w:sz w:val="28"/>
          <w:szCs w:val="28"/>
        </w:rPr>
        <w:t>分析第一期計畫執行成果</w:t>
      </w:r>
      <w:r w:rsidRPr="00AC1C02">
        <w:rPr>
          <w:rFonts w:ascii="標楷體" w:eastAsia="標楷體" w:hAnsi="標楷體" w:cs="Times New Roman"/>
          <w:color w:val="FF0000"/>
          <w:sz w:val="28"/>
          <w:szCs w:val="28"/>
        </w:rPr>
        <w:t>，</w:t>
      </w:r>
      <w:r w:rsidRPr="006D5E66">
        <w:rPr>
          <w:rFonts w:ascii="Times New Roman" w:eastAsia="標楷體" w:hAnsi="Times New Roman" w:cs="Times New Roman"/>
          <w:sz w:val="28"/>
          <w:szCs w:val="28"/>
        </w:rPr>
        <w:t>歸納出學校關注的核心議題。</w:t>
      </w:r>
    </w:p>
    <w:p w14:paraId="2BE18C0B" w14:textId="77777777" w:rsidR="0020056F" w:rsidRPr="006D5E66" w:rsidRDefault="0020056F" w:rsidP="00284363">
      <w:pPr>
        <w:pStyle w:val="a3"/>
        <w:snapToGrid w:val="0"/>
        <w:spacing w:beforeLines="50" w:before="180" w:afterLines="50" w:after="180" w:line="420" w:lineRule="exact"/>
        <w:ind w:leftChars="0" w:left="601" w:firstLineChars="200" w:firstLine="56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從學生學習角度出發，分析學生特質、學習行為、學習問題及困境，並提出待解決或改善之問題檢討；從教師教學角度出發，分析教師教學及工作遭遇到之困難，並提出待解決或改善之問題檢討。</w:t>
      </w:r>
    </w:p>
    <w:p w14:paraId="06C64104" w14:textId="739C64A9" w:rsidR="0020056F" w:rsidRPr="006D5E66" w:rsidRDefault="0020056F" w:rsidP="00284363">
      <w:pPr>
        <w:pStyle w:val="a3"/>
        <w:snapToGrid w:val="0"/>
        <w:spacing w:beforeLines="50" w:before="180" w:afterLines="50" w:after="180" w:line="420" w:lineRule="exact"/>
        <w:ind w:leftChars="0" w:left="601" w:firstLineChars="200" w:firstLine="56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針對前述議題，說明「</w:t>
      </w:r>
      <w:r w:rsidR="00431B7E" w:rsidRPr="00431B7E">
        <w:rPr>
          <w:rFonts w:ascii="Times New Roman" w:eastAsia="標楷體" w:hAnsi="Times New Roman" w:cs="Times New Roman" w:hint="eastAsia"/>
          <w:color w:val="FF0000"/>
          <w:sz w:val="28"/>
          <w:szCs w:val="28"/>
        </w:rPr>
        <w:t>第一期</w:t>
      </w:r>
      <w:r w:rsidR="00F50114">
        <w:rPr>
          <w:rFonts w:ascii="Times New Roman" w:eastAsia="標楷體" w:hAnsi="Times New Roman" w:cs="Times New Roman" w:hint="eastAsia"/>
          <w:color w:val="FF0000"/>
          <w:sz w:val="28"/>
          <w:szCs w:val="28"/>
        </w:rPr>
        <w:t>（</w:t>
      </w:r>
      <w:r w:rsidR="00431B7E" w:rsidRPr="00431B7E">
        <w:rPr>
          <w:rFonts w:ascii="Times New Roman" w:eastAsia="標楷體" w:hAnsi="Times New Roman" w:cs="Times New Roman" w:hint="eastAsia"/>
          <w:color w:val="FF0000"/>
          <w:sz w:val="28"/>
          <w:szCs w:val="28"/>
        </w:rPr>
        <w:t>107-111</w:t>
      </w:r>
      <w:r w:rsidR="00431B7E" w:rsidRPr="00431B7E">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Pr="006D5E66">
        <w:rPr>
          <w:rFonts w:ascii="Times New Roman" w:eastAsia="標楷體" w:hAnsi="Times New Roman" w:cs="Times New Roman"/>
          <w:sz w:val="28"/>
          <w:szCs w:val="28"/>
        </w:rPr>
        <w:t>執行高教深耕計畫」在「落實教學創新及提升教學品質」、「發展學校特色」、「提升高教公共性」及「善盡社會責任」等面向之現況及待解決或改善之問題檢討。</w:t>
      </w:r>
    </w:p>
    <w:p w14:paraId="27CD1291" w14:textId="70E24076" w:rsidR="00AC1C02" w:rsidRDefault="00AC1C02" w:rsidP="0020056F">
      <w:pPr>
        <w:spacing w:line="420" w:lineRule="exact"/>
        <w:ind w:left="482"/>
        <w:rPr>
          <w:rFonts w:ascii="Times New Roman" w:eastAsia="標楷體" w:hAnsi="Times New Roman" w:cs="Times New Roman"/>
          <w:b/>
          <w:sz w:val="32"/>
          <w:szCs w:val="32"/>
        </w:rPr>
      </w:pPr>
    </w:p>
    <w:p w14:paraId="32CFE481" w14:textId="77777777" w:rsidR="00AC1C02" w:rsidRDefault="00AC1C02">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1FE4E375" w14:textId="7BEFD924" w:rsidR="00926736" w:rsidRPr="00036626" w:rsidRDefault="00EF7A90" w:rsidP="009E04D4">
      <w:pPr>
        <w:numPr>
          <w:ilvl w:val="0"/>
          <w:numId w:val="1"/>
        </w:numPr>
        <w:spacing w:line="420" w:lineRule="exact"/>
        <w:ind w:left="482" w:hanging="482"/>
        <w:rPr>
          <w:rFonts w:ascii="Times New Roman" w:eastAsia="標楷體" w:hAnsi="Times New Roman" w:cs="Times New Roman"/>
          <w:b/>
          <w:sz w:val="32"/>
          <w:szCs w:val="32"/>
        </w:rPr>
      </w:pPr>
      <w:r w:rsidRPr="00036626">
        <w:rPr>
          <w:rFonts w:ascii="Times New Roman" w:eastAsia="標楷體" w:hAnsi="Times New Roman" w:cs="Times New Roman" w:hint="eastAsia"/>
          <w:b/>
          <w:color w:val="FF0000"/>
          <w:sz w:val="32"/>
          <w:szCs w:val="32"/>
        </w:rPr>
        <w:lastRenderedPageBreak/>
        <w:t>第一期</w:t>
      </w:r>
      <w:r w:rsidR="00F50114" w:rsidRPr="00036626">
        <w:rPr>
          <w:rFonts w:ascii="Times New Roman" w:eastAsia="標楷體" w:hAnsi="Times New Roman" w:cs="Times New Roman" w:hint="eastAsia"/>
          <w:b/>
          <w:color w:val="FF0000"/>
          <w:sz w:val="32"/>
          <w:szCs w:val="32"/>
        </w:rPr>
        <w:t>（</w:t>
      </w:r>
      <w:r w:rsidRPr="00036626">
        <w:rPr>
          <w:rFonts w:ascii="Times New Roman" w:eastAsia="標楷體" w:hAnsi="Times New Roman" w:cs="Times New Roman" w:hint="eastAsia"/>
          <w:b/>
          <w:color w:val="FF0000"/>
          <w:sz w:val="32"/>
          <w:szCs w:val="32"/>
        </w:rPr>
        <w:t>107-111</w:t>
      </w:r>
      <w:r w:rsidRPr="00036626">
        <w:rPr>
          <w:rFonts w:ascii="Times New Roman" w:eastAsia="標楷體" w:hAnsi="Times New Roman" w:cs="Times New Roman" w:hint="eastAsia"/>
          <w:b/>
          <w:color w:val="FF0000"/>
          <w:sz w:val="32"/>
          <w:szCs w:val="32"/>
        </w:rPr>
        <w:t>年</w:t>
      </w:r>
      <w:r w:rsidR="00F50114" w:rsidRPr="00036626">
        <w:rPr>
          <w:rFonts w:ascii="Times New Roman" w:eastAsia="標楷體" w:hAnsi="Times New Roman" w:cs="Times New Roman" w:hint="eastAsia"/>
          <w:b/>
          <w:color w:val="FF0000"/>
          <w:sz w:val="32"/>
          <w:szCs w:val="32"/>
        </w:rPr>
        <w:t>）</w:t>
      </w:r>
      <w:r w:rsidR="0094376B" w:rsidRPr="00036626">
        <w:rPr>
          <w:rFonts w:ascii="Times New Roman" w:eastAsia="標楷體" w:hAnsi="Times New Roman" w:cs="Times New Roman"/>
          <w:b/>
          <w:sz w:val="32"/>
          <w:szCs w:val="32"/>
        </w:rPr>
        <w:t>計畫執行成果</w:t>
      </w:r>
      <w:r w:rsidRPr="00036626">
        <w:rPr>
          <w:rFonts w:ascii="Times New Roman" w:eastAsia="標楷體" w:hAnsi="Times New Roman" w:cs="Times New Roman" w:hint="eastAsia"/>
          <w:b/>
          <w:color w:val="FF0000"/>
          <w:sz w:val="32"/>
          <w:szCs w:val="32"/>
        </w:rPr>
        <w:t>、檢討及改善重點</w:t>
      </w:r>
    </w:p>
    <w:p w14:paraId="607BBD13" w14:textId="45C5B509" w:rsidR="00F91A28" w:rsidRPr="006D5E66" w:rsidRDefault="00F91A28" w:rsidP="00284363">
      <w:pPr>
        <w:pStyle w:val="a3"/>
        <w:numPr>
          <w:ilvl w:val="0"/>
          <w:numId w:val="13"/>
        </w:numPr>
        <w:spacing w:beforeLines="50" w:before="180" w:afterLines="50" w:after="180" w:line="420" w:lineRule="exact"/>
        <w:ind w:leftChars="0" w:left="1049"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學校應以脈絡性</w:t>
      </w:r>
      <w:proofErr w:type="gramStart"/>
      <w:r w:rsidRPr="006D5E66">
        <w:rPr>
          <w:rFonts w:ascii="Times New Roman" w:eastAsia="標楷體" w:hAnsi="Times New Roman" w:cs="Times New Roman"/>
          <w:sz w:val="28"/>
          <w:szCs w:val="28"/>
        </w:rPr>
        <w:t>的敘寫方式</w:t>
      </w:r>
      <w:proofErr w:type="gramEnd"/>
      <w:r w:rsidRPr="006D5E66">
        <w:rPr>
          <w:rFonts w:ascii="Times New Roman" w:eastAsia="標楷體" w:hAnsi="Times New Roman" w:cs="Times New Roman"/>
          <w:sz w:val="28"/>
          <w:szCs w:val="28"/>
        </w:rPr>
        <w:t>說明推動下列各面向之問題檢討、目標策略、執行成效與改變及自我評估與檢討精進，例如先舉出學校</w:t>
      </w:r>
      <w:r w:rsidR="008C6C49" w:rsidRPr="008C6C49">
        <w:rPr>
          <w:rFonts w:ascii="Times New Roman" w:eastAsia="標楷體" w:hAnsi="Times New Roman" w:cs="Times New Roman" w:hint="eastAsia"/>
          <w:color w:val="FF0000"/>
          <w:sz w:val="28"/>
          <w:szCs w:val="28"/>
        </w:rPr>
        <w:t>第一期</w:t>
      </w:r>
      <w:r w:rsidR="00F50114">
        <w:rPr>
          <w:rFonts w:ascii="Times New Roman" w:eastAsia="標楷體" w:hAnsi="Times New Roman" w:cs="Times New Roman" w:hint="eastAsia"/>
          <w:color w:val="FF0000"/>
          <w:sz w:val="28"/>
          <w:szCs w:val="28"/>
        </w:rPr>
        <w:t>（</w:t>
      </w:r>
      <w:r w:rsidR="008C6C49" w:rsidRPr="008C6C49">
        <w:rPr>
          <w:rFonts w:ascii="Times New Roman" w:eastAsia="標楷體" w:hAnsi="Times New Roman" w:cs="Times New Roman" w:hint="eastAsia"/>
          <w:color w:val="FF0000"/>
          <w:sz w:val="28"/>
          <w:szCs w:val="28"/>
        </w:rPr>
        <w:t>107-111</w:t>
      </w:r>
      <w:r w:rsidR="008C6C49" w:rsidRPr="008C6C49">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Pr="006D5E66">
        <w:rPr>
          <w:rFonts w:ascii="Times New Roman" w:eastAsia="標楷體" w:hAnsi="Times New Roman" w:cs="Times New Roman"/>
          <w:sz w:val="28"/>
          <w:szCs w:val="28"/>
        </w:rPr>
        <w:t>執行高教深耕計畫在落實教學創新及提升教學品質所面臨之問題，再說明學校進行問題分析後</w:t>
      </w:r>
      <w:r w:rsidRPr="008C6C49">
        <w:rPr>
          <w:rFonts w:ascii="Times New Roman" w:eastAsia="標楷體" w:hAnsi="Times New Roman" w:cs="Times New Roman"/>
          <w:color w:val="FF0000"/>
          <w:sz w:val="28"/>
          <w:szCs w:val="28"/>
        </w:rPr>
        <w:t>於</w:t>
      </w:r>
      <w:r w:rsidR="008C6C49" w:rsidRPr="008C6C49">
        <w:rPr>
          <w:rFonts w:ascii="Times New Roman" w:eastAsia="標楷體" w:hAnsi="Times New Roman" w:cs="Times New Roman" w:hint="eastAsia"/>
          <w:color w:val="FF0000"/>
          <w:sz w:val="28"/>
          <w:szCs w:val="28"/>
        </w:rPr>
        <w:t>112</w:t>
      </w:r>
      <w:r w:rsidRPr="008C6C49">
        <w:rPr>
          <w:rFonts w:ascii="Times New Roman" w:eastAsia="標楷體" w:hAnsi="Times New Roman" w:cs="Times New Roman"/>
          <w:color w:val="FF0000"/>
          <w:sz w:val="28"/>
          <w:szCs w:val="28"/>
        </w:rPr>
        <w:t>年</w:t>
      </w:r>
      <w:r w:rsidR="008C6C49" w:rsidRPr="008C6C49">
        <w:rPr>
          <w:rFonts w:ascii="Times New Roman" w:eastAsia="標楷體" w:hAnsi="Times New Roman" w:cs="Times New Roman" w:hint="eastAsia"/>
          <w:color w:val="FF0000"/>
          <w:sz w:val="28"/>
          <w:szCs w:val="28"/>
        </w:rPr>
        <w:t>後</w:t>
      </w:r>
      <w:r w:rsidRPr="006D5E66">
        <w:rPr>
          <w:rFonts w:ascii="Times New Roman" w:eastAsia="標楷體" w:hAnsi="Times New Roman" w:cs="Times New Roman"/>
          <w:sz w:val="28"/>
          <w:szCs w:val="28"/>
        </w:rPr>
        <w:t>所提出之具體目標、策略及關鍵績效指標，進而闡述學校於</w:t>
      </w:r>
      <w:r w:rsidR="008C6C49" w:rsidRPr="008C6C49">
        <w:rPr>
          <w:rFonts w:ascii="Times New Roman" w:eastAsia="標楷體" w:hAnsi="Times New Roman" w:cs="Times New Roman" w:hint="eastAsia"/>
          <w:color w:val="FF0000"/>
          <w:sz w:val="28"/>
          <w:szCs w:val="28"/>
        </w:rPr>
        <w:t>第一期</w:t>
      </w:r>
      <w:r w:rsidR="00F50114">
        <w:rPr>
          <w:rFonts w:ascii="Times New Roman" w:eastAsia="標楷體" w:hAnsi="Times New Roman" w:cs="Times New Roman" w:hint="eastAsia"/>
          <w:color w:val="FF0000"/>
          <w:sz w:val="28"/>
          <w:szCs w:val="28"/>
        </w:rPr>
        <w:t>（</w:t>
      </w:r>
      <w:r w:rsidR="008C6C49" w:rsidRPr="008C6C49">
        <w:rPr>
          <w:rFonts w:ascii="Times New Roman" w:eastAsia="標楷體" w:hAnsi="Times New Roman" w:cs="Times New Roman" w:hint="eastAsia"/>
          <w:color w:val="FF0000"/>
          <w:sz w:val="28"/>
          <w:szCs w:val="28"/>
        </w:rPr>
        <w:t>107-111</w:t>
      </w:r>
      <w:r w:rsidR="008C6C49" w:rsidRPr="008C6C49">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Pr="006D5E66">
        <w:rPr>
          <w:rFonts w:ascii="Times New Roman" w:eastAsia="標楷體" w:hAnsi="Times New Roman" w:cs="Times New Roman"/>
          <w:sz w:val="28"/>
          <w:szCs w:val="28"/>
        </w:rPr>
        <w:t>產生的改變，及對於部分問題未解決或績效未達成之檢討</w:t>
      </w:r>
      <w:r w:rsidR="008C6C49">
        <w:rPr>
          <w:rFonts w:ascii="Times New Roman" w:eastAsia="標楷體" w:hAnsi="Times New Roman" w:cs="Times New Roman" w:hint="eastAsia"/>
          <w:sz w:val="28"/>
          <w:szCs w:val="28"/>
        </w:rPr>
        <w:t>、</w:t>
      </w:r>
      <w:r w:rsidRPr="006D5E66">
        <w:rPr>
          <w:rFonts w:ascii="Times New Roman" w:eastAsia="標楷體" w:hAnsi="Times New Roman" w:cs="Times New Roman"/>
          <w:sz w:val="28"/>
          <w:szCs w:val="28"/>
        </w:rPr>
        <w:t>精進作法</w:t>
      </w:r>
      <w:r w:rsidR="008C6C49" w:rsidRPr="008C6C49">
        <w:rPr>
          <w:rFonts w:ascii="Times New Roman" w:eastAsia="標楷體" w:hAnsi="Times New Roman" w:cs="Times New Roman" w:hint="eastAsia"/>
          <w:color w:val="FF0000"/>
          <w:sz w:val="28"/>
          <w:szCs w:val="28"/>
        </w:rPr>
        <w:t>與改善重點</w:t>
      </w:r>
      <w:r w:rsidRPr="006D5E66">
        <w:rPr>
          <w:rFonts w:ascii="Times New Roman" w:eastAsia="標楷體" w:hAnsi="Times New Roman" w:cs="Times New Roman"/>
          <w:sz w:val="28"/>
          <w:szCs w:val="28"/>
        </w:rPr>
        <w:t>。</w:t>
      </w:r>
    </w:p>
    <w:p w14:paraId="1379572B" w14:textId="311B00C7" w:rsidR="00926736" w:rsidRPr="006D5E66" w:rsidRDefault="008C6C49" w:rsidP="00284363">
      <w:pPr>
        <w:pStyle w:val="a3"/>
        <w:numPr>
          <w:ilvl w:val="0"/>
          <w:numId w:val="13"/>
        </w:numPr>
        <w:spacing w:beforeLines="50" w:before="180" w:afterLines="50" w:after="180" w:line="420" w:lineRule="exact"/>
        <w:ind w:leftChars="0" w:left="1049" w:hanging="482"/>
        <w:rPr>
          <w:rFonts w:ascii="Times New Roman" w:eastAsia="標楷體" w:hAnsi="Times New Roman" w:cs="Times New Roman"/>
          <w:sz w:val="28"/>
          <w:szCs w:val="28"/>
        </w:rPr>
      </w:pPr>
      <w:r w:rsidRPr="008C6C49">
        <w:rPr>
          <w:rFonts w:ascii="Times New Roman" w:eastAsia="標楷體" w:hAnsi="Times New Roman" w:cs="Times New Roman" w:hint="eastAsia"/>
          <w:color w:val="FF0000"/>
          <w:sz w:val="28"/>
          <w:szCs w:val="28"/>
        </w:rPr>
        <w:t>第一期</w:t>
      </w:r>
      <w:r w:rsidR="00F50114">
        <w:rPr>
          <w:rFonts w:ascii="Times New Roman" w:eastAsia="標楷體" w:hAnsi="Times New Roman" w:cs="Times New Roman" w:hint="eastAsia"/>
          <w:color w:val="FF0000"/>
          <w:sz w:val="28"/>
          <w:szCs w:val="28"/>
        </w:rPr>
        <w:t>（</w:t>
      </w:r>
      <w:r w:rsidRPr="008C6C49">
        <w:rPr>
          <w:rFonts w:ascii="Times New Roman" w:eastAsia="標楷體" w:hAnsi="Times New Roman" w:cs="Times New Roman" w:hint="eastAsia"/>
          <w:color w:val="FF0000"/>
          <w:sz w:val="28"/>
          <w:szCs w:val="28"/>
        </w:rPr>
        <w:t>107-111</w:t>
      </w:r>
      <w:r w:rsidRPr="008C6C49">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00F91A28" w:rsidRPr="006D5E66">
        <w:rPr>
          <w:rFonts w:ascii="Times New Roman" w:eastAsia="標楷體" w:hAnsi="Times New Roman" w:cs="Times New Roman"/>
          <w:sz w:val="28"/>
          <w:szCs w:val="28"/>
        </w:rPr>
        <w:t>計畫執行成果說明應與</w:t>
      </w:r>
      <w:r w:rsidR="00F91A28" w:rsidRPr="00AC1C02">
        <w:rPr>
          <w:rFonts w:ascii="Times New Roman" w:eastAsia="標楷體" w:hAnsi="Times New Roman" w:cs="Times New Roman"/>
          <w:color w:val="FF0000"/>
          <w:sz w:val="28"/>
          <w:szCs w:val="28"/>
        </w:rPr>
        <w:t>「</w:t>
      </w:r>
      <w:r w:rsidR="00815509" w:rsidRPr="00AC1C02">
        <w:rPr>
          <w:rFonts w:ascii="Times New Roman" w:eastAsia="標楷體" w:hAnsi="Times New Roman" w:cs="Times New Roman"/>
          <w:color w:val="FF0000"/>
          <w:sz w:val="28"/>
          <w:szCs w:val="28"/>
        </w:rPr>
        <w:t>附表</w:t>
      </w:r>
      <w:r w:rsidR="00815509" w:rsidRPr="00AC1C02">
        <w:rPr>
          <w:rFonts w:ascii="Times New Roman" w:eastAsia="標楷體" w:hAnsi="Times New Roman" w:cs="Times New Roman"/>
          <w:color w:val="FF0000"/>
          <w:sz w:val="28"/>
          <w:szCs w:val="28"/>
        </w:rPr>
        <w:t>1-</w:t>
      </w:r>
      <w:r w:rsidR="00815509" w:rsidRPr="00AC1C02">
        <w:rPr>
          <w:rFonts w:ascii="Times New Roman" w:eastAsia="標楷體" w:hAnsi="Times New Roman" w:cs="Times New Roman" w:hint="eastAsia"/>
          <w:color w:val="FF0000"/>
          <w:sz w:val="28"/>
          <w:szCs w:val="28"/>
        </w:rPr>
        <w:t>第</w:t>
      </w:r>
      <w:r w:rsidR="00284363">
        <w:rPr>
          <w:rFonts w:ascii="Times New Roman" w:eastAsia="標楷體" w:hAnsi="Times New Roman" w:cs="Times New Roman" w:hint="eastAsia"/>
          <w:color w:val="FF0000"/>
          <w:sz w:val="28"/>
          <w:szCs w:val="28"/>
        </w:rPr>
        <w:t>一</w:t>
      </w:r>
      <w:r w:rsidR="00815509" w:rsidRPr="00AC1C02">
        <w:rPr>
          <w:rFonts w:ascii="Times New Roman" w:eastAsia="標楷體" w:hAnsi="Times New Roman" w:cs="Times New Roman" w:hint="eastAsia"/>
          <w:color w:val="FF0000"/>
          <w:sz w:val="28"/>
          <w:szCs w:val="28"/>
        </w:rPr>
        <w:t>期</w:t>
      </w:r>
      <w:r w:rsidR="00815509" w:rsidRPr="00AC1C02">
        <w:rPr>
          <w:rFonts w:ascii="Times New Roman" w:eastAsia="標楷體" w:hAnsi="Times New Roman" w:cs="Times New Roman"/>
          <w:color w:val="FF0000"/>
          <w:sz w:val="28"/>
          <w:szCs w:val="28"/>
        </w:rPr>
        <w:t>共同關鍵績效指標</w:t>
      </w:r>
      <w:r w:rsidR="00F91A28" w:rsidRPr="00AC1C02">
        <w:rPr>
          <w:rFonts w:ascii="Times New Roman" w:eastAsia="標楷體" w:hAnsi="Times New Roman" w:cs="Times New Roman"/>
          <w:color w:val="FF0000"/>
          <w:sz w:val="28"/>
          <w:szCs w:val="28"/>
        </w:rPr>
        <w:t>」</w:t>
      </w:r>
      <w:r w:rsidR="00F91A28" w:rsidRPr="006D5E66">
        <w:rPr>
          <w:rFonts w:ascii="Times New Roman" w:eastAsia="標楷體" w:hAnsi="Times New Roman" w:cs="Times New Roman"/>
          <w:sz w:val="28"/>
          <w:szCs w:val="28"/>
        </w:rPr>
        <w:t>相互呼應，</w:t>
      </w:r>
      <w:proofErr w:type="gramStart"/>
      <w:r w:rsidR="00F91A28" w:rsidRPr="006D5E66">
        <w:rPr>
          <w:rFonts w:ascii="Times New Roman" w:eastAsia="標楷體" w:hAnsi="Times New Roman" w:cs="Times New Roman"/>
          <w:sz w:val="28"/>
          <w:szCs w:val="28"/>
        </w:rPr>
        <w:t>俾</w:t>
      </w:r>
      <w:proofErr w:type="gramEnd"/>
      <w:r w:rsidR="00F91A28" w:rsidRPr="006D5E66">
        <w:rPr>
          <w:rFonts w:ascii="Times New Roman" w:eastAsia="標楷體" w:hAnsi="Times New Roman" w:cs="Times New Roman"/>
          <w:sz w:val="28"/>
          <w:szCs w:val="28"/>
        </w:rPr>
        <w:t>利委員於審查時可同時參閱績效指標，作為佐證計畫執行情形之依據。除納入績效指標之措施外，如有其他相關措施亦得納入。</w:t>
      </w:r>
    </w:p>
    <w:p w14:paraId="779E8249" w14:textId="0A87FE72" w:rsidR="00717275" w:rsidRPr="006D5E66" w:rsidRDefault="00A27013" w:rsidP="00BC3182">
      <w:pPr>
        <w:numPr>
          <w:ilvl w:val="0"/>
          <w:numId w:val="9"/>
        </w:numPr>
        <w:spacing w:beforeLines="50" w:before="180" w:afterLines="50" w:after="180" w:line="420" w:lineRule="exact"/>
        <w:ind w:leftChars="200" w:left="962" w:hanging="482"/>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整體推動目標、策略與架構</w:t>
      </w:r>
      <w:r w:rsidRPr="006D5E66">
        <w:rPr>
          <w:rFonts w:ascii="Times New Roman" w:eastAsia="標楷體" w:hAnsi="Times New Roman" w:cs="Times New Roman"/>
          <w:b/>
          <w:sz w:val="28"/>
          <w:szCs w:val="28"/>
        </w:rPr>
        <w:t xml:space="preserve"> </w:t>
      </w:r>
    </w:p>
    <w:p w14:paraId="4DB7E8D3" w14:textId="3BAB72D2" w:rsidR="00A27013" w:rsidRPr="006D5E66" w:rsidRDefault="00F50114" w:rsidP="00717275">
      <w:pPr>
        <w:spacing w:beforeLines="50" w:before="180" w:afterLines="50" w:after="180" w:line="420" w:lineRule="exact"/>
        <w:ind w:left="962"/>
        <w:rPr>
          <w:rFonts w:ascii="Times New Roman" w:eastAsia="標楷體" w:hAnsi="Times New Roman" w:cs="Times New Roman"/>
          <w:sz w:val="28"/>
          <w:szCs w:val="28"/>
        </w:rPr>
      </w:pPr>
      <w:r>
        <w:rPr>
          <w:rFonts w:ascii="Times New Roman" w:eastAsia="標楷體" w:hAnsi="Times New Roman" w:cs="Times New Roman"/>
          <w:sz w:val="28"/>
          <w:szCs w:val="28"/>
        </w:rPr>
        <w:t>（</w:t>
      </w:r>
      <w:r w:rsidR="00A27013" w:rsidRPr="006D5E66">
        <w:rPr>
          <w:rFonts w:ascii="Times New Roman" w:eastAsia="標楷體" w:hAnsi="Times New Roman" w:cs="Times New Roman"/>
          <w:sz w:val="28"/>
          <w:szCs w:val="28"/>
        </w:rPr>
        <w:t>得以圖示呈現</w:t>
      </w:r>
      <w:r>
        <w:rPr>
          <w:rFonts w:ascii="Times New Roman" w:eastAsia="標楷體" w:hAnsi="Times New Roman" w:cs="Times New Roman"/>
          <w:sz w:val="28"/>
          <w:szCs w:val="28"/>
        </w:rPr>
        <w:t>）</w:t>
      </w:r>
    </w:p>
    <w:p w14:paraId="6CE7D56B" w14:textId="11E5927F" w:rsidR="00717275" w:rsidRPr="006D5E66" w:rsidRDefault="00717275" w:rsidP="00A82D47">
      <w:pPr>
        <w:pStyle w:val="a3"/>
        <w:numPr>
          <w:ilvl w:val="0"/>
          <w:numId w:val="13"/>
        </w:numPr>
        <w:spacing w:beforeLines="50" w:before="180" w:afterLines="50" w:after="180" w:line="420" w:lineRule="exact"/>
        <w:ind w:leftChars="0" w:left="1049"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請說明學校推動</w:t>
      </w:r>
      <w:r w:rsidR="00815509" w:rsidRPr="008C6C49">
        <w:rPr>
          <w:rFonts w:ascii="Times New Roman" w:eastAsia="標楷體" w:hAnsi="Times New Roman" w:cs="Times New Roman" w:hint="eastAsia"/>
          <w:color w:val="FF0000"/>
          <w:sz w:val="28"/>
          <w:szCs w:val="28"/>
        </w:rPr>
        <w:t>第一期</w:t>
      </w:r>
      <w:r w:rsidR="00815509">
        <w:rPr>
          <w:rFonts w:ascii="Times New Roman" w:eastAsia="標楷體" w:hAnsi="Times New Roman" w:cs="Times New Roman" w:hint="eastAsia"/>
          <w:color w:val="FF0000"/>
          <w:sz w:val="28"/>
          <w:szCs w:val="28"/>
        </w:rPr>
        <w:t>計畫</w:t>
      </w:r>
      <w:r w:rsidR="00F50114">
        <w:rPr>
          <w:rFonts w:ascii="Times New Roman" w:eastAsia="標楷體" w:hAnsi="Times New Roman" w:cs="Times New Roman" w:hint="eastAsia"/>
          <w:color w:val="FF0000"/>
          <w:sz w:val="28"/>
          <w:szCs w:val="28"/>
        </w:rPr>
        <w:t>（</w:t>
      </w:r>
      <w:r w:rsidR="00815509" w:rsidRPr="008C6C49">
        <w:rPr>
          <w:rFonts w:ascii="Times New Roman" w:eastAsia="標楷體" w:hAnsi="Times New Roman" w:cs="Times New Roman" w:hint="eastAsia"/>
          <w:color w:val="FF0000"/>
          <w:sz w:val="28"/>
          <w:szCs w:val="28"/>
        </w:rPr>
        <w:t>107-111</w:t>
      </w:r>
      <w:r w:rsidR="00815509" w:rsidRPr="008C6C49">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Pr="006D5E66">
        <w:rPr>
          <w:rFonts w:ascii="Times New Roman" w:eastAsia="標楷體" w:hAnsi="Times New Roman" w:cs="Times New Roman"/>
          <w:sz w:val="28"/>
          <w:szCs w:val="28"/>
        </w:rPr>
        <w:t>對「全校整體發展」及「落實教學創新及提升教學品質」、「發展學校特色」、「提升高教公共性」、「善盡社會責任」及「政策配合事項」之目標、策略及整體推動架構（本項所提之策略及執行方案應與解決或改善前列各項問題相呼應）</w:t>
      </w:r>
      <w:r w:rsidR="00627800">
        <w:rPr>
          <w:rFonts w:ascii="Times New Roman" w:eastAsia="標楷體" w:hAnsi="Times New Roman" w:cs="Times New Roman" w:hint="eastAsia"/>
          <w:sz w:val="28"/>
          <w:szCs w:val="28"/>
        </w:rPr>
        <w:t>。</w:t>
      </w:r>
    </w:p>
    <w:p w14:paraId="5430E0FC" w14:textId="2FB32D64" w:rsidR="00A27013" w:rsidRPr="006D5E66" w:rsidRDefault="00717275" w:rsidP="00A82D47">
      <w:pPr>
        <w:pStyle w:val="a3"/>
        <w:numPr>
          <w:ilvl w:val="0"/>
          <w:numId w:val="13"/>
        </w:numPr>
        <w:spacing w:beforeLines="50" w:before="180" w:afterLines="50" w:after="180" w:line="420" w:lineRule="exact"/>
        <w:ind w:leftChars="0" w:left="1049"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就推動</w:t>
      </w:r>
      <w:r w:rsidR="00815509" w:rsidRPr="008C6C49">
        <w:rPr>
          <w:rFonts w:ascii="Times New Roman" w:eastAsia="標楷體" w:hAnsi="Times New Roman" w:cs="Times New Roman" w:hint="eastAsia"/>
          <w:color w:val="FF0000"/>
          <w:sz w:val="28"/>
          <w:szCs w:val="28"/>
        </w:rPr>
        <w:t>第一期</w:t>
      </w:r>
      <w:r w:rsidRPr="006D5E66">
        <w:rPr>
          <w:rFonts w:ascii="Times New Roman" w:eastAsia="標楷體" w:hAnsi="Times New Roman" w:cs="Times New Roman"/>
          <w:sz w:val="28"/>
          <w:szCs w:val="28"/>
        </w:rPr>
        <w:t>計畫後之整體目標達成情形及深耕計畫推動前後對學校產生之改變與成效及重要</w:t>
      </w:r>
      <w:proofErr w:type="gramStart"/>
      <w:r w:rsidRPr="006D5E66">
        <w:rPr>
          <w:rFonts w:ascii="Times New Roman" w:eastAsia="標楷體" w:hAnsi="Times New Roman" w:cs="Times New Roman"/>
          <w:sz w:val="28"/>
          <w:szCs w:val="28"/>
        </w:rPr>
        <w:t>成果摘述</w:t>
      </w:r>
      <w:proofErr w:type="gramEnd"/>
      <w:r w:rsidRPr="006D5E66">
        <w:rPr>
          <w:rFonts w:ascii="Times New Roman" w:eastAsia="標楷體" w:hAnsi="Times New Roman" w:cs="Times New Roman"/>
          <w:sz w:val="28"/>
          <w:szCs w:val="28"/>
        </w:rPr>
        <w:t>。</w:t>
      </w:r>
    </w:p>
    <w:p w14:paraId="5122161C" w14:textId="30B4C1E9" w:rsidR="00353125" w:rsidRPr="006D5E66" w:rsidRDefault="00353125" w:rsidP="00BC3182">
      <w:pPr>
        <w:numPr>
          <w:ilvl w:val="0"/>
          <w:numId w:val="9"/>
        </w:numPr>
        <w:spacing w:beforeLines="50" w:before="180" w:afterLines="50" w:after="180" w:line="420" w:lineRule="exact"/>
        <w:ind w:leftChars="200" w:left="962" w:hanging="482"/>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各面向執行目標、策略及</w:t>
      </w:r>
      <w:r w:rsidR="00707E88" w:rsidRPr="006D5E66">
        <w:rPr>
          <w:rFonts w:ascii="Times New Roman" w:eastAsia="標楷體" w:hAnsi="Times New Roman" w:cs="Times New Roman"/>
          <w:b/>
          <w:sz w:val="28"/>
          <w:szCs w:val="28"/>
        </w:rPr>
        <w:t>成效</w:t>
      </w:r>
    </w:p>
    <w:p w14:paraId="7CAED2EC" w14:textId="77777777" w:rsidR="00F00044" w:rsidRPr="006D5E66" w:rsidRDefault="00926736" w:rsidP="00BC3182">
      <w:pPr>
        <w:pStyle w:val="a3"/>
        <w:widowControl w:val="0"/>
        <w:numPr>
          <w:ilvl w:val="0"/>
          <w:numId w:val="10"/>
        </w:numPr>
        <w:spacing w:beforeLines="50" w:before="180" w:afterLines="50" w:after="180" w:line="420" w:lineRule="exact"/>
        <w:ind w:leftChars="300" w:left="1440"/>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落實教學創新及提升教學品質</w:t>
      </w:r>
    </w:p>
    <w:p w14:paraId="10A754E5" w14:textId="06380620" w:rsidR="00926736" w:rsidRPr="006D5E66" w:rsidRDefault="0092673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b/>
          <w:sz w:val="28"/>
          <w:szCs w:val="28"/>
        </w:rPr>
      </w:pPr>
      <w:r w:rsidRPr="006D5E66">
        <w:rPr>
          <w:rFonts w:ascii="Times New Roman" w:eastAsia="標楷體" w:hAnsi="Times New Roman" w:cs="Times New Roman"/>
          <w:sz w:val="28"/>
          <w:szCs w:val="28"/>
        </w:rPr>
        <w:t>本面向之</w:t>
      </w:r>
      <w:proofErr w:type="gramStart"/>
      <w:r w:rsidRPr="006D5E66">
        <w:rPr>
          <w:rFonts w:ascii="Times New Roman" w:eastAsia="標楷體" w:hAnsi="Times New Roman" w:cs="Times New Roman"/>
          <w:sz w:val="28"/>
          <w:szCs w:val="28"/>
        </w:rPr>
        <w:t>敘寫應</w:t>
      </w:r>
      <w:proofErr w:type="gramEnd"/>
      <w:r w:rsidRPr="006D5E66">
        <w:rPr>
          <w:rFonts w:ascii="Times New Roman" w:eastAsia="標楷體" w:hAnsi="Times New Roman" w:cs="Times New Roman"/>
          <w:sz w:val="28"/>
          <w:szCs w:val="28"/>
        </w:rPr>
        <w:t>至少聚焦</w:t>
      </w:r>
      <w:r w:rsidR="00F00044" w:rsidRPr="006D5E66">
        <w:rPr>
          <w:rFonts w:ascii="Times New Roman" w:eastAsia="標楷體" w:hAnsi="Times New Roman" w:cs="Times New Roman"/>
          <w:sz w:val="28"/>
          <w:szCs w:val="28"/>
        </w:rPr>
        <w:t>共同關鍵績效指標成果</w:t>
      </w:r>
      <w:r w:rsidRPr="006D5E66">
        <w:rPr>
          <w:rFonts w:ascii="Times New Roman" w:eastAsia="標楷體" w:hAnsi="Times New Roman" w:cs="Times New Roman"/>
          <w:sz w:val="28"/>
          <w:szCs w:val="28"/>
        </w:rPr>
        <w:t>，包括提升學生學習成效、強化學生專業實務技術能力、培養學生關鍵能力、強化教學支持系統</w:t>
      </w:r>
      <w:r w:rsidR="00F00044" w:rsidRPr="006D5E66">
        <w:rPr>
          <w:rFonts w:ascii="Times New Roman" w:eastAsia="標楷體" w:hAnsi="Times New Roman" w:cs="Times New Roman"/>
          <w:sz w:val="28"/>
          <w:szCs w:val="28"/>
        </w:rPr>
        <w:t>等</w:t>
      </w:r>
      <w:r w:rsidRPr="006D5E66">
        <w:rPr>
          <w:rFonts w:ascii="Times New Roman" w:eastAsia="標楷體" w:hAnsi="Times New Roman" w:cs="Times New Roman"/>
          <w:sz w:val="28"/>
          <w:szCs w:val="28"/>
        </w:rPr>
        <w:t>。</w:t>
      </w:r>
      <w:r w:rsidR="00C349D8" w:rsidRPr="006D5E66">
        <w:rPr>
          <w:rFonts w:ascii="Times New Roman" w:eastAsia="標楷體" w:hAnsi="Times New Roman" w:cs="Times New Roman" w:hint="eastAsia"/>
          <w:sz w:val="28"/>
          <w:szCs w:val="28"/>
        </w:rPr>
        <w:t>並建議能呈現如何改善學生學習</w:t>
      </w:r>
      <w:r w:rsidR="00114AB1" w:rsidRPr="006D5E66">
        <w:rPr>
          <w:rFonts w:ascii="Times New Roman" w:eastAsia="標楷體" w:hAnsi="Times New Roman" w:cs="Times New Roman" w:hint="eastAsia"/>
          <w:sz w:val="28"/>
          <w:szCs w:val="28"/>
        </w:rPr>
        <w:t>困難</w:t>
      </w:r>
      <w:r w:rsidR="00C349D8" w:rsidRPr="006D5E66">
        <w:rPr>
          <w:rFonts w:ascii="Times New Roman" w:eastAsia="標楷體" w:hAnsi="Times New Roman" w:cs="Times New Roman" w:hint="eastAsia"/>
          <w:sz w:val="28"/>
          <w:szCs w:val="28"/>
        </w:rPr>
        <w:t>、鼓勵教師跨領域發展、鼓勵教師精進實務能力、進行教學成效研究與評估</w:t>
      </w:r>
      <w:r w:rsidR="00C349D8" w:rsidRPr="006D5E66">
        <w:rPr>
          <w:rFonts w:ascii="Times New Roman" w:eastAsia="標楷體" w:hAnsi="Times New Roman" w:cs="Times New Roman"/>
          <w:sz w:val="28"/>
          <w:szCs w:val="28"/>
        </w:rPr>
        <w:t>、</w:t>
      </w:r>
      <w:r w:rsidR="00C349D8" w:rsidRPr="006D5E66">
        <w:rPr>
          <w:rFonts w:ascii="Times New Roman" w:eastAsia="標楷體" w:hAnsi="Times New Roman" w:cs="Times New Roman" w:hint="eastAsia"/>
          <w:sz w:val="28"/>
          <w:szCs w:val="28"/>
        </w:rPr>
        <w:t>引領師生</w:t>
      </w:r>
      <w:r w:rsidR="00114AB1" w:rsidRPr="006D5E66">
        <w:rPr>
          <w:rFonts w:ascii="Times New Roman" w:eastAsia="標楷體" w:hAnsi="Times New Roman" w:cs="Times New Roman" w:hint="eastAsia"/>
          <w:sz w:val="28"/>
          <w:szCs w:val="28"/>
        </w:rPr>
        <w:t>創新等</w:t>
      </w:r>
      <w:r w:rsidR="00C349D8" w:rsidRPr="006D5E66">
        <w:rPr>
          <w:rFonts w:ascii="Times New Roman" w:eastAsia="標楷體" w:hAnsi="Times New Roman" w:cs="Times New Roman" w:hint="eastAsia"/>
          <w:sz w:val="28"/>
          <w:szCs w:val="28"/>
        </w:rPr>
        <w:t>。</w:t>
      </w:r>
    </w:p>
    <w:p w14:paraId="20A420CE" w14:textId="77777777" w:rsidR="004C3866" w:rsidRPr="006D5E66" w:rsidRDefault="00926736" w:rsidP="00A82D47">
      <w:pPr>
        <w:pStyle w:val="a3"/>
        <w:numPr>
          <w:ilvl w:val="0"/>
          <w:numId w:val="14"/>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問題分析</w:t>
      </w:r>
      <w:r w:rsidR="00F00044" w:rsidRPr="006D5E66">
        <w:rPr>
          <w:rFonts w:ascii="Times New Roman" w:eastAsia="標楷體" w:hAnsi="Times New Roman" w:cs="Times New Roman"/>
          <w:sz w:val="28"/>
          <w:szCs w:val="28"/>
        </w:rPr>
        <w:t>：</w:t>
      </w:r>
      <w:r w:rsidRPr="006D5E66">
        <w:rPr>
          <w:rFonts w:ascii="Times New Roman" w:eastAsia="標楷體" w:hAnsi="Times New Roman" w:cs="Times New Roman"/>
          <w:sz w:val="28"/>
          <w:szCs w:val="28"/>
        </w:rPr>
        <w:t>應以學校</w:t>
      </w:r>
      <w:r w:rsidRPr="004A1BED">
        <w:rPr>
          <w:rFonts w:ascii="Times New Roman" w:eastAsia="標楷體" w:hAnsi="Times New Roman" w:cs="Times New Roman"/>
          <w:b/>
          <w:sz w:val="28"/>
          <w:szCs w:val="28"/>
        </w:rPr>
        <w:t>校務研究為基礎</w:t>
      </w:r>
      <w:r w:rsidRPr="006D5E66">
        <w:rPr>
          <w:rFonts w:ascii="Times New Roman" w:eastAsia="標楷體" w:hAnsi="Times New Roman" w:cs="Times New Roman"/>
          <w:sz w:val="28"/>
          <w:szCs w:val="28"/>
        </w:rPr>
        <w:t>進行論述</w:t>
      </w:r>
    </w:p>
    <w:p w14:paraId="38073CDB" w14:textId="694600CD" w:rsidR="00F00044" w:rsidRPr="006D5E66" w:rsidRDefault="00F00044" w:rsidP="00A82D47">
      <w:pPr>
        <w:pStyle w:val="a3"/>
        <w:numPr>
          <w:ilvl w:val="0"/>
          <w:numId w:val="14"/>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目標與策略</w:t>
      </w:r>
    </w:p>
    <w:p w14:paraId="461E1D87" w14:textId="02BB99CE" w:rsidR="000B1549" w:rsidRPr="006D5E66" w:rsidRDefault="00926736" w:rsidP="00A82D47">
      <w:pPr>
        <w:pStyle w:val="a3"/>
        <w:numPr>
          <w:ilvl w:val="0"/>
          <w:numId w:val="14"/>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成效與改變</w:t>
      </w:r>
    </w:p>
    <w:p w14:paraId="69FC873F" w14:textId="5B8A9CFC" w:rsidR="000B1549" w:rsidRPr="006D5E66" w:rsidRDefault="00815509" w:rsidP="00A82D47">
      <w:pPr>
        <w:pStyle w:val="a3"/>
        <w:numPr>
          <w:ilvl w:val="0"/>
          <w:numId w:val="14"/>
        </w:numPr>
        <w:spacing w:beforeLines="50" w:before="180" w:afterLines="50" w:after="180" w:line="420" w:lineRule="exact"/>
        <w:ind w:leftChars="400" w:left="1442" w:hanging="482"/>
        <w:rPr>
          <w:rFonts w:ascii="Times New Roman" w:eastAsia="標楷體" w:hAnsi="Times New Roman" w:cs="Times New Roman"/>
          <w:b/>
          <w:sz w:val="28"/>
          <w:szCs w:val="28"/>
        </w:rPr>
      </w:pPr>
      <w:r w:rsidRPr="00036626">
        <w:rPr>
          <w:rFonts w:ascii="Times New Roman" w:eastAsia="標楷體" w:hAnsi="Times New Roman" w:cs="Times New Roman" w:hint="eastAsia"/>
          <w:color w:val="FF0000"/>
          <w:sz w:val="28"/>
          <w:szCs w:val="28"/>
        </w:rPr>
        <w:t>檢討及改善重點</w:t>
      </w:r>
      <w:r w:rsidR="00717275" w:rsidRPr="00036626">
        <w:rPr>
          <w:rFonts w:ascii="Times New Roman" w:eastAsia="標楷體" w:hAnsi="Times New Roman" w:cs="Times New Roman"/>
          <w:sz w:val="28"/>
          <w:szCs w:val="28"/>
        </w:rPr>
        <w:t>：</w:t>
      </w:r>
      <w:r w:rsidR="000B1549" w:rsidRPr="00815509">
        <w:rPr>
          <w:rFonts w:ascii="Times New Roman" w:eastAsia="標楷體" w:hAnsi="Times New Roman" w:cs="Times New Roman"/>
          <w:color w:val="FF0000"/>
          <w:sz w:val="28"/>
          <w:szCs w:val="28"/>
        </w:rPr>
        <w:t>說明目標未達成之原因</w:t>
      </w:r>
      <w:r w:rsidRPr="00815509">
        <w:rPr>
          <w:rFonts w:ascii="Times New Roman" w:eastAsia="標楷體" w:hAnsi="Times New Roman" w:cs="Times New Roman" w:hint="eastAsia"/>
          <w:color w:val="FF0000"/>
          <w:sz w:val="28"/>
          <w:szCs w:val="28"/>
        </w:rPr>
        <w:t>及未來如何改善</w:t>
      </w:r>
    </w:p>
    <w:p w14:paraId="173169AC" w14:textId="5D73BB4E" w:rsidR="00926736" w:rsidRPr="006D5E66" w:rsidRDefault="00926736" w:rsidP="004C3904">
      <w:pPr>
        <w:pStyle w:val="a3"/>
        <w:keepNext/>
        <w:widowControl w:val="0"/>
        <w:numPr>
          <w:ilvl w:val="0"/>
          <w:numId w:val="10"/>
        </w:numPr>
        <w:spacing w:beforeLines="50" w:before="180" w:afterLines="50" w:after="180" w:line="420" w:lineRule="exact"/>
        <w:ind w:leftChars="300" w:left="1440"/>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lastRenderedPageBreak/>
        <w:t>發展學校特色</w:t>
      </w:r>
    </w:p>
    <w:p w14:paraId="5DAFAFE4" w14:textId="4A51BBA4" w:rsidR="00926736" w:rsidRPr="006D5E66" w:rsidRDefault="009E04D4"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本面向</w:t>
      </w:r>
      <w:r w:rsidR="00926736" w:rsidRPr="006D5E66">
        <w:rPr>
          <w:rFonts w:ascii="Times New Roman" w:eastAsia="標楷體" w:hAnsi="Times New Roman" w:cs="Times New Roman"/>
          <w:sz w:val="28"/>
          <w:szCs w:val="28"/>
        </w:rPr>
        <w:t>請依學校自行選定之發展特色為重點</w:t>
      </w:r>
      <w:proofErr w:type="gramStart"/>
      <w:r w:rsidR="00926736" w:rsidRPr="006D5E66">
        <w:rPr>
          <w:rFonts w:ascii="Times New Roman" w:eastAsia="標楷體" w:hAnsi="Times New Roman" w:cs="Times New Roman"/>
          <w:sz w:val="28"/>
          <w:szCs w:val="28"/>
        </w:rPr>
        <w:t>進行敘寫</w:t>
      </w:r>
      <w:proofErr w:type="gramEnd"/>
      <w:r w:rsidR="00926736" w:rsidRPr="006D5E66">
        <w:rPr>
          <w:rFonts w:ascii="Times New Roman" w:eastAsia="標楷體" w:hAnsi="Times New Roman" w:cs="Times New Roman"/>
          <w:sz w:val="28"/>
          <w:szCs w:val="28"/>
        </w:rPr>
        <w:t>，如產學合作、國際化</w:t>
      </w:r>
      <w:r w:rsidR="00F50114">
        <w:rPr>
          <w:rFonts w:ascii="Times New Roman" w:eastAsia="標楷體" w:hAnsi="Times New Roman" w:cs="Times New Roman"/>
          <w:sz w:val="28"/>
          <w:szCs w:val="28"/>
        </w:rPr>
        <w:t>（</w:t>
      </w:r>
      <w:r w:rsidR="00926736" w:rsidRPr="006D5E66">
        <w:rPr>
          <w:rFonts w:ascii="Times New Roman" w:eastAsia="標楷體" w:hAnsi="Times New Roman" w:cs="Times New Roman"/>
          <w:sz w:val="28"/>
          <w:szCs w:val="28"/>
        </w:rPr>
        <w:t>國際交流</w:t>
      </w:r>
      <w:r w:rsidR="00F50114">
        <w:rPr>
          <w:rFonts w:ascii="Times New Roman" w:eastAsia="標楷體" w:hAnsi="Times New Roman" w:cs="Times New Roman"/>
          <w:sz w:val="28"/>
          <w:szCs w:val="28"/>
        </w:rPr>
        <w:t>）</w:t>
      </w:r>
      <w:r w:rsidR="00926736" w:rsidRPr="006D5E66">
        <w:rPr>
          <w:rFonts w:ascii="Times New Roman" w:eastAsia="標楷體" w:hAnsi="Times New Roman" w:cs="Times New Roman"/>
          <w:sz w:val="28"/>
          <w:szCs w:val="28"/>
        </w:rPr>
        <w:t>、研究能量</w:t>
      </w:r>
      <w:r w:rsidR="00C349D8" w:rsidRPr="006D5E66">
        <w:rPr>
          <w:rFonts w:ascii="Times New Roman" w:eastAsia="標楷體" w:hAnsi="Times New Roman" w:cs="Times New Roman" w:hint="eastAsia"/>
          <w:sz w:val="28"/>
          <w:szCs w:val="28"/>
        </w:rPr>
        <w:t>、</w:t>
      </w:r>
      <w:r w:rsidR="00CC118C" w:rsidRPr="006D5E66">
        <w:rPr>
          <w:rFonts w:ascii="Times New Roman" w:eastAsia="標楷體" w:hAnsi="Times New Roman" w:cs="Times New Roman" w:hint="eastAsia"/>
          <w:sz w:val="28"/>
          <w:szCs w:val="28"/>
        </w:rPr>
        <w:t>新設</w:t>
      </w:r>
      <w:r w:rsidR="00C349D8" w:rsidRPr="006D5E66">
        <w:rPr>
          <w:rFonts w:ascii="Times New Roman" w:eastAsia="標楷體" w:hAnsi="Times New Roman" w:cs="Times New Roman" w:hint="eastAsia"/>
          <w:sz w:val="28"/>
          <w:szCs w:val="28"/>
        </w:rPr>
        <w:t>新學制</w:t>
      </w:r>
      <w:r w:rsidR="00F50114">
        <w:rPr>
          <w:rFonts w:ascii="Times New Roman" w:eastAsia="標楷體" w:hAnsi="Times New Roman" w:cs="Times New Roman" w:hint="eastAsia"/>
          <w:sz w:val="28"/>
          <w:szCs w:val="28"/>
        </w:rPr>
        <w:t>（</w:t>
      </w:r>
      <w:r w:rsidR="00CC118C" w:rsidRPr="006D5E66">
        <w:rPr>
          <w:rFonts w:ascii="Times New Roman" w:eastAsia="標楷體" w:hAnsi="Times New Roman" w:cs="Times New Roman" w:hint="eastAsia"/>
          <w:sz w:val="28"/>
          <w:szCs w:val="28"/>
        </w:rPr>
        <w:t>學程</w:t>
      </w:r>
      <w:r w:rsidR="00F50114">
        <w:rPr>
          <w:rFonts w:ascii="Times New Roman" w:eastAsia="標楷體" w:hAnsi="Times New Roman" w:cs="Times New Roman" w:hint="eastAsia"/>
          <w:sz w:val="28"/>
          <w:szCs w:val="28"/>
        </w:rPr>
        <w:t>）</w:t>
      </w:r>
      <w:r w:rsidR="00926736" w:rsidRPr="006D5E66">
        <w:rPr>
          <w:rFonts w:ascii="Times New Roman" w:eastAsia="標楷體" w:hAnsi="Times New Roman" w:cs="Times New Roman"/>
          <w:sz w:val="28"/>
          <w:szCs w:val="28"/>
        </w:rPr>
        <w:t>或其他優勢特色等。</w:t>
      </w:r>
    </w:p>
    <w:p w14:paraId="6D073A4A" w14:textId="77777777" w:rsidR="000B1549" w:rsidRPr="006D5E66" w:rsidRDefault="00926736" w:rsidP="00A82D47">
      <w:pPr>
        <w:pStyle w:val="a3"/>
        <w:numPr>
          <w:ilvl w:val="0"/>
          <w:numId w:val="15"/>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問題分析</w:t>
      </w:r>
    </w:p>
    <w:p w14:paraId="4ECFF11E" w14:textId="77777777" w:rsidR="000B1549" w:rsidRPr="006D5E66" w:rsidRDefault="000B1549" w:rsidP="00A82D47">
      <w:pPr>
        <w:pStyle w:val="a3"/>
        <w:numPr>
          <w:ilvl w:val="0"/>
          <w:numId w:val="15"/>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目標與策略</w:t>
      </w:r>
    </w:p>
    <w:p w14:paraId="54EC543B" w14:textId="179B7058" w:rsidR="00926736" w:rsidRPr="006D5E66" w:rsidRDefault="000B1549" w:rsidP="00A82D47">
      <w:pPr>
        <w:pStyle w:val="a3"/>
        <w:numPr>
          <w:ilvl w:val="0"/>
          <w:numId w:val="15"/>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成效與改變</w:t>
      </w:r>
    </w:p>
    <w:p w14:paraId="7D29D799" w14:textId="6E8DFC7D" w:rsidR="00926736" w:rsidRPr="00AC1C02" w:rsidRDefault="00815509" w:rsidP="00A82D47">
      <w:pPr>
        <w:pStyle w:val="a3"/>
        <w:numPr>
          <w:ilvl w:val="0"/>
          <w:numId w:val="15"/>
        </w:numPr>
        <w:spacing w:beforeLines="50" w:before="180" w:afterLines="50" w:after="180" w:line="420" w:lineRule="exact"/>
        <w:ind w:leftChars="400" w:left="1442" w:hanging="482"/>
        <w:rPr>
          <w:rFonts w:ascii="Times New Roman" w:eastAsia="標楷體" w:hAnsi="Times New Roman" w:cs="Times New Roman"/>
          <w:sz w:val="28"/>
          <w:szCs w:val="28"/>
        </w:rPr>
      </w:pPr>
      <w:r w:rsidRPr="00AC1C02">
        <w:rPr>
          <w:rFonts w:ascii="Times New Roman" w:eastAsia="標楷體" w:hAnsi="Times New Roman" w:cs="Times New Roman" w:hint="eastAsia"/>
          <w:color w:val="FF0000"/>
          <w:sz w:val="28"/>
          <w:szCs w:val="28"/>
        </w:rPr>
        <w:t>檢討及改善重點</w:t>
      </w:r>
      <w:r w:rsidR="00447A94" w:rsidRPr="006D5E66">
        <w:rPr>
          <w:rFonts w:ascii="Times New Roman" w:eastAsia="標楷體" w:hAnsi="Times New Roman" w:cs="Times New Roman"/>
          <w:sz w:val="28"/>
          <w:szCs w:val="28"/>
        </w:rPr>
        <w:t>：</w:t>
      </w:r>
      <w:r w:rsidR="00447A94" w:rsidRPr="00815509">
        <w:rPr>
          <w:rFonts w:ascii="Times New Roman" w:eastAsia="標楷體" w:hAnsi="Times New Roman" w:cs="Times New Roman"/>
          <w:color w:val="FF0000"/>
          <w:sz w:val="28"/>
          <w:szCs w:val="28"/>
        </w:rPr>
        <w:t>說明目標未達成之原因</w:t>
      </w:r>
      <w:r w:rsidR="00447A94" w:rsidRPr="00815509">
        <w:rPr>
          <w:rFonts w:ascii="Times New Roman" w:eastAsia="標楷體" w:hAnsi="Times New Roman" w:cs="Times New Roman" w:hint="eastAsia"/>
          <w:color w:val="FF0000"/>
          <w:sz w:val="28"/>
          <w:szCs w:val="28"/>
        </w:rPr>
        <w:t>及未來如何改善</w:t>
      </w:r>
    </w:p>
    <w:p w14:paraId="4941112D" w14:textId="77777777" w:rsidR="00926736" w:rsidRPr="006D5E66" w:rsidRDefault="00926736" w:rsidP="00BC3182">
      <w:pPr>
        <w:pStyle w:val="a3"/>
        <w:widowControl w:val="0"/>
        <w:numPr>
          <w:ilvl w:val="0"/>
          <w:numId w:val="10"/>
        </w:numPr>
        <w:spacing w:beforeLines="50" w:before="180" w:afterLines="50" w:after="180" w:line="420" w:lineRule="exact"/>
        <w:ind w:leftChars="300" w:left="1440"/>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提升高教公共性</w:t>
      </w:r>
    </w:p>
    <w:p w14:paraId="603CCA48" w14:textId="2C2041E5" w:rsidR="00926736" w:rsidRPr="006D5E66" w:rsidRDefault="00717275" w:rsidP="00717275">
      <w:pPr>
        <w:pStyle w:val="a3"/>
        <w:spacing w:beforeLines="50" w:before="180" w:afterLines="50" w:after="180" w:line="420" w:lineRule="exact"/>
        <w:ind w:leftChars="0" w:left="1038" w:firstLineChars="200" w:firstLine="560"/>
        <w:rPr>
          <w:rFonts w:ascii="Times New Roman" w:eastAsia="標楷體" w:hAnsi="Times New Roman" w:cs="Times New Roman"/>
          <w:sz w:val="28"/>
          <w:szCs w:val="28"/>
        </w:rPr>
      </w:pPr>
      <w:r w:rsidRPr="006D5E66">
        <w:rPr>
          <w:rFonts w:ascii="Times New Roman" w:eastAsia="標楷體" w:hAnsi="Times New Roman" w:cs="Times New Roman"/>
          <w:sz w:val="28"/>
          <w:szCs w:val="28"/>
        </w:rPr>
        <w:t>有關</w:t>
      </w:r>
      <w:r w:rsidRPr="006D5E66">
        <w:rPr>
          <w:rFonts w:ascii="Times New Roman" w:eastAsia="標楷體" w:hAnsi="Times New Roman" w:cs="Times New Roman"/>
          <w:sz w:val="28"/>
          <w:szCs w:val="28"/>
        </w:rPr>
        <w:t>109</w:t>
      </w:r>
      <w:r w:rsidR="00D975DC">
        <w:rPr>
          <w:rFonts w:ascii="Times New Roman" w:eastAsia="標楷體" w:hAnsi="Times New Roman" w:cs="Times New Roman" w:hint="eastAsia"/>
          <w:sz w:val="28"/>
          <w:szCs w:val="28"/>
        </w:rPr>
        <w:t>-111</w:t>
      </w:r>
      <w:r w:rsidRPr="006D5E66">
        <w:rPr>
          <w:rFonts w:ascii="Times New Roman" w:eastAsia="標楷體" w:hAnsi="Times New Roman" w:cs="Times New Roman"/>
          <w:sz w:val="28"/>
          <w:szCs w:val="28"/>
        </w:rPr>
        <w:t>年計畫書內涵中「提升高教公共性自我檢核表」檢核面向，如</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私校治理、學生校務參與、教師權益保障及校務資訊公開等，應將相關成果納入本面向一併說明，本面向之</w:t>
      </w:r>
      <w:proofErr w:type="gramStart"/>
      <w:r w:rsidRPr="006D5E66">
        <w:rPr>
          <w:rFonts w:ascii="Times New Roman" w:eastAsia="標楷體" w:hAnsi="Times New Roman" w:cs="Times New Roman"/>
          <w:sz w:val="28"/>
          <w:szCs w:val="28"/>
        </w:rPr>
        <w:t>敘寫應</w:t>
      </w:r>
      <w:proofErr w:type="gramEnd"/>
      <w:r w:rsidRPr="006D5E66">
        <w:rPr>
          <w:rFonts w:ascii="Times New Roman" w:eastAsia="標楷體" w:hAnsi="Times New Roman" w:cs="Times New Roman"/>
          <w:sz w:val="28"/>
          <w:szCs w:val="28"/>
        </w:rPr>
        <w:t>聚焦學生面、教師面及制度面等成果包括：</w:t>
      </w:r>
    </w:p>
    <w:p w14:paraId="6CD5928A" w14:textId="6749F61D" w:rsidR="00717275" w:rsidRPr="006D5E66" w:rsidRDefault="00717275"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kern w:val="2"/>
          <w:sz w:val="28"/>
          <w:szCs w:val="28"/>
          <w:shd w:val="clear" w:color="auto" w:fill="FFE599" w:themeFill="accent4" w:themeFillTint="66"/>
        </w:rPr>
      </w:pPr>
      <w:r w:rsidRPr="006D5E66">
        <w:rPr>
          <w:rFonts w:ascii="Times New Roman" w:eastAsia="標楷體" w:hAnsi="Times New Roman" w:cs="Times New Roman"/>
          <w:sz w:val="28"/>
          <w:szCs w:val="28"/>
        </w:rPr>
        <w:t>如何透過相關機制招收經濟或文化不利學生與提升其入學機會</w:t>
      </w:r>
      <w:r w:rsidRPr="006D5E66">
        <w:rPr>
          <w:rFonts w:ascii="Times New Roman" w:eastAsia="標楷體" w:hAnsi="Times New Roman" w:cs="Times New Roman"/>
          <w:sz w:val="28"/>
          <w:szCs w:val="28"/>
        </w:rPr>
        <w:t xml:space="preserve"> </w:t>
      </w:r>
      <w:r w:rsidR="00F50114">
        <w:rPr>
          <w:rFonts w:ascii="Times New Roman" w:eastAsia="標楷體" w:hAnsi="Times New Roman" w:cs="Times New Roman"/>
          <w:kern w:val="2"/>
          <w:sz w:val="28"/>
          <w:szCs w:val="28"/>
          <w:shd w:val="clear" w:color="auto" w:fill="FFE599" w:themeFill="accent4" w:themeFillTint="66"/>
        </w:rPr>
        <w:t>（</w:t>
      </w:r>
      <w:r w:rsidRPr="006D5E66">
        <w:rPr>
          <w:rFonts w:ascii="Times New Roman" w:eastAsia="標楷體" w:hAnsi="Times New Roman" w:cs="Times New Roman"/>
          <w:kern w:val="2"/>
          <w:sz w:val="28"/>
          <w:szCs w:val="28"/>
          <w:shd w:val="clear" w:color="auto" w:fill="FFE599" w:themeFill="accent4" w:themeFillTint="66"/>
        </w:rPr>
        <w:t>私立學校免填</w:t>
      </w:r>
      <w:r w:rsidR="00F50114">
        <w:rPr>
          <w:rFonts w:ascii="Times New Roman" w:eastAsia="標楷體" w:hAnsi="Times New Roman" w:cs="Times New Roman"/>
          <w:kern w:val="2"/>
          <w:sz w:val="28"/>
          <w:szCs w:val="28"/>
          <w:shd w:val="clear" w:color="auto" w:fill="FFE599" w:themeFill="accent4" w:themeFillTint="66"/>
        </w:rPr>
        <w:t>）</w:t>
      </w:r>
      <w:r w:rsidR="00216848" w:rsidRPr="006D5E66">
        <w:rPr>
          <w:rFonts w:ascii="Times New Roman" w:eastAsia="標楷體" w:hAnsi="Times New Roman" w:cs="Times New Roman"/>
          <w:sz w:val="28"/>
          <w:szCs w:val="28"/>
        </w:rPr>
        <w:t>；</w:t>
      </w:r>
    </w:p>
    <w:p w14:paraId="58639F02" w14:textId="77777777" w:rsidR="00717275" w:rsidRPr="006D5E66" w:rsidRDefault="00717275"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透過學習輔導機制、提升獎助學金規模、助學專款</w:t>
      </w:r>
      <w:proofErr w:type="gramStart"/>
      <w:r w:rsidRPr="006D5E66">
        <w:rPr>
          <w:rFonts w:ascii="Times New Roman" w:eastAsia="標楷體" w:hAnsi="Times New Roman" w:cs="Times New Roman"/>
          <w:sz w:val="28"/>
          <w:szCs w:val="28"/>
        </w:rPr>
        <w:t>提撥</w:t>
      </w:r>
      <w:proofErr w:type="gramEnd"/>
      <w:r w:rsidRPr="006D5E66">
        <w:rPr>
          <w:rFonts w:ascii="Times New Roman" w:eastAsia="標楷體" w:hAnsi="Times New Roman" w:cs="Times New Roman"/>
          <w:sz w:val="28"/>
          <w:szCs w:val="28"/>
        </w:rPr>
        <w:t>、基金募款及永續性助學專款機制等，提供其就學輔導及並建立成效追蹤機制；</w:t>
      </w:r>
    </w:p>
    <w:p w14:paraId="00D7F8B5" w14:textId="3FD76137" w:rsidR="00717275" w:rsidRPr="006D5E66" w:rsidRDefault="00717275"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改善教師結構、調降</w:t>
      </w:r>
      <w:proofErr w:type="gramStart"/>
      <w:r w:rsidRPr="006D5E66">
        <w:rPr>
          <w:rFonts w:ascii="Times New Roman" w:eastAsia="標楷體" w:hAnsi="Times New Roman" w:cs="Times New Roman"/>
          <w:sz w:val="28"/>
          <w:szCs w:val="28"/>
        </w:rPr>
        <w:t>生師比</w:t>
      </w:r>
      <w:proofErr w:type="gramEnd"/>
      <w:r w:rsidRPr="006D5E66">
        <w:rPr>
          <w:rFonts w:ascii="Times New Roman" w:eastAsia="標楷體" w:hAnsi="Times New Roman" w:cs="Times New Roman"/>
          <w:sz w:val="28"/>
          <w:szCs w:val="28"/>
        </w:rPr>
        <w:t>及改善專兼任教師比例、教師權益保障</w:t>
      </w:r>
      <w:r w:rsidR="00C349D8" w:rsidRPr="006D5E66">
        <w:rPr>
          <w:rFonts w:ascii="Times New Roman" w:eastAsia="標楷體" w:hAnsi="Times New Roman" w:cs="Times New Roman" w:hint="eastAsia"/>
          <w:sz w:val="28"/>
          <w:szCs w:val="28"/>
        </w:rPr>
        <w:t>、協助編制外專案教師發展</w:t>
      </w:r>
      <w:r w:rsidRPr="006D5E66">
        <w:rPr>
          <w:rFonts w:ascii="Times New Roman" w:eastAsia="標楷體" w:hAnsi="Times New Roman" w:cs="Times New Roman"/>
          <w:sz w:val="28"/>
          <w:szCs w:val="28"/>
        </w:rPr>
        <w:t>等；</w:t>
      </w:r>
    </w:p>
    <w:p w14:paraId="786CD738" w14:textId="1B739A1E" w:rsidR="00717275" w:rsidRPr="006D5E66" w:rsidRDefault="00717275"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以校務專業管理制度強化</w:t>
      </w:r>
      <w:proofErr w:type="gramStart"/>
      <w:r w:rsidRPr="006D5E66">
        <w:rPr>
          <w:rFonts w:ascii="Times New Roman" w:eastAsia="標楷體" w:hAnsi="Times New Roman" w:cs="Times New Roman"/>
          <w:sz w:val="28"/>
          <w:szCs w:val="28"/>
        </w:rPr>
        <w:t>自我課責並</w:t>
      </w:r>
      <w:proofErr w:type="gramEnd"/>
      <w:r w:rsidRPr="006D5E66">
        <w:rPr>
          <w:rFonts w:ascii="Times New Roman" w:eastAsia="標楷體" w:hAnsi="Times New Roman" w:cs="Times New Roman"/>
          <w:sz w:val="28"/>
          <w:szCs w:val="28"/>
        </w:rPr>
        <w:t>公開辦學相關資訊，如公開學校高教深耕執行成果、學雜費及就學相關補助措施、學生就業及所得情形、學校財務資訊</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含私立學校董事、監察人、公益監察人名單、董事會報酬及費用、董事會捐助章程、董事會紀錄等</w:t>
      </w:r>
      <w:r w:rsidR="00F50114">
        <w:rPr>
          <w:rFonts w:ascii="Times New Roman" w:eastAsia="標楷體" w:hAnsi="Times New Roman" w:cs="Times New Roman"/>
          <w:sz w:val="28"/>
          <w:szCs w:val="28"/>
        </w:rPr>
        <w:t>）</w:t>
      </w:r>
      <w:r w:rsidR="00216848" w:rsidRPr="006D5E66">
        <w:rPr>
          <w:rFonts w:ascii="Times New Roman" w:eastAsia="標楷體" w:hAnsi="Times New Roman" w:cs="Times New Roman"/>
          <w:sz w:val="28"/>
          <w:szCs w:val="28"/>
        </w:rPr>
        <w:t>；</w:t>
      </w:r>
      <w:r w:rsidRPr="006D5E66">
        <w:rPr>
          <w:rFonts w:ascii="Times New Roman" w:eastAsia="標楷體" w:hAnsi="Times New Roman" w:cs="Times New Roman"/>
          <w:sz w:val="28"/>
          <w:szCs w:val="28"/>
        </w:rPr>
        <w:t xml:space="preserve"> </w:t>
      </w:r>
    </w:p>
    <w:p w14:paraId="2600CFFB" w14:textId="41D3B5B3" w:rsidR="00926736" w:rsidRPr="006D5E66" w:rsidRDefault="00717275"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學生校務參與情形，學校是否明定校內重要會議由學生代表參與等相關制度說明</w:t>
      </w:r>
      <w:r w:rsidR="00216848" w:rsidRPr="006D5E66">
        <w:rPr>
          <w:rFonts w:ascii="Times New Roman" w:eastAsia="標楷體" w:hAnsi="Times New Roman" w:cs="Times New Roman"/>
          <w:sz w:val="28"/>
          <w:szCs w:val="28"/>
        </w:rPr>
        <w:t>；</w:t>
      </w:r>
    </w:p>
    <w:p w14:paraId="22E5D786" w14:textId="3C278CE1" w:rsidR="002A5911" w:rsidRPr="00036626" w:rsidRDefault="002A5911"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私立學校治理說明，含董事遴選與改選機制、利益迴避規定、董事會是否訂有募款總額等。</w:t>
      </w:r>
      <w:r w:rsidR="00F50114">
        <w:rPr>
          <w:rFonts w:ascii="Times New Roman" w:eastAsia="標楷體" w:hAnsi="Times New Roman" w:cs="Times New Roman"/>
          <w:kern w:val="2"/>
          <w:sz w:val="28"/>
          <w:szCs w:val="28"/>
          <w:shd w:val="clear" w:color="auto" w:fill="FFE599" w:themeFill="accent4" w:themeFillTint="66"/>
        </w:rPr>
        <w:t>（</w:t>
      </w:r>
      <w:r w:rsidRPr="006D5E66">
        <w:rPr>
          <w:rFonts w:ascii="Times New Roman" w:eastAsia="標楷體" w:hAnsi="Times New Roman" w:cs="Times New Roman"/>
          <w:kern w:val="2"/>
          <w:sz w:val="28"/>
          <w:szCs w:val="28"/>
          <w:shd w:val="clear" w:color="auto" w:fill="FFE599" w:themeFill="accent4" w:themeFillTint="66"/>
        </w:rPr>
        <w:t>國立學校免填</w:t>
      </w:r>
      <w:r w:rsidR="00F50114">
        <w:rPr>
          <w:rFonts w:ascii="Times New Roman" w:eastAsia="標楷體" w:hAnsi="Times New Roman" w:cs="Times New Roman"/>
          <w:kern w:val="2"/>
          <w:sz w:val="28"/>
          <w:szCs w:val="28"/>
          <w:shd w:val="clear" w:color="auto" w:fill="FFE599" w:themeFill="accent4" w:themeFillTint="66"/>
        </w:rPr>
        <w:t>）</w:t>
      </w:r>
    </w:p>
    <w:p w14:paraId="08378815" w14:textId="6B5E89DD" w:rsidR="00926736" w:rsidRPr="006D5E66" w:rsidRDefault="00926736" w:rsidP="0048363D">
      <w:pPr>
        <w:pStyle w:val="a3"/>
        <w:numPr>
          <w:ilvl w:val="0"/>
          <w:numId w:val="16"/>
        </w:numPr>
        <w:spacing w:beforeLines="20" w:before="72" w:afterLines="20" w:after="72" w:line="40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問題分析</w:t>
      </w:r>
    </w:p>
    <w:p w14:paraId="4421C3B4" w14:textId="77777777" w:rsidR="00EE2CCF" w:rsidRPr="006D5E66" w:rsidRDefault="00EE2CCF" w:rsidP="0048363D">
      <w:pPr>
        <w:pStyle w:val="a3"/>
        <w:numPr>
          <w:ilvl w:val="0"/>
          <w:numId w:val="16"/>
        </w:numPr>
        <w:spacing w:beforeLines="20" w:before="72" w:afterLines="20" w:after="72" w:line="40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目標與策略</w:t>
      </w:r>
    </w:p>
    <w:p w14:paraId="37F0191D" w14:textId="5E5DA79B" w:rsidR="00926736" w:rsidRPr="006D5E66" w:rsidRDefault="00EE2CCF" w:rsidP="0048363D">
      <w:pPr>
        <w:pStyle w:val="a3"/>
        <w:numPr>
          <w:ilvl w:val="0"/>
          <w:numId w:val="16"/>
        </w:numPr>
        <w:spacing w:beforeLines="20" w:before="72" w:afterLines="20" w:after="72" w:line="40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lastRenderedPageBreak/>
        <w:t>成效與改變</w:t>
      </w:r>
    </w:p>
    <w:p w14:paraId="49F3CFA2" w14:textId="581C29B7" w:rsidR="00EE2CCF" w:rsidRPr="006D5E66" w:rsidRDefault="00815509" w:rsidP="0048363D">
      <w:pPr>
        <w:pStyle w:val="a3"/>
        <w:numPr>
          <w:ilvl w:val="0"/>
          <w:numId w:val="16"/>
        </w:numPr>
        <w:spacing w:beforeLines="20" w:before="72" w:afterLines="20" w:after="72" w:line="400" w:lineRule="exact"/>
        <w:ind w:leftChars="400" w:left="1442" w:hanging="482"/>
        <w:rPr>
          <w:rFonts w:ascii="Times New Roman" w:eastAsia="標楷體" w:hAnsi="Times New Roman" w:cs="Times New Roman"/>
          <w:sz w:val="28"/>
          <w:szCs w:val="28"/>
        </w:rPr>
      </w:pPr>
      <w:r w:rsidRPr="00447A94">
        <w:rPr>
          <w:rFonts w:ascii="Times New Roman" w:eastAsia="標楷體" w:hAnsi="Times New Roman" w:cs="Times New Roman" w:hint="eastAsia"/>
          <w:color w:val="FF0000"/>
          <w:sz w:val="28"/>
          <w:szCs w:val="28"/>
        </w:rPr>
        <w:t>檢討及改善重點</w:t>
      </w:r>
      <w:r w:rsidR="00447A94" w:rsidRPr="00447A94">
        <w:rPr>
          <w:rFonts w:ascii="Times New Roman" w:eastAsia="標楷體" w:hAnsi="Times New Roman" w:cs="Times New Roman"/>
          <w:sz w:val="28"/>
          <w:szCs w:val="28"/>
        </w:rPr>
        <w:t>：</w:t>
      </w:r>
      <w:r w:rsidR="00447A94" w:rsidRPr="00815509">
        <w:rPr>
          <w:rFonts w:ascii="Times New Roman" w:eastAsia="標楷體" w:hAnsi="Times New Roman" w:cs="Times New Roman"/>
          <w:color w:val="FF0000"/>
          <w:sz w:val="28"/>
          <w:szCs w:val="28"/>
        </w:rPr>
        <w:t>說明目標未達成之原因</w:t>
      </w:r>
      <w:r w:rsidR="00447A94" w:rsidRPr="00815509">
        <w:rPr>
          <w:rFonts w:ascii="Times New Roman" w:eastAsia="標楷體" w:hAnsi="Times New Roman" w:cs="Times New Roman" w:hint="eastAsia"/>
          <w:color w:val="FF0000"/>
          <w:sz w:val="28"/>
          <w:szCs w:val="28"/>
        </w:rPr>
        <w:t>及未來如何改善</w:t>
      </w:r>
    </w:p>
    <w:p w14:paraId="52E05FF1" w14:textId="77777777" w:rsidR="00926736" w:rsidRPr="006D5E66" w:rsidRDefault="00926736" w:rsidP="00BC3182">
      <w:pPr>
        <w:pStyle w:val="a3"/>
        <w:widowControl w:val="0"/>
        <w:numPr>
          <w:ilvl w:val="0"/>
          <w:numId w:val="10"/>
        </w:numPr>
        <w:spacing w:beforeLines="50" w:before="180" w:afterLines="50" w:after="180" w:line="420" w:lineRule="exact"/>
        <w:ind w:leftChars="300" w:left="1440"/>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善盡社會責任</w:t>
      </w:r>
    </w:p>
    <w:p w14:paraId="2E750800" w14:textId="54816DA6" w:rsidR="009E04D4" w:rsidRPr="006D5E66" w:rsidRDefault="002A5911"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請</w:t>
      </w:r>
      <w:r w:rsidR="00926736" w:rsidRPr="006D5E66">
        <w:rPr>
          <w:rFonts w:ascii="Times New Roman" w:eastAsia="標楷體" w:hAnsi="Times New Roman" w:cs="Times New Roman"/>
          <w:sz w:val="28"/>
          <w:szCs w:val="28"/>
        </w:rPr>
        <w:t>說明</w:t>
      </w:r>
      <w:r w:rsidRPr="006D5E66">
        <w:rPr>
          <w:rFonts w:ascii="Times New Roman" w:eastAsia="標楷體" w:hAnsi="Times New Roman" w:cs="Times New Roman"/>
          <w:sz w:val="28"/>
          <w:szCs w:val="28"/>
        </w:rPr>
        <w:t>學校</w:t>
      </w:r>
      <w:r w:rsidR="009E04D4" w:rsidRPr="006D5E66">
        <w:rPr>
          <w:rFonts w:ascii="Times New Roman" w:eastAsia="標楷體" w:hAnsi="Times New Roman" w:cs="Times New Roman"/>
          <w:sz w:val="28"/>
          <w:szCs w:val="28"/>
        </w:rPr>
        <w:t>提升</w:t>
      </w:r>
      <w:r w:rsidR="00926736" w:rsidRPr="006D5E66">
        <w:rPr>
          <w:rFonts w:ascii="Times New Roman" w:eastAsia="標楷體" w:hAnsi="Times New Roman" w:cs="Times New Roman"/>
          <w:sz w:val="28"/>
          <w:szCs w:val="28"/>
        </w:rPr>
        <w:t>對在地區域或社會貢獻</w:t>
      </w:r>
      <w:r w:rsidR="009E04D4" w:rsidRPr="006D5E66">
        <w:rPr>
          <w:rFonts w:ascii="Times New Roman" w:eastAsia="標楷體" w:hAnsi="Times New Roman" w:cs="Times New Roman"/>
          <w:sz w:val="28"/>
          <w:szCs w:val="28"/>
        </w:rPr>
        <w:t>之策略</w:t>
      </w:r>
      <w:r w:rsidR="00926736" w:rsidRPr="006D5E66">
        <w:rPr>
          <w:rFonts w:ascii="Times New Roman" w:eastAsia="標楷體" w:hAnsi="Times New Roman" w:cs="Times New Roman"/>
          <w:sz w:val="28"/>
          <w:szCs w:val="28"/>
        </w:rPr>
        <w:t>，包括：學校整體校務發展與實踐社會責任相關之具體制度與承諾、學校推動社會責任實踐計畫之整體組織運作</w:t>
      </w:r>
      <w:r w:rsidR="00F41CF3" w:rsidRPr="006D5E66">
        <w:rPr>
          <w:rFonts w:ascii="Times New Roman" w:eastAsia="標楷體" w:hAnsi="Times New Roman" w:cs="Times New Roman"/>
          <w:sz w:val="28"/>
          <w:szCs w:val="28"/>
        </w:rPr>
        <w:t>、</w:t>
      </w:r>
      <w:r w:rsidR="00926736" w:rsidRPr="006D5E66">
        <w:rPr>
          <w:rFonts w:ascii="Times New Roman" w:eastAsia="標楷體" w:hAnsi="Times New Roman" w:cs="Times New Roman"/>
          <w:sz w:val="28"/>
          <w:szCs w:val="28"/>
        </w:rPr>
        <w:t>學校成為區域發展、地方創生推進者</w:t>
      </w:r>
      <w:r w:rsidR="009E04D4" w:rsidRPr="006D5E66">
        <w:rPr>
          <w:rFonts w:ascii="Times New Roman" w:eastAsia="標楷體" w:hAnsi="Times New Roman" w:cs="Times New Roman"/>
          <w:sz w:val="28"/>
          <w:szCs w:val="28"/>
        </w:rPr>
        <w:t>之</w:t>
      </w:r>
      <w:r w:rsidR="00926736" w:rsidRPr="006D5E66">
        <w:rPr>
          <w:rFonts w:ascii="Times New Roman" w:eastAsia="標楷體" w:hAnsi="Times New Roman" w:cs="Times New Roman"/>
          <w:sz w:val="28"/>
          <w:szCs w:val="28"/>
        </w:rPr>
        <w:t>整體作為</w:t>
      </w:r>
      <w:r w:rsidR="00C349D8" w:rsidRPr="006D5E66">
        <w:rPr>
          <w:rFonts w:ascii="Times New Roman" w:eastAsia="標楷體" w:hAnsi="Times New Roman" w:cs="Times New Roman" w:hint="eastAsia"/>
          <w:sz w:val="28"/>
          <w:szCs w:val="28"/>
        </w:rPr>
        <w:t>、學校推動社會責任實踐而進行</w:t>
      </w:r>
      <w:r w:rsidR="00CC118C" w:rsidRPr="006D5E66">
        <w:rPr>
          <w:rFonts w:ascii="Times New Roman" w:eastAsia="標楷體" w:hAnsi="Times New Roman" w:cs="Times New Roman" w:hint="eastAsia"/>
          <w:sz w:val="28"/>
          <w:szCs w:val="28"/>
        </w:rPr>
        <w:t>之</w:t>
      </w:r>
      <w:r w:rsidR="00C349D8" w:rsidRPr="006D5E66">
        <w:rPr>
          <w:rFonts w:ascii="Times New Roman" w:eastAsia="標楷體" w:hAnsi="Times New Roman" w:cs="Times New Roman" w:hint="eastAsia"/>
          <w:sz w:val="28"/>
          <w:szCs w:val="28"/>
        </w:rPr>
        <w:t>課程結構調整與教學改變</w:t>
      </w:r>
      <w:r w:rsidR="00926736" w:rsidRPr="006D5E66">
        <w:rPr>
          <w:rFonts w:ascii="Times New Roman" w:eastAsia="標楷體" w:hAnsi="Times New Roman" w:cs="Times New Roman"/>
          <w:sz w:val="28"/>
          <w:szCs w:val="28"/>
        </w:rPr>
        <w:t>等。</w:t>
      </w:r>
    </w:p>
    <w:p w14:paraId="7311163E" w14:textId="6372FA34" w:rsidR="00926736" w:rsidRPr="006D5E66" w:rsidRDefault="00926736" w:rsidP="00A82D47">
      <w:pPr>
        <w:pStyle w:val="a3"/>
        <w:numPr>
          <w:ilvl w:val="0"/>
          <w:numId w:val="17"/>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問題分析</w:t>
      </w:r>
    </w:p>
    <w:p w14:paraId="4B1F2A95" w14:textId="77777777" w:rsidR="009E04D4" w:rsidRPr="006D5E66" w:rsidRDefault="009E04D4" w:rsidP="00A82D47">
      <w:pPr>
        <w:pStyle w:val="a3"/>
        <w:numPr>
          <w:ilvl w:val="0"/>
          <w:numId w:val="17"/>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目標與策略</w:t>
      </w:r>
    </w:p>
    <w:p w14:paraId="05B18494" w14:textId="77777777" w:rsidR="009E04D4" w:rsidRPr="006D5E66" w:rsidRDefault="009E04D4" w:rsidP="00A82D47">
      <w:pPr>
        <w:pStyle w:val="a3"/>
        <w:numPr>
          <w:ilvl w:val="0"/>
          <w:numId w:val="17"/>
        </w:numPr>
        <w:spacing w:beforeLines="50" w:before="180" w:afterLines="50" w:after="180" w:line="420" w:lineRule="exact"/>
        <w:ind w:leftChars="400" w:left="1442" w:hanging="482"/>
        <w:rPr>
          <w:rFonts w:ascii="Times New Roman" w:eastAsia="標楷體" w:hAnsi="Times New Roman" w:cs="Times New Roman"/>
          <w:sz w:val="28"/>
          <w:szCs w:val="28"/>
        </w:rPr>
      </w:pPr>
      <w:r w:rsidRPr="006D5E66">
        <w:rPr>
          <w:rFonts w:ascii="Times New Roman" w:eastAsia="標楷體" w:hAnsi="Times New Roman" w:cs="Times New Roman"/>
          <w:sz w:val="28"/>
          <w:szCs w:val="28"/>
        </w:rPr>
        <w:t>成效與改變</w:t>
      </w:r>
    </w:p>
    <w:p w14:paraId="511B5050" w14:textId="4B79374F" w:rsidR="00926736" w:rsidRPr="00AC1C02" w:rsidRDefault="00815509" w:rsidP="00A82D47">
      <w:pPr>
        <w:pStyle w:val="a3"/>
        <w:numPr>
          <w:ilvl w:val="0"/>
          <w:numId w:val="17"/>
        </w:numPr>
        <w:spacing w:beforeLines="50" w:before="180" w:afterLines="50" w:after="180" w:line="420" w:lineRule="exact"/>
        <w:ind w:leftChars="400" w:left="1442" w:hanging="482"/>
        <w:rPr>
          <w:rFonts w:ascii="Times New Roman" w:eastAsia="標楷體" w:hAnsi="Times New Roman" w:cs="Times New Roman"/>
          <w:sz w:val="28"/>
          <w:szCs w:val="28"/>
        </w:rPr>
      </w:pPr>
      <w:r w:rsidRPr="00AC1C02">
        <w:rPr>
          <w:rFonts w:ascii="Times New Roman" w:eastAsia="標楷體" w:hAnsi="Times New Roman" w:cs="Times New Roman" w:hint="eastAsia"/>
          <w:color w:val="FF0000"/>
          <w:sz w:val="28"/>
          <w:szCs w:val="28"/>
        </w:rPr>
        <w:t>檢討及改善重點</w:t>
      </w:r>
      <w:r w:rsidR="00447A94" w:rsidRPr="006D5E66">
        <w:rPr>
          <w:rFonts w:ascii="Times New Roman" w:eastAsia="標楷體" w:hAnsi="Times New Roman" w:cs="Times New Roman"/>
          <w:sz w:val="28"/>
          <w:szCs w:val="28"/>
        </w:rPr>
        <w:t>：</w:t>
      </w:r>
      <w:r w:rsidR="00447A94" w:rsidRPr="00815509">
        <w:rPr>
          <w:rFonts w:ascii="Times New Roman" w:eastAsia="標楷體" w:hAnsi="Times New Roman" w:cs="Times New Roman"/>
          <w:color w:val="FF0000"/>
          <w:sz w:val="28"/>
          <w:szCs w:val="28"/>
        </w:rPr>
        <w:t>說明目標未達成之原因</w:t>
      </w:r>
      <w:r w:rsidR="00447A94" w:rsidRPr="00815509">
        <w:rPr>
          <w:rFonts w:ascii="Times New Roman" w:eastAsia="標楷體" w:hAnsi="Times New Roman" w:cs="Times New Roman" w:hint="eastAsia"/>
          <w:color w:val="FF0000"/>
          <w:sz w:val="28"/>
          <w:szCs w:val="28"/>
        </w:rPr>
        <w:t>及未來如何改善</w:t>
      </w:r>
    </w:p>
    <w:p w14:paraId="79A8B20C" w14:textId="15CE5B22" w:rsidR="00D225A6" w:rsidRDefault="00D225A6" w:rsidP="00BC3182">
      <w:pPr>
        <w:numPr>
          <w:ilvl w:val="0"/>
          <w:numId w:val="9"/>
        </w:numPr>
        <w:spacing w:beforeLines="50" w:before="180" w:afterLines="50" w:after="180" w:line="420" w:lineRule="exact"/>
        <w:ind w:leftChars="200" w:left="962" w:hanging="482"/>
        <w:rPr>
          <w:rFonts w:ascii="Times New Roman" w:eastAsia="標楷體" w:hAnsi="Times New Roman" w:cs="Times New Roman"/>
          <w:b/>
          <w:color w:val="FF0000"/>
          <w:sz w:val="28"/>
          <w:szCs w:val="28"/>
        </w:rPr>
      </w:pPr>
      <w:r w:rsidRPr="00D225A6">
        <w:rPr>
          <w:rFonts w:ascii="Times New Roman" w:eastAsia="標楷體" w:hAnsi="Times New Roman" w:cs="Times New Roman" w:hint="eastAsia"/>
          <w:b/>
          <w:color w:val="FF0000"/>
          <w:sz w:val="28"/>
          <w:szCs w:val="28"/>
        </w:rPr>
        <w:t>歷年關鍵績效指標達成成效</w:t>
      </w:r>
    </w:p>
    <w:p w14:paraId="75FEDA63" w14:textId="1865B1A8" w:rsidR="00D225A6" w:rsidRPr="00D225A6" w:rsidRDefault="00D225A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D225A6">
        <w:rPr>
          <w:rFonts w:ascii="Times New Roman" w:eastAsia="標楷體" w:hAnsi="Times New Roman" w:cs="Times New Roman" w:hint="eastAsia"/>
          <w:color w:val="FF0000"/>
          <w:sz w:val="28"/>
          <w:szCs w:val="28"/>
        </w:rPr>
        <w:t>請概述學校第一期</w:t>
      </w:r>
      <w:r w:rsidR="00F50114">
        <w:rPr>
          <w:rFonts w:ascii="Times New Roman" w:eastAsia="標楷體" w:hAnsi="Times New Roman" w:cs="Times New Roman" w:hint="eastAsia"/>
          <w:color w:val="FF0000"/>
          <w:sz w:val="28"/>
          <w:szCs w:val="28"/>
        </w:rPr>
        <w:t>（</w:t>
      </w:r>
      <w:r w:rsidRPr="00D225A6">
        <w:rPr>
          <w:rFonts w:ascii="Times New Roman" w:eastAsia="標楷體" w:hAnsi="Times New Roman" w:cs="Times New Roman" w:hint="eastAsia"/>
          <w:color w:val="FF0000"/>
          <w:sz w:val="28"/>
          <w:szCs w:val="28"/>
        </w:rPr>
        <w:t>107-111</w:t>
      </w:r>
      <w:r w:rsidRPr="00D225A6">
        <w:rPr>
          <w:rFonts w:ascii="Times New Roman" w:eastAsia="標楷體" w:hAnsi="Times New Roman" w:cs="Times New Roman" w:hint="eastAsia"/>
          <w:color w:val="FF0000"/>
          <w:sz w:val="28"/>
          <w:szCs w:val="28"/>
        </w:rPr>
        <w:t>年</w:t>
      </w:r>
      <w:r w:rsidR="00F50114">
        <w:rPr>
          <w:rFonts w:ascii="Times New Roman" w:eastAsia="標楷體" w:hAnsi="Times New Roman" w:cs="Times New Roman" w:hint="eastAsia"/>
          <w:color w:val="FF0000"/>
          <w:sz w:val="28"/>
          <w:szCs w:val="28"/>
        </w:rPr>
        <w:t>）</w:t>
      </w:r>
      <w:r w:rsidRPr="00D225A6">
        <w:rPr>
          <w:rFonts w:ascii="Times New Roman" w:eastAsia="標楷體" w:hAnsi="Times New Roman" w:cs="Times New Roman" w:hint="eastAsia"/>
          <w:color w:val="FF0000"/>
          <w:sz w:val="28"/>
          <w:szCs w:val="28"/>
        </w:rPr>
        <w:t>關鍵績效指標之目標訂立與達成情形。</w:t>
      </w:r>
    </w:p>
    <w:p w14:paraId="4D0CF62F" w14:textId="6CF18E76" w:rsidR="00D225A6" w:rsidRPr="00D225A6" w:rsidRDefault="00D225A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D225A6">
        <w:rPr>
          <w:rFonts w:ascii="Times New Roman" w:eastAsia="標楷體" w:hAnsi="Times New Roman" w:cs="Times New Roman" w:hint="eastAsia"/>
          <w:color w:val="FF0000"/>
          <w:sz w:val="28"/>
          <w:szCs w:val="28"/>
        </w:rPr>
        <w:t>關鍵績效指標達成情形請至</w:t>
      </w:r>
      <w:r w:rsidRPr="00D225A6">
        <w:rPr>
          <w:rFonts w:ascii="Times New Roman" w:eastAsia="標楷體" w:hAnsi="Times New Roman" w:cs="Times New Roman"/>
          <w:color w:val="FF0000"/>
          <w:sz w:val="28"/>
          <w:szCs w:val="28"/>
        </w:rPr>
        <w:t>高教深耕計畫管考平</w:t>
      </w:r>
      <w:proofErr w:type="gramStart"/>
      <w:r w:rsidRPr="00D225A6">
        <w:rPr>
          <w:rFonts w:ascii="Times New Roman" w:eastAsia="標楷體" w:hAnsi="Times New Roman" w:cs="Times New Roman"/>
          <w:color w:val="FF0000"/>
          <w:sz w:val="28"/>
          <w:szCs w:val="28"/>
        </w:rPr>
        <w:t>臺</w:t>
      </w:r>
      <w:proofErr w:type="gramEnd"/>
      <w:r w:rsidRPr="00D225A6">
        <w:rPr>
          <w:rFonts w:ascii="Times New Roman" w:eastAsia="標楷體" w:hAnsi="Times New Roman" w:cs="Times New Roman"/>
          <w:color w:val="FF0000"/>
          <w:sz w:val="28"/>
          <w:szCs w:val="28"/>
        </w:rPr>
        <w:t>填列，紙本免</w:t>
      </w:r>
      <w:proofErr w:type="gramStart"/>
      <w:r w:rsidRPr="00D225A6">
        <w:rPr>
          <w:rFonts w:ascii="Times New Roman" w:eastAsia="標楷體" w:hAnsi="Times New Roman" w:cs="Times New Roman"/>
          <w:color w:val="FF0000"/>
          <w:sz w:val="28"/>
          <w:szCs w:val="28"/>
        </w:rPr>
        <w:t>附</w:t>
      </w:r>
      <w:proofErr w:type="gramEnd"/>
      <w:r w:rsidRPr="00D225A6">
        <w:rPr>
          <w:rFonts w:ascii="Times New Roman" w:eastAsia="標楷體" w:hAnsi="Times New Roman" w:cs="Times New Roman" w:hint="eastAsia"/>
          <w:color w:val="FF0000"/>
          <w:sz w:val="28"/>
          <w:szCs w:val="28"/>
        </w:rPr>
        <w:t>，本表將於填報截止後</w:t>
      </w:r>
      <w:r w:rsidR="00F50114">
        <w:rPr>
          <w:rFonts w:ascii="Times New Roman" w:eastAsia="標楷體" w:hAnsi="Times New Roman" w:cs="Times New Roman" w:hint="eastAsia"/>
          <w:color w:val="FF0000"/>
          <w:sz w:val="28"/>
          <w:szCs w:val="28"/>
        </w:rPr>
        <w:t>，</w:t>
      </w:r>
      <w:r w:rsidRPr="00D225A6">
        <w:rPr>
          <w:rFonts w:ascii="Times New Roman" w:eastAsia="標楷體" w:hAnsi="Times New Roman" w:cs="Times New Roman" w:hint="eastAsia"/>
          <w:color w:val="FF0000"/>
          <w:sz w:val="28"/>
          <w:szCs w:val="28"/>
        </w:rPr>
        <w:t>統一由社團法人台灣評鑑協會自系統匯出，架構</w:t>
      </w:r>
      <w:r w:rsidRPr="00D225A6">
        <w:rPr>
          <w:rFonts w:ascii="Times New Roman" w:eastAsia="標楷體" w:hAnsi="Times New Roman" w:cs="Times New Roman"/>
          <w:color w:val="FF0000"/>
          <w:sz w:val="28"/>
          <w:szCs w:val="28"/>
        </w:rPr>
        <w:t>請見附表</w:t>
      </w:r>
      <w:r w:rsidRPr="00D225A6">
        <w:rPr>
          <w:rFonts w:ascii="Times New Roman" w:eastAsia="標楷體" w:hAnsi="Times New Roman" w:cs="Times New Roman"/>
          <w:color w:val="FF0000"/>
          <w:sz w:val="28"/>
          <w:szCs w:val="28"/>
        </w:rPr>
        <w:t>1</w:t>
      </w:r>
      <w:r w:rsidRPr="00D225A6">
        <w:rPr>
          <w:rFonts w:ascii="Times New Roman" w:eastAsia="標楷體" w:hAnsi="Times New Roman" w:cs="Times New Roman" w:hint="eastAsia"/>
          <w:color w:val="FF0000"/>
          <w:sz w:val="28"/>
          <w:szCs w:val="28"/>
        </w:rPr>
        <w:t>。</w:t>
      </w:r>
    </w:p>
    <w:p w14:paraId="13630C6A" w14:textId="0A3D5B1B" w:rsidR="00AC1C02" w:rsidRDefault="00AC1C02" w:rsidP="002A5911">
      <w:pPr>
        <w:spacing w:beforeLines="50" w:before="180" w:afterLines="50" w:after="180" w:line="420" w:lineRule="exact"/>
        <w:ind w:left="482"/>
        <w:rPr>
          <w:rFonts w:ascii="Times New Roman" w:eastAsia="標楷體" w:hAnsi="Times New Roman" w:cs="Times New Roman"/>
          <w:b/>
          <w:sz w:val="32"/>
          <w:szCs w:val="32"/>
        </w:rPr>
      </w:pPr>
    </w:p>
    <w:p w14:paraId="6EDCDCBE" w14:textId="77777777" w:rsidR="00AC1C02" w:rsidRDefault="00AC1C02">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25BEDFF8" w14:textId="61CD0437" w:rsidR="00387413" w:rsidRPr="006D5E66" w:rsidRDefault="00815509" w:rsidP="009E04D4">
      <w:pPr>
        <w:numPr>
          <w:ilvl w:val="0"/>
          <w:numId w:val="1"/>
        </w:numPr>
        <w:spacing w:beforeLines="50" w:before="180" w:afterLines="50" w:after="180" w:line="420" w:lineRule="exact"/>
        <w:ind w:left="482" w:hanging="482"/>
        <w:rPr>
          <w:rFonts w:ascii="Times New Roman" w:eastAsia="標楷體" w:hAnsi="Times New Roman" w:cs="Times New Roman"/>
          <w:b/>
          <w:sz w:val="32"/>
          <w:szCs w:val="32"/>
        </w:rPr>
      </w:pPr>
      <w:r w:rsidRPr="00AC1C02">
        <w:rPr>
          <w:rFonts w:ascii="Times New Roman" w:eastAsia="標楷體" w:hAnsi="Times New Roman" w:cs="Times New Roman" w:hint="eastAsia"/>
          <w:b/>
          <w:color w:val="FF0000"/>
          <w:sz w:val="32"/>
          <w:szCs w:val="32"/>
        </w:rPr>
        <w:lastRenderedPageBreak/>
        <w:t>第二期</w:t>
      </w:r>
      <w:r w:rsidR="00F50114">
        <w:rPr>
          <w:rFonts w:ascii="Times New Roman" w:eastAsia="標楷體" w:hAnsi="Times New Roman" w:cs="Times New Roman" w:hint="eastAsia"/>
          <w:b/>
          <w:color w:val="FF0000"/>
          <w:sz w:val="32"/>
          <w:szCs w:val="32"/>
        </w:rPr>
        <w:t>（</w:t>
      </w:r>
      <w:r w:rsidRPr="00AC1C02">
        <w:rPr>
          <w:rFonts w:ascii="Times New Roman" w:eastAsia="標楷體" w:hAnsi="Times New Roman" w:cs="Times New Roman" w:hint="eastAsia"/>
          <w:b/>
          <w:color w:val="FF0000"/>
          <w:sz w:val="32"/>
          <w:szCs w:val="32"/>
        </w:rPr>
        <w:t>112-116</w:t>
      </w:r>
      <w:r w:rsidR="00982097" w:rsidRPr="00AC1C02">
        <w:rPr>
          <w:rFonts w:ascii="Times New Roman" w:eastAsia="標楷體" w:hAnsi="Times New Roman" w:cs="Times New Roman"/>
          <w:b/>
          <w:color w:val="FF0000"/>
          <w:sz w:val="32"/>
          <w:szCs w:val="32"/>
        </w:rPr>
        <w:t>年</w:t>
      </w:r>
      <w:r w:rsidR="00F50114">
        <w:rPr>
          <w:rFonts w:ascii="Times New Roman" w:eastAsia="標楷體" w:hAnsi="Times New Roman" w:cs="Times New Roman" w:hint="eastAsia"/>
          <w:b/>
          <w:color w:val="FF0000"/>
          <w:sz w:val="32"/>
          <w:szCs w:val="32"/>
        </w:rPr>
        <w:t>）</w:t>
      </w:r>
      <w:r w:rsidR="00982097" w:rsidRPr="006D5E66">
        <w:rPr>
          <w:rFonts w:ascii="Times New Roman" w:eastAsia="標楷體" w:hAnsi="Times New Roman" w:cs="Times New Roman"/>
          <w:b/>
          <w:sz w:val="32"/>
          <w:szCs w:val="32"/>
        </w:rPr>
        <w:t>計畫規劃</w:t>
      </w:r>
    </w:p>
    <w:p w14:paraId="300A959B" w14:textId="3892C1C7" w:rsidR="00387413" w:rsidRPr="006D5E66" w:rsidRDefault="005C2B45" w:rsidP="00A82D47">
      <w:pPr>
        <w:numPr>
          <w:ilvl w:val="0"/>
          <w:numId w:val="18"/>
        </w:numPr>
        <w:spacing w:beforeLines="50" w:before="180" w:afterLines="50" w:after="180" w:line="420" w:lineRule="exact"/>
        <w:ind w:leftChars="200" w:left="962" w:hanging="482"/>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整體推動目標、</w:t>
      </w:r>
      <w:r w:rsidR="00F51FDF">
        <w:rPr>
          <w:rFonts w:ascii="Times New Roman" w:eastAsia="標楷體" w:hAnsi="Times New Roman" w:cs="Times New Roman" w:hint="eastAsia"/>
          <w:b/>
          <w:sz w:val="28"/>
          <w:szCs w:val="28"/>
        </w:rPr>
        <w:t>架構、</w:t>
      </w:r>
      <w:r w:rsidRPr="006D5E66">
        <w:rPr>
          <w:rFonts w:ascii="Times New Roman" w:eastAsia="標楷體" w:hAnsi="Times New Roman" w:cs="Times New Roman"/>
          <w:b/>
          <w:sz w:val="28"/>
          <w:szCs w:val="28"/>
        </w:rPr>
        <w:t>策略</w:t>
      </w:r>
      <w:bookmarkStart w:id="3" w:name="_Hlk108424817"/>
      <w:r w:rsidRPr="006D5E66">
        <w:rPr>
          <w:rFonts w:ascii="Times New Roman" w:eastAsia="標楷體" w:hAnsi="Times New Roman" w:cs="Times New Roman"/>
          <w:b/>
          <w:sz w:val="28"/>
          <w:szCs w:val="28"/>
        </w:rPr>
        <w:t xml:space="preserve"> </w:t>
      </w:r>
      <w:r w:rsidR="00F50114">
        <w:rPr>
          <w:rFonts w:ascii="Times New Roman" w:eastAsia="標楷體" w:hAnsi="Times New Roman" w:cs="Times New Roman"/>
          <w:szCs w:val="24"/>
        </w:rPr>
        <w:t>（</w:t>
      </w:r>
      <w:r w:rsidRPr="006D5E66">
        <w:rPr>
          <w:rFonts w:ascii="Times New Roman" w:eastAsia="標楷體" w:hAnsi="Times New Roman" w:cs="Times New Roman"/>
          <w:szCs w:val="24"/>
        </w:rPr>
        <w:t>得以圖示呈現</w:t>
      </w:r>
      <w:r w:rsidR="00F50114">
        <w:rPr>
          <w:rFonts w:ascii="Times New Roman" w:eastAsia="標楷體" w:hAnsi="Times New Roman" w:cs="Times New Roman"/>
          <w:szCs w:val="24"/>
        </w:rPr>
        <w:t>）</w:t>
      </w:r>
      <w:bookmarkEnd w:id="3"/>
    </w:p>
    <w:p w14:paraId="20CDE3A2" w14:textId="59068B63" w:rsidR="005C2B45" w:rsidRPr="00AC1C02" w:rsidRDefault="00E62D75" w:rsidP="00A82D47">
      <w:pPr>
        <w:pStyle w:val="a3"/>
        <w:numPr>
          <w:ilvl w:val="0"/>
          <w:numId w:val="13"/>
        </w:numPr>
        <w:spacing w:beforeLines="50" w:before="180" w:afterLines="50" w:after="180" w:line="420" w:lineRule="exact"/>
        <w:ind w:left="1040" w:hangingChars="200" w:hanging="560"/>
        <w:rPr>
          <w:rFonts w:ascii="Times New Roman" w:eastAsia="標楷體" w:hAnsi="Times New Roman" w:cs="Times New Roman"/>
          <w:b/>
          <w:sz w:val="28"/>
          <w:szCs w:val="28"/>
        </w:rPr>
      </w:pPr>
      <w:r w:rsidRPr="00AC1C02">
        <w:rPr>
          <w:rFonts w:ascii="Times New Roman" w:eastAsia="標楷體" w:hAnsi="Times New Roman" w:cs="Times New Roman" w:hint="eastAsia"/>
          <w:color w:val="FF0000"/>
          <w:sz w:val="28"/>
          <w:szCs w:val="28"/>
        </w:rPr>
        <w:t>請</w:t>
      </w:r>
      <w:r w:rsidR="005C2B45" w:rsidRPr="00AC1C02">
        <w:rPr>
          <w:rFonts w:ascii="Times New Roman" w:eastAsia="標楷體" w:hAnsi="Times New Roman" w:cs="Times New Roman"/>
          <w:color w:val="FF0000"/>
          <w:sz w:val="28"/>
          <w:szCs w:val="28"/>
        </w:rPr>
        <w:t>以</w:t>
      </w:r>
      <w:r w:rsidR="0020791E" w:rsidRPr="00AC1C02">
        <w:rPr>
          <w:rFonts w:ascii="Times New Roman" w:eastAsia="標楷體" w:hAnsi="Times New Roman" w:cs="Times New Roman" w:hint="eastAsia"/>
          <w:color w:val="FF0000"/>
          <w:sz w:val="28"/>
          <w:szCs w:val="28"/>
        </w:rPr>
        <w:t>透過校務研究分析現行困難與</w:t>
      </w:r>
      <w:r w:rsidR="005C2B45" w:rsidRPr="00AC1C02">
        <w:rPr>
          <w:rFonts w:ascii="Times New Roman" w:eastAsia="標楷體" w:hAnsi="Times New Roman" w:cs="Times New Roman"/>
          <w:color w:val="FF0000"/>
          <w:sz w:val="28"/>
          <w:szCs w:val="28"/>
        </w:rPr>
        <w:t>待改進現況為基礎</w:t>
      </w:r>
      <w:r w:rsidR="004A1BED" w:rsidRPr="00AC1C02">
        <w:rPr>
          <w:rFonts w:ascii="Times New Roman" w:eastAsia="標楷體" w:hAnsi="Times New Roman" w:cs="Times New Roman" w:hint="eastAsia"/>
          <w:color w:val="FF0000"/>
          <w:sz w:val="28"/>
          <w:szCs w:val="28"/>
        </w:rPr>
        <w:t>，並</w:t>
      </w:r>
      <w:r w:rsidR="00C349D8" w:rsidRPr="00AC1C02">
        <w:rPr>
          <w:rFonts w:ascii="Times New Roman" w:eastAsia="標楷體" w:hAnsi="Times New Roman" w:cs="Times New Roman" w:hint="eastAsia"/>
          <w:color w:val="FF0000"/>
          <w:sz w:val="28"/>
          <w:szCs w:val="28"/>
        </w:rPr>
        <w:t>對準</w:t>
      </w:r>
      <w:r w:rsidR="004A1BED" w:rsidRPr="00AC1C02">
        <w:rPr>
          <w:rFonts w:ascii="Times New Roman" w:eastAsia="標楷體" w:hAnsi="Times New Roman" w:cs="Times New Roman"/>
          <w:color w:val="FF0000"/>
          <w:sz w:val="28"/>
          <w:szCs w:val="28"/>
        </w:rPr>
        <w:t>聯合國</w:t>
      </w:r>
      <w:r w:rsidR="004A1BED" w:rsidRPr="00AC1C02">
        <w:rPr>
          <w:rFonts w:ascii="Times New Roman" w:eastAsia="標楷體" w:hAnsi="Times New Roman" w:cs="Times New Roman"/>
          <w:color w:val="FF0000"/>
          <w:sz w:val="28"/>
          <w:szCs w:val="28"/>
        </w:rPr>
        <w:t>2015</w:t>
      </w:r>
      <w:r w:rsidR="004A1BED" w:rsidRPr="00AC1C02">
        <w:rPr>
          <w:rFonts w:ascii="Times New Roman" w:eastAsia="標楷體" w:hAnsi="Times New Roman" w:cs="Times New Roman"/>
          <w:color w:val="FF0000"/>
          <w:sz w:val="28"/>
          <w:szCs w:val="28"/>
        </w:rPr>
        <w:t>年訂定之</w:t>
      </w:r>
      <w:r w:rsidR="004A1BED" w:rsidRPr="00AC1C02">
        <w:rPr>
          <w:rFonts w:ascii="Times New Roman" w:eastAsia="標楷體" w:hAnsi="Times New Roman" w:cs="Times New Roman"/>
          <w:color w:val="FF0000"/>
          <w:sz w:val="28"/>
          <w:szCs w:val="28"/>
        </w:rPr>
        <w:t>17</w:t>
      </w:r>
      <w:r w:rsidR="004A1BED" w:rsidRPr="00AC1C02">
        <w:rPr>
          <w:rFonts w:ascii="Times New Roman" w:eastAsia="標楷體" w:hAnsi="Times New Roman" w:cs="Times New Roman"/>
          <w:color w:val="FF0000"/>
          <w:sz w:val="28"/>
          <w:szCs w:val="28"/>
        </w:rPr>
        <w:t>項永續發展目標（</w:t>
      </w:r>
      <w:r w:rsidR="004A1BED" w:rsidRPr="00AC1C02">
        <w:rPr>
          <w:rFonts w:ascii="Times New Roman" w:eastAsia="標楷體" w:hAnsi="Times New Roman" w:cs="Times New Roman"/>
          <w:color w:val="FF0000"/>
          <w:sz w:val="28"/>
          <w:szCs w:val="28"/>
        </w:rPr>
        <w:t>Sustainable Development Goals, SDGs</w:t>
      </w:r>
      <w:r w:rsidR="004A1BED" w:rsidRPr="00AC1C02">
        <w:rPr>
          <w:rFonts w:ascii="Times New Roman" w:eastAsia="標楷體" w:hAnsi="Times New Roman" w:cs="Times New Roman"/>
          <w:color w:val="FF0000"/>
          <w:sz w:val="28"/>
          <w:szCs w:val="28"/>
        </w:rPr>
        <w:t>）、我國</w:t>
      </w:r>
      <w:r w:rsidR="004A1BED" w:rsidRPr="00AC1C02">
        <w:rPr>
          <w:rFonts w:ascii="Times New Roman" w:eastAsia="標楷體" w:hAnsi="Times New Roman" w:cs="Times New Roman"/>
          <w:color w:val="FF0000"/>
          <w:sz w:val="28"/>
          <w:szCs w:val="28"/>
        </w:rPr>
        <w:t>2019</w:t>
      </w:r>
      <w:r w:rsidR="004A1BED" w:rsidRPr="00AC1C02">
        <w:rPr>
          <w:rFonts w:ascii="Times New Roman" w:eastAsia="標楷體" w:hAnsi="Times New Roman" w:cs="Times New Roman"/>
          <w:color w:val="FF0000"/>
          <w:sz w:val="28"/>
          <w:szCs w:val="28"/>
        </w:rPr>
        <w:t>年訂定之</w:t>
      </w:r>
      <w:r w:rsidR="004A1BED" w:rsidRPr="00AC1C02">
        <w:rPr>
          <w:rFonts w:ascii="Times New Roman" w:eastAsia="標楷體" w:hAnsi="Times New Roman" w:cs="Times New Roman"/>
          <w:color w:val="FF0000"/>
          <w:sz w:val="28"/>
          <w:szCs w:val="28"/>
        </w:rPr>
        <w:t>18</w:t>
      </w:r>
      <w:r w:rsidR="004A1BED" w:rsidRPr="00AC1C02">
        <w:rPr>
          <w:rFonts w:ascii="Times New Roman" w:eastAsia="標楷體" w:hAnsi="Times New Roman" w:cs="Times New Roman"/>
          <w:color w:val="FF0000"/>
          <w:sz w:val="28"/>
          <w:szCs w:val="28"/>
        </w:rPr>
        <w:t>項臺灣永續發展核心目</w:t>
      </w:r>
      <w:r w:rsidR="00F51FDF" w:rsidRPr="00AC1C02">
        <w:rPr>
          <w:rFonts w:ascii="Times New Roman" w:eastAsia="標楷體" w:hAnsi="Times New Roman" w:cs="Times New Roman" w:hint="eastAsia"/>
          <w:color w:val="FF0000"/>
          <w:sz w:val="28"/>
          <w:szCs w:val="28"/>
        </w:rPr>
        <w:t>標、</w:t>
      </w:r>
      <w:r w:rsidR="00C349D8" w:rsidRPr="00AC1C02">
        <w:rPr>
          <w:rFonts w:ascii="Times New Roman" w:eastAsia="標楷體" w:hAnsi="Times New Roman" w:cs="Times New Roman" w:hint="eastAsia"/>
          <w:sz w:val="28"/>
          <w:szCs w:val="28"/>
        </w:rPr>
        <w:t>行政院「技術及職業教育政策綱領」及「技術及職業教育法」</w:t>
      </w:r>
      <w:r w:rsidR="00F51FDF" w:rsidRPr="00AC1C02">
        <w:rPr>
          <w:rFonts w:ascii="標楷體" w:eastAsia="標楷體" w:hAnsi="標楷體" w:cs="Times New Roman" w:hint="eastAsia"/>
          <w:color w:val="FF0000"/>
          <w:sz w:val="28"/>
          <w:szCs w:val="28"/>
        </w:rPr>
        <w:t>與</w:t>
      </w:r>
      <w:r w:rsidR="00F51FDF" w:rsidRPr="00AC1C02">
        <w:rPr>
          <w:rFonts w:ascii="標楷體" w:eastAsia="標楷體" w:hAnsi="標楷體" w:hint="eastAsia"/>
          <w:color w:val="FF0000"/>
          <w:sz w:val="28"/>
          <w:szCs w:val="28"/>
        </w:rPr>
        <w:t>學校優勢特色</w:t>
      </w:r>
      <w:r w:rsidR="00C349D8" w:rsidRPr="00AC1C02">
        <w:rPr>
          <w:rFonts w:ascii="Times New Roman" w:eastAsia="標楷體" w:hAnsi="Times New Roman" w:cs="Times New Roman" w:hint="eastAsia"/>
          <w:sz w:val="28"/>
          <w:szCs w:val="28"/>
        </w:rPr>
        <w:t>，</w:t>
      </w:r>
      <w:r w:rsidR="005C2B45" w:rsidRPr="00AC1C02">
        <w:rPr>
          <w:rFonts w:ascii="Times New Roman" w:eastAsia="標楷體" w:hAnsi="Times New Roman" w:cs="Times New Roman"/>
          <w:sz w:val="28"/>
          <w:szCs w:val="28"/>
        </w:rPr>
        <w:t>進行</w:t>
      </w:r>
      <w:r w:rsidR="005C2B45" w:rsidRPr="00AC1C02">
        <w:rPr>
          <w:rFonts w:ascii="Times New Roman" w:eastAsia="標楷體" w:hAnsi="Times New Roman" w:cs="Times New Roman"/>
          <w:color w:val="FF0000"/>
          <w:sz w:val="28"/>
          <w:szCs w:val="28"/>
        </w:rPr>
        <w:t>第二</w:t>
      </w:r>
      <w:r w:rsidR="00815509" w:rsidRPr="00AC1C02">
        <w:rPr>
          <w:rFonts w:ascii="Times New Roman" w:eastAsia="標楷體" w:hAnsi="Times New Roman" w:cs="Times New Roman" w:hint="eastAsia"/>
          <w:color w:val="FF0000"/>
          <w:sz w:val="28"/>
          <w:szCs w:val="28"/>
        </w:rPr>
        <w:t>期</w:t>
      </w:r>
      <w:r w:rsidR="005C2B45" w:rsidRPr="00AC1C02">
        <w:rPr>
          <w:rFonts w:ascii="Times New Roman" w:eastAsia="標楷體" w:hAnsi="Times New Roman" w:cs="Times New Roman"/>
          <w:sz w:val="28"/>
          <w:szCs w:val="28"/>
        </w:rPr>
        <w:t>之整體目標規劃</w:t>
      </w:r>
      <w:r w:rsidR="005C2B45" w:rsidRPr="00AC1C02">
        <w:rPr>
          <w:rFonts w:ascii="Times New Roman" w:eastAsia="標楷體" w:hAnsi="Times New Roman" w:cs="Times New Roman"/>
          <w:color w:val="FF0000"/>
          <w:sz w:val="28"/>
          <w:szCs w:val="28"/>
        </w:rPr>
        <w:t>，並提出</w:t>
      </w:r>
      <w:r w:rsidR="00F51FDF" w:rsidRPr="00AC1C02">
        <w:rPr>
          <w:rFonts w:ascii="Times New Roman" w:eastAsia="標楷體" w:hAnsi="Times New Roman" w:cs="Times New Roman" w:hint="eastAsia"/>
          <w:color w:val="FF0000"/>
          <w:sz w:val="28"/>
          <w:szCs w:val="28"/>
        </w:rPr>
        <w:t>整體推動架構與策略</w:t>
      </w:r>
      <w:r w:rsidR="00F50114">
        <w:rPr>
          <w:rFonts w:ascii="Times New Roman" w:eastAsia="標楷體" w:hAnsi="Times New Roman" w:cs="Times New Roman" w:hint="eastAsia"/>
          <w:color w:val="FF0000"/>
          <w:sz w:val="28"/>
          <w:szCs w:val="28"/>
        </w:rPr>
        <w:t>（</w:t>
      </w:r>
      <w:r w:rsidRPr="00AC1C02">
        <w:rPr>
          <w:rFonts w:ascii="Times New Roman" w:eastAsia="標楷體" w:hAnsi="Times New Roman" w:cs="Times New Roman" w:hint="eastAsia"/>
          <w:color w:val="FF0000"/>
          <w:sz w:val="28"/>
          <w:szCs w:val="28"/>
        </w:rPr>
        <w:t>得以圖示呈現</w:t>
      </w:r>
      <w:r w:rsidR="00F50114">
        <w:rPr>
          <w:rFonts w:ascii="Times New Roman" w:eastAsia="標楷體" w:hAnsi="Times New Roman" w:cs="Times New Roman" w:hint="eastAsia"/>
          <w:color w:val="FF0000"/>
          <w:sz w:val="28"/>
          <w:szCs w:val="28"/>
        </w:rPr>
        <w:t>）</w:t>
      </w:r>
      <w:r w:rsidR="005C2B45" w:rsidRPr="00AC1C02">
        <w:rPr>
          <w:rFonts w:ascii="Times New Roman" w:eastAsia="標楷體" w:hAnsi="Times New Roman" w:cs="Times New Roman"/>
          <w:color w:val="FF0000"/>
          <w:sz w:val="28"/>
          <w:szCs w:val="28"/>
        </w:rPr>
        <w:t>。</w:t>
      </w:r>
    </w:p>
    <w:p w14:paraId="41D5583B" w14:textId="0060C1BA" w:rsidR="00E62D75" w:rsidRPr="0020791E" w:rsidRDefault="00E62D75" w:rsidP="00A82D47">
      <w:pPr>
        <w:pStyle w:val="a3"/>
        <w:numPr>
          <w:ilvl w:val="0"/>
          <w:numId w:val="13"/>
        </w:numPr>
        <w:spacing w:beforeLines="50" w:before="180" w:afterLines="50" w:after="180" w:line="420" w:lineRule="exact"/>
        <w:ind w:left="1040" w:hangingChars="200" w:hanging="560"/>
        <w:rPr>
          <w:rFonts w:ascii="Times New Roman" w:eastAsia="標楷體" w:hAnsi="Times New Roman" w:cs="Times New Roman"/>
          <w:b/>
          <w:sz w:val="28"/>
          <w:szCs w:val="28"/>
        </w:rPr>
      </w:pPr>
      <w:r w:rsidRPr="00447A94">
        <w:rPr>
          <w:rFonts w:ascii="Times New Roman" w:eastAsia="標楷體" w:hAnsi="Times New Roman" w:cs="Times New Roman"/>
          <w:color w:val="FF0000"/>
          <w:sz w:val="28"/>
          <w:szCs w:val="28"/>
        </w:rPr>
        <w:t>第二</w:t>
      </w:r>
      <w:r w:rsidRPr="00447A94">
        <w:rPr>
          <w:rFonts w:ascii="Times New Roman" w:eastAsia="標楷體" w:hAnsi="Times New Roman" w:cs="Times New Roman" w:hint="eastAsia"/>
          <w:color w:val="FF0000"/>
          <w:sz w:val="28"/>
          <w:szCs w:val="28"/>
        </w:rPr>
        <w:t>期</w:t>
      </w:r>
      <w:r w:rsidRPr="006D5E66">
        <w:rPr>
          <w:rFonts w:ascii="Times New Roman" w:eastAsia="標楷體" w:hAnsi="Times New Roman" w:cs="Times New Roman"/>
          <w:sz w:val="28"/>
          <w:szCs w:val="28"/>
        </w:rPr>
        <w:t>之規劃應基於</w:t>
      </w:r>
      <w:r w:rsidRPr="0020791E">
        <w:rPr>
          <w:rFonts w:ascii="Times New Roman" w:eastAsia="標楷體" w:hAnsi="Times New Roman" w:cs="Times New Roman"/>
          <w:color w:val="FF0000"/>
          <w:sz w:val="28"/>
          <w:szCs w:val="28"/>
        </w:rPr>
        <w:t>第一</w:t>
      </w:r>
      <w:r w:rsidRPr="0020791E">
        <w:rPr>
          <w:rFonts w:ascii="Times New Roman" w:eastAsia="標楷體" w:hAnsi="Times New Roman" w:cs="Times New Roman" w:hint="eastAsia"/>
          <w:color w:val="FF0000"/>
          <w:sz w:val="28"/>
          <w:szCs w:val="28"/>
        </w:rPr>
        <w:t>期</w:t>
      </w:r>
      <w:r w:rsidRPr="006D5E66">
        <w:rPr>
          <w:rFonts w:ascii="Times New Roman" w:eastAsia="標楷體" w:hAnsi="Times New Roman" w:cs="Times New Roman"/>
          <w:sz w:val="28"/>
          <w:szCs w:val="28"/>
        </w:rPr>
        <w:t>所提之各面向之問題分析</w:t>
      </w:r>
      <w:r w:rsidRPr="006D5E66">
        <w:rPr>
          <w:rFonts w:ascii="Times New Roman" w:hAnsi="Times New Roman" w:cs="Times New Roman"/>
          <w:sz w:val="28"/>
          <w:szCs w:val="28"/>
        </w:rPr>
        <w:t>、</w:t>
      </w:r>
      <w:r w:rsidRPr="006D5E66">
        <w:rPr>
          <w:rFonts w:ascii="Times New Roman" w:eastAsia="標楷體" w:hAnsi="Times New Roman" w:cs="Times New Roman"/>
          <w:sz w:val="28"/>
          <w:szCs w:val="28"/>
        </w:rPr>
        <w:t>自我檢討與精進作為</w:t>
      </w:r>
      <w:r w:rsidRPr="006D5E66">
        <w:rPr>
          <w:rFonts w:ascii="Times New Roman" w:hAnsi="Times New Roman" w:cs="Times New Roman"/>
          <w:sz w:val="28"/>
          <w:szCs w:val="28"/>
        </w:rPr>
        <w:t>，</w:t>
      </w:r>
      <w:r w:rsidRPr="006D5E66">
        <w:rPr>
          <w:rFonts w:ascii="Times New Roman" w:eastAsia="標楷體" w:hAnsi="Times New Roman" w:cs="Times New Roman"/>
          <w:sz w:val="28"/>
          <w:szCs w:val="28"/>
        </w:rPr>
        <w:t>提出</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調整</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方向</w:t>
      </w:r>
      <w:r w:rsidRPr="006D5E66">
        <w:rPr>
          <w:rFonts w:ascii="Times New Roman" w:hAnsi="Times New Roman" w:cs="Times New Roman"/>
          <w:sz w:val="28"/>
          <w:szCs w:val="28"/>
        </w:rPr>
        <w:t>，</w:t>
      </w:r>
      <w:r w:rsidRPr="006D5E66">
        <w:rPr>
          <w:rFonts w:ascii="Times New Roman" w:eastAsia="標楷體" w:hAnsi="Times New Roman" w:cs="Times New Roman"/>
          <w:sz w:val="28"/>
          <w:szCs w:val="28"/>
        </w:rPr>
        <w:t>規劃學校</w:t>
      </w:r>
      <w:r w:rsidRPr="00447A94">
        <w:rPr>
          <w:rFonts w:ascii="Times New Roman" w:eastAsia="標楷體" w:hAnsi="Times New Roman" w:cs="Times New Roman"/>
          <w:sz w:val="28"/>
          <w:szCs w:val="28"/>
        </w:rPr>
        <w:t>推動第二</w:t>
      </w:r>
      <w:r w:rsidRPr="00447A94">
        <w:rPr>
          <w:rFonts w:ascii="Times New Roman" w:eastAsia="標楷體" w:hAnsi="Times New Roman" w:cs="Times New Roman" w:hint="eastAsia"/>
          <w:sz w:val="28"/>
          <w:szCs w:val="28"/>
        </w:rPr>
        <w:t>期</w:t>
      </w:r>
      <w:r w:rsidRPr="00447A94">
        <w:rPr>
          <w:rFonts w:ascii="Times New Roman" w:eastAsia="標楷體" w:hAnsi="Times New Roman" w:cs="Times New Roman"/>
          <w:sz w:val="28"/>
          <w:szCs w:val="28"/>
        </w:rPr>
        <w:t>各面向之績效目標、策略及執行</w:t>
      </w:r>
      <w:r w:rsidRPr="00447A94">
        <w:rPr>
          <w:rFonts w:ascii="Times New Roman" w:eastAsia="標楷體" w:hAnsi="Times New Roman" w:cs="Times New Roman" w:hint="eastAsia"/>
          <w:sz w:val="28"/>
          <w:szCs w:val="28"/>
        </w:rPr>
        <w:t>策略</w:t>
      </w:r>
      <w:r w:rsidRPr="00447A94">
        <w:rPr>
          <w:rFonts w:ascii="Times New Roman" w:hAnsi="Times New Roman" w:cs="Times New Roman"/>
          <w:sz w:val="28"/>
          <w:szCs w:val="28"/>
        </w:rPr>
        <w:t>，</w:t>
      </w:r>
      <w:r w:rsidRPr="00447A94">
        <w:rPr>
          <w:rFonts w:ascii="Times New Roman" w:eastAsia="標楷體" w:hAnsi="Times New Roman" w:cs="Times New Roman"/>
          <w:sz w:val="28"/>
          <w:szCs w:val="28"/>
        </w:rPr>
        <w:t>並提出預期成效</w:t>
      </w:r>
      <w:r w:rsidRPr="00447A94">
        <w:rPr>
          <w:rFonts w:ascii="Times New Roman" w:eastAsia="標楷體" w:hAnsi="Times New Roman" w:cs="Times New Roman" w:hint="eastAsia"/>
          <w:sz w:val="28"/>
          <w:szCs w:val="28"/>
        </w:rPr>
        <w:t>。</w:t>
      </w:r>
    </w:p>
    <w:p w14:paraId="61077A05" w14:textId="38298D00" w:rsidR="00F51FDF" w:rsidRPr="006D5E66" w:rsidRDefault="0020791E" w:rsidP="00A82D47">
      <w:pPr>
        <w:numPr>
          <w:ilvl w:val="0"/>
          <w:numId w:val="18"/>
        </w:numPr>
        <w:spacing w:beforeLines="50" w:before="180" w:afterLines="50" w:after="180" w:line="420" w:lineRule="exact"/>
        <w:ind w:leftChars="200" w:left="962" w:hanging="482"/>
        <w:rPr>
          <w:rFonts w:ascii="Times New Roman" w:eastAsia="標楷體" w:hAnsi="Times New Roman" w:cs="Times New Roman"/>
          <w:b/>
          <w:sz w:val="28"/>
          <w:szCs w:val="28"/>
        </w:rPr>
      </w:pPr>
      <w:r w:rsidRPr="00AC1C02">
        <w:rPr>
          <w:rFonts w:ascii="Times New Roman" w:eastAsia="標楷體" w:hAnsi="Times New Roman" w:cs="Times New Roman" w:hint="eastAsia"/>
          <w:b/>
          <w:color w:val="FF0000"/>
          <w:sz w:val="28"/>
          <w:szCs w:val="28"/>
        </w:rPr>
        <w:t>分年策略</w:t>
      </w:r>
      <w:r w:rsidR="00F50114">
        <w:rPr>
          <w:rFonts w:ascii="Times New Roman" w:eastAsia="標楷體" w:hAnsi="Times New Roman" w:cs="Times New Roman"/>
          <w:szCs w:val="24"/>
        </w:rPr>
        <w:t>（</w:t>
      </w:r>
      <w:r w:rsidR="00F51FDF" w:rsidRPr="006D5E66">
        <w:rPr>
          <w:rFonts w:ascii="Times New Roman" w:eastAsia="標楷體" w:hAnsi="Times New Roman" w:cs="Times New Roman"/>
          <w:szCs w:val="24"/>
        </w:rPr>
        <w:t>得以圖示呈現</w:t>
      </w:r>
      <w:r w:rsidR="00F50114">
        <w:rPr>
          <w:rFonts w:ascii="Times New Roman" w:eastAsia="標楷體" w:hAnsi="Times New Roman" w:cs="Times New Roman"/>
          <w:szCs w:val="24"/>
        </w:rPr>
        <w:t>）</w:t>
      </w:r>
    </w:p>
    <w:p w14:paraId="424EB7CD" w14:textId="311C3E3C" w:rsidR="00F51FDF" w:rsidRPr="00AC1C02" w:rsidRDefault="00F51FDF" w:rsidP="00A82D47">
      <w:pPr>
        <w:pStyle w:val="a3"/>
        <w:numPr>
          <w:ilvl w:val="0"/>
          <w:numId w:val="13"/>
        </w:numPr>
        <w:spacing w:beforeLines="50" w:before="180" w:afterLines="50" w:after="180" w:line="420" w:lineRule="exact"/>
        <w:ind w:left="1040" w:hangingChars="200" w:hanging="560"/>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請</w:t>
      </w:r>
      <w:r w:rsidR="0016569C" w:rsidRPr="00B41532">
        <w:rPr>
          <w:rFonts w:ascii="Times New Roman" w:eastAsia="標楷體" w:hAnsi="Times New Roman" w:cs="Times New Roman" w:hint="eastAsia"/>
          <w:color w:val="FF0000"/>
          <w:sz w:val="28"/>
          <w:szCs w:val="28"/>
        </w:rPr>
        <w:t>學校</w:t>
      </w:r>
      <w:r>
        <w:rPr>
          <w:rFonts w:ascii="Times New Roman" w:eastAsia="標楷體" w:hAnsi="Times New Roman" w:cs="Times New Roman" w:hint="eastAsia"/>
          <w:color w:val="FF0000"/>
          <w:sz w:val="28"/>
          <w:szCs w:val="28"/>
        </w:rPr>
        <w:t>依整體</w:t>
      </w:r>
      <w:r w:rsidR="00E62D75">
        <w:rPr>
          <w:rFonts w:ascii="Times New Roman" w:eastAsia="標楷體" w:hAnsi="Times New Roman" w:cs="Times New Roman" w:hint="eastAsia"/>
          <w:color w:val="FF0000"/>
          <w:sz w:val="28"/>
          <w:szCs w:val="28"/>
        </w:rPr>
        <w:t>目標、架構與策略，提出分年推動策略，</w:t>
      </w:r>
      <w:r w:rsidRPr="0020791E">
        <w:rPr>
          <w:rFonts w:ascii="Times New Roman" w:eastAsia="標楷體" w:hAnsi="Times New Roman" w:cs="Times New Roman" w:hint="eastAsia"/>
          <w:color w:val="FF0000"/>
          <w:sz w:val="28"/>
          <w:szCs w:val="28"/>
        </w:rPr>
        <w:t>應涵蓋</w:t>
      </w:r>
      <w:r w:rsidR="007E4583" w:rsidRPr="007E4583">
        <w:rPr>
          <w:rFonts w:ascii="Times New Roman" w:eastAsia="標楷體" w:hAnsi="Times New Roman" w:cs="Times New Roman" w:hint="eastAsia"/>
          <w:color w:val="FF0000"/>
          <w:sz w:val="28"/>
          <w:szCs w:val="28"/>
        </w:rPr>
        <w:t>教學創新精進</w:t>
      </w:r>
      <w:r w:rsidR="007E4583">
        <w:rPr>
          <w:rFonts w:ascii="Times New Roman" w:eastAsia="標楷體" w:hAnsi="Times New Roman" w:cs="Times New Roman" w:hint="eastAsia"/>
          <w:color w:val="FF0000"/>
          <w:sz w:val="28"/>
          <w:szCs w:val="28"/>
        </w:rPr>
        <w:t>、</w:t>
      </w:r>
      <w:r w:rsidR="007E4583" w:rsidRPr="007E4583">
        <w:rPr>
          <w:rFonts w:ascii="Times New Roman" w:eastAsia="標楷體" w:hAnsi="Times New Roman" w:cs="Times New Roman" w:hint="eastAsia"/>
          <w:color w:val="FF0000"/>
          <w:sz w:val="28"/>
          <w:szCs w:val="28"/>
        </w:rPr>
        <w:t>善盡社會責任</w:t>
      </w:r>
      <w:r w:rsidR="007E4583">
        <w:rPr>
          <w:rFonts w:ascii="Times New Roman" w:eastAsia="標楷體" w:hAnsi="Times New Roman" w:cs="Times New Roman" w:hint="eastAsia"/>
          <w:color w:val="FF0000"/>
          <w:sz w:val="28"/>
          <w:szCs w:val="28"/>
        </w:rPr>
        <w:t>、</w:t>
      </w:r>
      <w:r w:rsidR="007E4583" w:rsidRPr="007E4583">
        <w:rPr>
          <w:rFonts w:ascii="Times New Roman" w:eastAsia="標楷體" w:hAnsi="Times New Roman" w:cs="Times New Roman" w:hint="eastAsia"/>
          <w:color w:val="FF0000"/>
          <w:sz w:val="28"/>
          <w:szCs w:val="28"/>
        </w:rPr>
        <w:t>產學合作連結</w:t>
      </w:r>
      <w:r w:rsidR="007E4583">
        <w:rPr>
          <w:rFonts w:ascii="Times New Roman" w:eastAsia="標楷體" w:hAnsi="Times New Roman" w:cs="Times New Roman" w:hint="eastAsia"/>
          <w:color w:val="FF0000"/>
          <w:sz w:val="28"/>
          <w:szCs w:val="28"/>
        </w:rPr>
        <w:t>、</w:t>
      </w:r>
      <w:r w:rsidR="006E3F96" w:rsidRPr="006E3F96">
        <w:rPr>
          <w:rFonts w:ascii="Times New Roman" w:eastAsia="標楷體" w:hAnsi="Times New Roman" w:cs="Times New Roman" w:hint="eastAsia"/>
          <w:color w:val="FF0000"/>
          <w:sz w:val="28"/>
          <w:szCs w:val="28"/>
        </w:rPr>
        <w:t>提升高教公共性</w:t>
      </w:r>
      <w:r w:rsidR="00E62D75">
        <w:rPr>
          <w:rFonts w:ascii="Times New Roman" w:eastAsia="標楷體" w:hAnsi="Times New Roman" w:cs="Times New Roman" w:hint="eastAsia"/>
          <w:color w:val="FF0000"/>
          <w:sz w:val="28"/>
          <w:szCs w:val="28"/>
        </w:rPr>
        <w:t>各面向之</w:t>
      </w:r>
      <w:r w:rsidRPr="0020791E">
        <w:rPr>
          <w:rFonts w:ascii="Times New Roman" w:eastAsia="標楷體" w:hAnsi="Times New Roman" w:cs="Times New Roman" w:hint="eastAsia"/>
          <w:color w:val="FF0000"/>
          <w:sz w:val="28"/>
          <w:szCs w:val="28"/>
        </w:rPr>
        <w:t>項目</w:t>
      </w:r>
      <w:r w:rsidR="006E3F96">
        <w:rPr>
          <w:rFonts w:ascii="Times New Roman" w:eastAsia="標楷體" w:hAnsi="Times New Roman" w:cs="Times New Roman" w:hint="eastAsia"/>
          <w:color w:val="FF0000"/>
          <w:sz w:val="28"/>
          <w:szCs w:val="28"/>
        </w:rPr>
        <w:t>，並說明如何用</w:t>
      </w:r>
      <w:r w:rsidR="006E3F96" w:rsidRPr="006E3F96">
        <w:rPr>
          <w:rFonts w:ascii="Times New Roman" w:eastAsia="標楷體" w:hAnsi="Times New Roman" w:cs="Times New Roman" w:hint="eastAsia"/>
          <w:color w:val="FF0000"/>
          <w:sz w:val="28"/>
          <w:szCs w:val="28"/>
        </w:rPr>
        <w:t>推動校務研究</w:t>
      </w:r>
      <w:r w:rsidR="006E3F96">
        <w:rPr>
          <w:rFonts w:ascii="Times New Roman" w:eastAsia="標楷體" w:hAnsi="Times New Roman" w:cs="Times New Roman" w:hint="eastAsia"/>
          <w:color w:val="FF0000"/>
          <w:sz w:val="28"/>
          <w:szCs w:val="28"/>
        </w:rPr>
        <w:t>追蹤各面向指標達成情形</w:t>
      </w:r>
      <w:r w:rsidRPr="0020791E">
        <w:rPr>
          <w:rFonts w:ascii="Times New Roman" w:eastAsia="標楷體" w:hAnsi="Times New Roman" w:cs="Times New Roman"/>
          <w:color w:val="FF0000"/>
          <w:sz w:val="28"/>
          <w:szCs w:val="28"/>
        </w:rPr>
        <w:t>。</w:t>
      </w:r>
    </w:p>
    <w:p w14:paraId="260618CF" w14:textId="77777777" w:rsidR="00F51FDF" w:rsidRPr="00815509" w:rsidRDefault="00F51FDF" w:rsidP="00BC3182">
      <w:pPr>
        <w:numPr>
          <w:ilvl w:val="0"/>
          <w:numId w:val="6"/>
        </w:numPr>
        <w:spacing w:beforeLines="50" w:before="180" w:afterLines="50" w:after="180" w:line="420" w:lineRule="exact"/>
        <w:ind w:leftChars="300" w:left="1202" w:hanging="482"/>
        <w:rPr>
          <w:rFonts w:ascii="Times New Roman" w:eastAsia="標楷體" w:hAnsi="Times New Roman" w:cs="Times New Roman"/>
          <w:b/>
          <w:color w:val="FF0000"/>
          <w:sz w:val="28"/>
          <w:szCs w:val="28"/>
        </w:rPr>
      </w:pPr>
      <w:r w:rsidRPr="00815509">
        <w:rPr>
          <w:rFonts w:ascii="Times New Roman" w:eastAsia="標楷體" w:hAnsi="Times New Roman" w:cs="Times New Roman" w:hint="eastAsia"/>
          <w:b/>
          <w:color w:val="FF0000"/>
          <w:sz w:val="28"/>
          <w:szCs w:val="28"/>
        </w:rPr>
        <w:t>教學創新精進</w:t>
      </w:r>
    </w:p>
    <w:p w14:paraId="52F2771E" w14:textId="6C0BA0F5" w:rsidR="00F51FDF" w:rsidRPr="00E62D75" w:rsidRDefault="00F51FDF"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6D5E66">
        <w:rPr>
          <w:rFonts w:ascii="Times New Roman" w:eastAsia="標楷體" w:hAnsi="Times New Roman" w:cs="Times New Roman"/>
          <w:sz w:val="28"/>
          <w:szCs w:val="28"/>
        </w:rPr>
        <w:t>請說明學校就</w:t>
      </w:r>
      <w:r w:rsidR="00E62D75" w:rsidRPr="00AC1C02">
        <w:rPr>
          <w:rFonts w:ascii="標楷體" w:eastAsia="標楷體" w:hAnsi="標楷體" w:cs="Times New Roman" w:hint="eastAsia"/>
          <w:color w:val="FF0000"/>
          <w:sz w:val="28"/>
          <w:szCs w:val="28"/>
        </w:rPr>
        <w:t>提升學生專業實務技術能力</w:t>
      </w:r>
      <w:r w:rsidRPr="00AC1C02">
        <w:rPr>
          <w:rFonts w:ascii="標楷體" w:eastAsia="標楷體" w:hAnsi="標楷體" w:cs="Times New Roman"/>
          <w:color w:val="FF0000"/>
          <w:sz w:val="28"/>
          <w:szCs w:val="28"/>
        </w:rPr>
        <w:t>、</w:t>
      </w:r>
      <w:r w:rsidR="00AC1C02" w:rsidRPr="00AC1C02">
        <w:rPr>
          <w:rFonts w:ascii="標楷體" w:eastAsia="標楷體" w:hAnsi="標楷體" w:cs="Times New Roman" w:hint="eastAsia"/>
          <w:color w:val="FF0000"/>
          <w:sz w:val="28"/>
          <w:szCs w:val="28"/>
        </w:rPr>
        <w:t>教師實務經驗、</w:t>
      </w:r>
      <w:r w:rsidR="00655FDE" w:rsidRPr="00AC1C02">
        <w:rPr>
          <w:rFonts w:ascii="標楷體" w:eastAsia="標楷體" w:hAnsi="標楷體" w:cs="Times New Roman" w:hint="eastAsia"/>
          <w:color w:val="FF0000"/>
          <w:sz w:val="28"/>
          <w:szCs w:val="28"/>
        </w:rPr>
        <w:t>教師推動創新教學、</w:t>
      </w:r>
      <w:proofErr w:type="gramStart"/>
      <w:r w:rsidR="00E62D75" w:rsidRPr="00AC1C02">
        <w:rPr>
          <w:rFonts w:ascii="標楷體" w:eastAsia="標楷體" w:hAnsi="標楷體" w:cs="Times New Roman" w:hint="eastAsia"/>
          <w:color w:val="FF0000"/>
          <w:sz w:val="28"/>
          <w:szCs w:val="28"/>
        </w:rPr>
        <w:t>學生跨域學習</w:t>
      </w:r>
      <w:proofErr w:type="gramEnd"/>
      <w:r w:rsidR="00E62D75" w:rsidRPr="00AC1C02">
        <w:rPr>
          <w:rFonts w:ascii="標楷體" w:eastAsia="標楷體" w:hAnsi="標楷體" w:cs="Times New Roman" w:hint="eastAsia"/>
          <w:color w:val="FF0000"/>
          <w:sz w:val="28"/>
          <w:szCs w:val="28"/>
        </w:rPr>
        <w:t>能力、學生資訊科技能力、學生中文閱讀寫作能力、學生</w:t>
      </w:r>
      <w:r w:rsidR="00655FDE" w:rsidRPr="00AC1C02">
        <w:rPr>
          <w:rFonts w:ascii="標楷體" w:eastAsia="標楷體" w:hAnsi="標楷體" w:cs="Times New Roman" w:hint="eastAsia"/>
          <w:color w:val="FF0000"/>
          <w:sz w:val="28"/>
          <w:szCs w:val="28"/>
        </w:rPr>
        <w:t>英</w:t>
      </w:r>
      <w:r w:rsidR="00E62D75" w:rsidRPr="00AC1C02">
        <w:rPr>
          <w:rFonts w:ascii="標楷體" w:eastAsia="標楷體" w:hAnsi="標楷體" w:cs="Times New Roman" w:hint="eastAsia"/>
          <w:color w:val="FF0000"/>
          <w:sz w:val="28"/>
          <w:szCs w:val="28"/>
        </w:rPr>
        <w:t>語能力、</w:t>
      </w:r>
      <w:r w:rsidR="00AC1C02" w:rsidRPr="00AC1C02">
        <w:rPr>
          <w:rFonts w:ascii="標楷體" w:eastAsia="標楷體" w:hAnsi="標楷體" w:cs="Times New Roman" w:hint="eastAsia"/>
          <w:color w:val="FF0000"/>
          <w:sz w:val="28"/>
          <w:szCs w:val="28"/>
        </w:rPr>
        <w:t>優化師資質量及改善</w:t>
      </w:r>
      <w:proofErr w:type="gramStart"/>
      <w:r w:rsidR="00AC1C02" w:rsidRPr="00AC1C02">
        <w:rPr>
          <w:rFonts w:ascii="標楷體" w:eastAsia="標楷體" w:hAnsi="標楷體" w:cs="Times New Roman" w:hint="eastAsia"/>
          <w:color w:val="FF0000"/>
          <w:sz w:val="28"/>
          <w:szCs w:val="28"/>
        </w:rPr>
        <w:t>生師比</w:t>
      </w:r>
      <w:proofErr w:type="gramEnd"/>
      <w:r w:rsidR="00AC1C02" w:rsidRPr="00AC1C02">
        <w:rPr>
          <w:rFonts w:ascii="標楷體" w:eastAsia="標楷體" w:hAnsi="標楷體" w:cs="Times New Roman" w:hint="eastAsia"/>
          <w:color w:val="FF0000"/>
          <w:sz w:val="28"/>
          <w:szCs w:val="28"/>
        </w:rPr>
        <w:t>推動成效</w:t>
      </w:r>
      <w:r w:rsidR="00F50114">
        <w:rPr>
          <w:rFonts w:ascii="標楷體" w:eastAsia="標楷體" w:hAnsi="標楷體" w:cs="Times New Roman" w:hint="eastAsia"/>
          <w:color w:val="FF0000"/>
          <w:sz w:val="28"/>
          <w:szCs w:val="28"/>
        </w:rPr>
        <w:t>（</w:t>
      </w:r>
      <w:r w:rsidR="006E3F96">
        <w:rPr>
          <w:rFonts w:ascii="標楷體" w:eastAsia="標楷體" w:hAnsi="標楷體" w:cs="Times New Roman" w:hint="eastAsia"/>
          <w:color w:val="FF0000"/>
          <w:sz w:val="28"/>
          <w:szCs w:val="28"/>
        </w:rPr>
        <w:t>如</w:t>
      </w:r>
      <w:r w:rsidR="006E3F96" w:rsidRPr="006E3F96">
        <w:rPr>
          <w:rFonts w:ascii="標楷體" w:eastAsia="標楷體" w:hAnsi="標楷體" w:cs="Times New Roman" w:hint="eastAsia"/>
          <w:color w:val="FF0000"/>
          <w:sz w:val="28"/>
          <w:szCs w:val="28"/>
        </w:rPr>
        <w:t>改善教師結構</w:t>
      </w:r>
      <w:r w:rsidR="00036626">
        <w:rPr>
          <w:rFonts w:ascii="標楷體" w:eastAsia="標楷體" w:hAnsi="標楷體" w:cs="Times New Roman" w:hint="eastAsia"/>
          <w:color w:val="FF0000"/>
          <w:sz w:val="28"/>
          <w:szCs w:val="28"/>
        </w:rPr>
        <w:t>、</w:t>
      </w:r>
      <w:r w:rsidR="00036626" w:rsidRPr="00036626">
        <w:rPr>
          <w:rFonts w:ascii="標楷體" w:eastAsia="標楷體" w:hAnsi="標楷體" w:cs="Times New Roman" w:hint="eastAsia"/>
          <w:color w:val="FF0000"/>
          <w:sz w:val="28"/>
          <w:szCs w:val="28"/>
        </w:rPr>
        <w:t>優化教師工作條件與待遇</w:t>
      </w:r>
      <w:r w:rsidR="00036626">
        <w:rPr>
          <w:rFonts w:ascii="標楷體" w:eastAsia="標楷體" w:hAnsi="標楷體" w:cs="Times New Roman" w:hint="eastAsia"/>
          <w:color w:val="FF0000"/>
          <w:sz w:val="28"/>
          <w:szCs w:val="28"/>
        </w:rPr>
        <w:t>、</w:t>
      </w:r>
      <w:r w:rsidR="006E3F96" w:rsidRPr="006E3F96">
        <w:rPr>
          <w:rFonts w:ascii="標楷體" w:eastAsia="標楷體" w:hAnsi="標楷體" w:cs="Times New Roman" w:hint="eastAsia"/>
          <w:color w:val="FF0000"/>
          <w:sz w:val="28"/>
          <w:szCs w:val="28"/>
        </w:rPr>
        <w:t>調降生師比</w:t>
      </w:r>
      <w:r w:rsidR="00F50114">
        <w:rPr>
          <w:rFonts w:ascii="標楷體" w:eastAsia="標楷體" w:hAnsi="標楷體" w:cs="Times New Roman" w:hint="eastAsia"/>
          <w:color w:val="FF0000"/>
          <w:sz w:val="28"/>
          <w:szCs w:val="28"/>
        </w:rPr>
        <w:t>）</w:t>
      </w:r>
      <w:r w:rsidR="00036626">
        <w:rPr>
          <w:rFonts w:ascii="標楷體" w:eastAsia="標楷體" w:hAnsi="標楷體" w:cs="Times New Roman" w:hint="eastAsia"/>
          <w:color w:val="FF0000"/>
          <w:sz w:val="28"/>
          <w:szCs w:val="28"/>
        </w:rPr>
        <w:t>與其他有關</w:t>
      </w:r>
      <w:r w:rsidR="00E62D75" w:rsidRPr="00AC1C02">
        <w:rPr>
          <w:rFonts w:ascii="標楷體" w:eastAsia="標楷體" w:hAnsi="標楷體" w:cs="Times New Roman" w:hint="eastAsia"/>
          <w:color w:val="FF0000"/>
          <w:sz w:val="28"/>
          <w:szCs w:val="28"/>
        </w:rPr>
        <w:t>教師教學策略</w:t>
      </w:r>
      <w:r w:rsidR="00036626">
        <w:rPr>
          <w:rFonts w:ascii="標楷體" w:eastAsia="標楷體" w:hAnsi="標楷體" w:cs="Times New Roman" w:hint="eastAsia"/>
          <w:color w:val="FF0000"/>
          <w:sz w:val="28"/>
          <w:szCs w:val="28"/>
        </w:rPr>
        <w:t>調整、學校</w:t>
      </w:r>
      <w:r w:rsidR="00036626">
        <w:rPr>
          <w:rFonts w:ascii="Times New Roman" w:eastAsia="標楷體" w:hAnsi="Times New Roman" w:cs="Times New Roman" w:hint="eastAsia"/>
          <w:color w:val="FF0000"/>
          <w:sz w:val="28"/>
          <w:szCs w:val="28"/>
        </w:rPr>
        <w:t>支持教師教學機制</w:t>
      </w:r>
      <w:r w:rsidR="00036626">
        <w:rPr>
          <w:rFonts w:ascii="標楷體" w:eastAsia="標楷體" w:hAnsi="標楷體" w:cs="Times New Roman" w:hint="eastAsia"/>
          <w:color w:val="FF0000"/>
          <w:sz w:val="28"/>
          <w:szCs w:val="28"/>
        </w:rPr>
        <w:t>、</w:t>
      </w:r>
      <w:r w:rsidR="00E62D75" w:rsidRPr="00AC1C02">
        <w:rPr>
          <w:rFonts w:ascii="標楷體" w:eastAsia="標楷體" w:hAnsi="標楷體" w:cs="Times New Roman" w:hint="eastAsia"/>
          <w:color w:val="FF0000"/>
          <w:sz w:val="28"/>
          <w:szCs w:val="28"/>
        </w:rPr>
        <w:t>增進學生</w:t>
      </w:r>
      <w:r w:rsidRPr="00AC1C02">
        <w:rPr>
          <w:rFonts w:ascii="標楷體" w:eastAsia="標楷體" w:hAnsi="標楷體" w:cs="Times New Roman"/>
          <w:color w:val="FF0000"/>
          <w:sz w:val="28"/>
          <w:szCs w:val="28"/>
        </w:rPr>
        <w:t>關</w:t>
      </w:r>
      <w:r w:rsidRPr="00E62D75">
        <w:rPr>
          <w:rFonts w:ascii="Times New Roman" w:eastAsia="標楷體" w:hAnsi="Times New Roman" w:cs="Times New Roman"/>
          <w:color w:val="FF0000"/>
          <w:sz w:val="28"/>
          <w:szCs w:val="28"/>
        </w:rPr>
        <w:t>鍵基礎等能力</w:t>
      </w:r>
      <w:r w:rsidR="00AC1C02">
        <w:rPr>
          <w:rFonts w:ascii="Times New Roman" w:eastAsia="標楷體" w:hAnsi="Times New Roman" w:cs="Times New Roman" w:hint="eastAsia"/>
          <w:color w:val="FF0000"/>
          <w:sz w:val="28"/>
          <w:szCs w:val="28"/>
        </w:rPr>
        <w:t>等</w:t>
      </w:r>
      <w:r w:rsidR="00036626">
        <w:rPr>
          <w:rFonts w:ascii="Times New Roman" w:eastAsia="標楷體" w:hAnsi="Times New Roman" w:cs="Times New Roman" w:hint="eastAsia"/>
          <w:color w:val="FF0000"/>
          <w:sz w:val="28"/>
          <w:szCs w:val="28"/>
        </w:rPr>
        <w:t>相關</w:t>
      </w:r>
      <w:r w:rsidRPr="00E62D75">
        <w:rPr>
          <w:rFonts w:ascii="Times New Roman" w:eastAsia="標楷體" w:hAnsi="Times New Roman" w:cs="Times New Roman"/>
          <w:color w:val="FF0000"/>
          <w:sz w:val="28"/>
          <w:szCs w:val="28"/>
        </w:rPr>
        <w:t>措施。</w:t>
      </w:r>
    </w:p>
    <w:p w14:paraId="3AD0A366" w14:textId="77777777" w:rsidR="00F51FDF" w:rsidRPr="003C1CAE" w:rsidRDefault="00F51FDF" w:rsidP="00BC3182">
      <w:pPr>
        <w:numPr>
          <w:ilvl w:val="0"/>
          <w:numId w:val="6"/>
        </w:numPr>
        <w:spacing w:beforeLines="50" w:before="180" w:afterLines="50" w:after="180" w:line="420" w:lineRule="exact"/>
        <w:ind w:leftChars="300" w:left="1202" w:hanging="482"/>
        <w:rPr>
          <w:rFonts w:ascii="Times New Roman" w:eastAsia="標楷體" w:hAnsi="Times New Roman" w:cs="Times New Roman"/>
          <w:b/>
          <w:sz w:val="28"/>
          <w:szCs w:val="28"/>
        </w:rPr>
      </w:pPr>
      <w:r w:rsidRPr="003C1CAE">
        <w:rPr>
          <w:rFonts w:ascii="Times New Roman" w:eastAsia="標楷體" w:hAnsi="Times New Roman" w:cs="Times New Roman"/>
          <w:b/>
          <w:sz w:val="28"/>
          <w:szCs w:val="28"/>
        </w:rPr>
        <w:t>善盡社會責任</w:t>
      </w:r>
    </w:p>
    <w:p w14:paraId="7119504D" w14:textId="25FEF511" w:rsidR="00F51FDF" w:rsidRPr="00565757" w:rsidRDefault="00565757" w:rsidP="00627800">
      <w:pPr>
        <w:pStyle w:val="a3"/>
        <w:numPr>
          <w:ilvl w:val="0"/>
          <w:numId w:val="13"/>
        </w:numPr>
        <w:spacing w:beforeLines="50" w:before="180" w:afterLines="50" w:after="180" w:line="420" w:lineRule="exact"/>
        <w:ind w:leftChars="400" w:left="1520" w:hangingChars="200" w:hanging="560"/>
        <w:rPr>
          <w:rFonts w:ascii="標楷體" w:eastAsia="標楷體" w:hAnsi="標楷體" w:cs="Times New Roman"/>
          <w:sz w:val="28"/>
          <w:szCs w:val="28"/>
        </w:rPr>
      </w:pPr>
      <w:r w:rsidRPr="00565757">
        <w:rPr>
          <w:rFonts w:ascii="標楷體" w:eastAsia="標楷體" w:hAnsi="標楷體" w:hint="eastAsia"/>
          <w:sz w:val="28"/>
          <w:szCs w:val="28"/>
        </w:rPr>
        <w:t>學校除透過「大學社會責任實踐計畫」補助經費外，</w:t>
      </w:r>
      <w:r w:rsidRPr="00565757">
        <w:rPr>
          <w:rFonts w:ascii="標楷體" w:eastAsia="標楷體" w:hAnsi="標楷體" w:hint="eastAsia"/>
          <w:color w:val="FF0000"/>
          <w:sz w:val="28"/>
          <w:szCs w:val="28"/>
        </w:rPr>
        <w:t>請說明學校推動大學社會責任納入校務發展之規劃，應具體連結學校中長程發展計畫，形成學校教研特色及永續發展</w:t>
      </w:r>
      <w:r w:rsidRPr="00565757">
        <w:rPr>
          <w:rFonts w:ascii="標楷體" w:eastAsia="標楷體" w:hAnsi="標楷體" w:hint="eastAsia"/>
          <w:sz w:val="28"/>
          <w:szCs w:val="28"/>
        </w:rPr>
        <w:t>，可參考下列內涵</w:t>
      </w:r>
      <w:r w:rsidR="00F51FDF" w:rsidRPr="00565757">
        <w:rPr>
          <w:rFonts w:ascii="標楷體" w:eastAsia="標楷體" w:hAnsi="標楷體" w:cs="Times New Roman"/>
          <w:sz w:val="28"/>
          <w:szCs w:val="28"/>
        </w:rPr>
        <w:t>：</w:t>
      </w:r>
    </w:p>
    <w:p w14:paraId="732A886A" w14:textId="69FF3162" w:rsidR="00F51FDF" w:rsidRPr="003D480F" w:rsidRDefault="00565757" w:rsidP="00C82CC5">
      <w:pPr>
        <w:pStyle w:val="a3"/>
        <w:numPr>
          <w:ilvl w:val="0"/>
          <w:numId w:val="11"/>
        </w:numPr>
        <w:spacing w:beforeLines="10" w:before="36" w:afterLines="10" w:after="36" w:line="380" w:lineRule="exact"/>
        <w:ind w:leftChars="650" w:left="1980"/>
        <w:jc w:val="both"/>
        <w:rPr>
          <w:rFonts w:ascii="Times New Roman" w:eastAsia="標楷體" w:hAnsi="Times New Roman" w:cs="Times New Roman"/>
          <w:color w:val="FF0000"/>
          <w:sz w:val="28"/>
          <w:szCs w:val="28"/>
        </w:rPr>
      </w:pPr>
      <w:r w:rsidRPr="00565757">
        <w:rPr>
          <w:rFonts w:ascii="Times New Roman" w:eastAsia="標楷體" w:hAnsi="Times New Roman" w:cs="Times New Roman" w:hint="eastAsia"/>
          <w:color w:val="FF0000"/>
          <w:sz w:val="28"/>
          <w:szCs w:val="28"/>
        </w:rPr>
        <w:t>社會責任應納入校務發展計畫中，並提出落實於校務行政與教研發展之工作內涵及期程</w:t>
      </w:r>
      <w:r w:rsidR="00036626" w:rsidRPr="003D480F">
        <w:rPr>
          <w:rFonts w:ascii="Times New Roman" w:eastAsia="標楷體" w:hAnsi="Times New Roman" w:cs="Times New Roman" w:hint="eastAsia"/>
          <w:color w:val="FF0000"/>
          <w:sz w:val="28"/>
          <w:szCs w:val="28"/>
        </w:rPr>
        <w:t>。</w:t>
      </w:r>
    </w:p>
    <w:p w14:paraId="07838AF0" w14:textId="77777777" w:rsidR="00F51FDF" w:rsidRPr="006D5E66" w:rsidRDefault="00F51FDF" w:rsidP="00C82CC5">
      <w:pPr>
        <w:pStyle w:val="a3"/>
        <w:numPr>
          <w:ilvl w:val="0"/>
          <w:numId w:val="11"/>
        </w:numPr>
        <w:spacing w:beforeLines="10" w:before="36" w:afterLines="10" w:after="36" w:line="380" w:lineRule="exact"/>
        <w:ind w:leftChars="650" w:left="198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學校支持師生參與社會責任實踐之制度與措施。</w:t>
      </w:r>
    </w:p>
    <w:p w14:paraId="5C75DA13" w14:textId="7FCC4019" w:rsidR="00F51FDF" w:rsidRPr="006D5E66" w:rsidRDefault="00F51FDF" w:rsidP="00C82CC5">
      <w:pPr>
        <w:pStyle w:val="a3"/>
        <w:numPr>
          <w:ilvl w:val="0"/>
          <w:numId w:val="11"/>
        </w:numPr>
        <w:spacing w:beforeLines="10" w:before="36" w:afterLines="10" w:after="36" w:line="380" w:lineRule="exact"/>
        <w:ind w:leftChars="650" w:left="1980"/>
        <w:jc w:val="both"/>
        <w:rPr>
          <w:rFonts w:ascii="Times New Roman" w:eastAsia="標楷體" w:hAnsi="Times New Roman" w:cs="Times New Roman"/>
          <w:sz w:val="28"/>
          <w:szCs w:val="28"/>
        </w:rPr>
      </w:pPr>
      <w:r w:rsidRPr="006D5E66">
        <w:rPr>
          <w:rFonts w:ascii="Times New Roman" w:eastAsia="標楷體" w:hAnsi="Times New Roman" w:cs="Times New Roman" w:hint="eastAsia"/>
          <w:sz w:val="28"/>
          <w:szCs w:val="28"/>
        </w:rPr>
        <w:t>學校推動社會責任實踐而</w:t>
      </w:r>
      <w:r w:rsidRPr="00AC1C02">
        <w:rPr>
          <w:rFonts w:ascii="Times New Roman" w:eastAsia="標楷體" w:hAnsi="Times New Roman" w:cs="Times New Roman" w:hint="eastAsia"/>
          <w:color w:val="FF0000"/>
          <w:sz w:val="28"/>
          <w:szCs w:val="28"/>
        </w:rPr>
        <w:t>對教師教學與學生學習產生正向效益及影響</w:t>
      </w:r>
      <w:r w:rsidRPr="00AC1C02">
        <w:rPr>
          <w:rFonts w:ascii="Times New Roman" w:eastAsia="標楷體" w:hAnsi="Times New Roman" w:cs="Times New Roman" w:hint="eastAsia"/>
          <w:sz w:val="28"/>
          <w:szCs w:val="28"/>
        </w:rPr>
        <w:t>。</w:t>
      </w:r>
    </w:p>
    <w:p w14:paraId="303BF048" w14:textId="77777777" w:rsidR="00F51FDF" w:rsidRPr="006D5E66" w:rsidRDefault="00F51FDF" w:rsidP="00C82CC5">
      <w:pPr>
        <w:pStyle w:val="a3"/>
        <w:numPr>
          <w:ilvl w:val="0"/>
          <w:numId w:val="11"/>
        </w:numPr>
        <w:spacing w:beforeLines="10" w:before="36" w:afterLines="10" w:after="36" w:line="380" w:lineRule="exact"/>
        <w:ind w:leftChars="650" w:left="198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學校外部資源鏈結之機制與作法。</w:t>
      </w:r>
    </w:p>
    <w:p w14:paraId="28FE05AC" w14:textId="6C521123" w:rsidR="003D480F" w:rsidRPr="003D480F" w:rsidRDefault="00F51FDF" w:rsidP="00C82CC5">
      <w:pPr>
        <w:pStyle w:val="a3"/>
        <w:numPr>
          <w:ilvl w:val="0"/>
          <w:numId w:val="11"/>
        </w:numPr>
        <w:spacing w:beforeLines="10" w:before="36" w:afterLines="10" w:after="36" w:line="380" w:lineRule="exact"/>
        <w:ind w:leftChars="650" w:left="1980"/>
        <w:jc w:val="both"/>
        <w:rPr>
          <w:rFonts w:ascii="Times New Roman" w:eastAsia="標楷體" w:hAnsi="Times New Roman" w:cs="Times New Roman"/>
          <w:sz w:val="28"/>
          <w:szCs w:val="28"/>
        </w:rPr>
      </w:pPr>
      <w:r w:rsidRPr="006D5E66">
        <w:rPr>
          <w:rFonts w:ascii="Times New Roman" w:eastAsia="標楷體" w:hAnsi="Times New Roman" w:cs="Times New Roman"/>
          <w:sz w:val="28"/>
          <w:szCs w:val="28"/>
        </w:rPr>
        <w:t>預計資源</w:t>
      </w:r>
      <w:proofErr w:type="gramStart"/>
      <w:r w:rsidRPr="006D5E66">
        <w:rPr>
          <w:rFonts w:ascii="Times New Roman" w:eastAsia="標楷體" w:hAnsi="Times New Roman" w:cs="Times New Roman"/>
          <w:sz w:val="28"/>
          <w:szCs w:val="28"/>
        </w:rPr>
        <w:t>挹</w:t>
      </w:r>
      <w:proofErr w:type="gramEnd"/>
      <w:r w:rsidRPr="006D5E66">
        <w:rPr>
          <w:rFonts w:ascii="Times New Roman" w:eastAsia="標楷體" w:hAnsi="Times New Roman" w:cs="Times New Roman"/>
          <w:sz w:val="28"/>
          <w:szCs w:val="28"/>
        </w:rPr>
        <w:t>注情形與未來承諾（不含申請</w:t>
      </w:r>
      <w:r w:rsidRPr="006D5E66">
        <w:rPr>
          <w:rFonts w:ascii="Times New Roman" w:eastAsia="標楷體" w:hAnsi="Times New Roman" w:cs="Times New Roman"/>
          <w:sz w:val="28"/>
          <w:szCs w:val="28"/>
        </w:rPr>
        <w:t>USR</w:t>
      </w:r>
      <w:r w:rsidRPr="006D5E66">
        <w:rPr>
          <w:rFonts w:ascii="Times New Roman" w:eastAsia="標楷體" w:hAnsi="Times New Roman" w:cs="Times New Roman"/>
          <w:sz w:val="28"/>
          <w:szCs w:val="28"/>
        </w:rPr>
        <w:t>個案計畫之經費）</w:t>
      </w:r>
      <w:r w:rsidR="00216848" w:rsidRPr="006D5E66">
        <w:rPr>
          <w:rFonts w:ascii="Times New Roman" w:eastAsia="標楷體" w:hAnsi="Times New Roman" w:cs="Times New Roman"/>
          <w:sz w:val="28"/>
          <w:szCs w:val="28"/>
        </w:rPr>
        <w:t>。</w:t>
      </w:r>
    </w:p>
    <w:p w14:paraId="7E8F6289" w14:textId="77777777" w:rsidR="00F51FDF" w:rsidRPr="00EE2ADB" w:rsidRDefault="00F51FDF" w:rsidP="00BC3182">
      <w:pPr>
        <w:numPr>
          <w:ilvl w:val="0"/>
          <w:numId w:val="6"/>
        </w:numPr>
        <w:spacing w:beforeLines="50" w:before="180" w:afterLines="50" w:after="180" w:line="420" w:lineRule="exact"/>
        <w:ind w:leftChars="300" w:left="1202" w:hanging="482"/>
        <w:rPr>
          <w:rFonts w:ascii="Times New Roman" w:eastAsia="標楷體" w:hAnsi="Times New Roman" w:cs="Times New Roman"/>
          <w:b/>
          <w:color w:val="FF0000"/>
          <w:sz w:val="28"/>
          <w:szCs w:val="28"/>
        </w:rPr>
      </w:pPr>
      <w:r w:rsidRPr="00EE2ADB">
        <w:rPr>
          <w:rFonts w:ascii="Times New Roman" w:eastAsia="標楷體" w:hAnsi="Times New Roman" w:cs="Times New Roman" w:hint="eastAsia"/>
          <w:b/>
          <w:color w:val="FF0000"/>
          <w:sz w:val="28"/>
          <w:szCs w:val="28"/>
        </w:rPr>
        <w:lastRenderedPageBreak/>
        <w:t>產學合作連結</w:t>
      </w:r>
    </w:p>
    <w:p w14:paraId="5DC40EA4" w14:textId="7AA18E6F" w:rsidR="00F51FDF" w:rsidRPr="00E17211" w:rsidRDefault="00E17211" w:rsidP="00627800">
      <w:pPr>
        <w:pStyle w:val="a3"/>
        <w:numPr>
          <w:ilvl w:val="0"/>
          <w:numId w:val="13"/>
        </w:numPr>
        <w:spacing w:beforeLines="50" w:before="180" w:afterLines="50" w:after="180" w:line="420" w:lineRule="exact"/>
        <w:ind w:leftChars="400" w:left="1520" w:hangingChars="200" w:hanging="560"/>
        <w:rPr>
          <w:rFonts w:ascii="標楷體" w:eastAsia="標楷體" w:hAnsi="標楷體"/>
          <w:color w:val="FF0000"/>
          <w:sz w:val="28"/>
          <w:szCs w:val="28"/>
        </w:rPr>
      </w:pPr>
      <w:r w:rsidRPr="00E17211">
        <w:rPr>
          <w:rFonts w:ascii="標楷體" w:eastAsia="標楷體" w:hAnsi="標楷體" w:hint="eastAsia"/>
          <w:color w:val="FF0000"/>
          <w:sz w:val="28"/>
          <w:szCs w:val="28"/>
        </w:rPr>
        <w:t>學校應發揮技職教育務實致用特色，配合產業脈動及社會需求，培育業界所需優質技術人才，並鼓勵教師發揮研發能量，與政府機關、事業機構、民間團體及學術研究機構進行產學合作，成為產業發展及升級之重要動力，</w:t>
      </w:r>
      <w:proofErr w:type="gramStart"/>
      <w:r w:rsidRPr="00E17211">
        <w:rPr>
          <w:rFonts w:ascii="標楷體" w:eastAsia="標楷體" w:hAnsi="標楷體" w:hint="eastAsia"/>
          <w:color w:val="FF0000"/>
          <w:sz w:val="28"/>
          <w:szCs w:val="28"/>
        </w:rPr>
        <w:t>所提產學</w:t>
      </w:r>
      <w:proofErr w:type="gramEnd"/>
      <w:r w:rsidRPr="00E17211">
        <w:rPr>
          <w:rFonts w:ascii="標楷體" w:eastAsia="標楷體" w:hAnsi="標楷體" w:hint="eastAsia"/>
          <w:color w:val="FF0000"/>
          <w:sz w:val="28"/>
          <w:szCs w:val="28"/>
        </w:rPr>
        <w:t>合作連結策略可參考下列內涵：</w:t>
      </w:r>
    </w:p>
    <w:p w14:paraId="687046EF" w14:textId="4EE11FC8" w:rsidR="00036626" w:rsidRPr="00E17211" w:rsidRDefault="00036626" w:rsidP="00627800">
      <w:pPr>
        <w:pStyle w:val="a3"/>
        <w:numPr>
          <w:ilvl w:val="0"/>
          <w:numId w:val="56"/>
        </w:numPr>
        <w:spacing w:before="50" w:after="50" w:line="420" w:lineRule="exact"/>
        <w:ind w:leftChars="650" w:left="1980"/>
        <w:jc w:val="both"/>
        <w:rPr>
          <w:rFonts w:ascii="Times New Roman" w:eastAsia="標楷體" w:hAnsi="Times New Roman" w:cs="Times New Roman"/>
          <w:color w:val="FF0000"/>
          <w:sz w:val="28"/>
          <w:szCs w:val="28"/>
        </w:rPr>
      </w:pPr>
      <w:r w:rsidRPr="00E17211">
        <w:rPr>
          <w:rFonts w:ascii="Times New Roman" w:eastAsia="標楷體" w:hAnsi="Times New Roman" w:cs="Times New Roman" w:hint="eastAsia"/>
          <w:color w:val="FF0000"/>
          <w:sz w:val="28"/>
          <w:szCs w:val="28"/>
        </w:rPr>
        <w:t>學校推動學生創新創業課程，如何引導師生透過實作產出技術突破或應用價值之原型，鼓勵師生於創意發想與</w:t>
      </w:r>
      <w:proofErr w:type="gramStart"/>
      <w:r w:rsidRPr="00E17211">
        <w:rPr>
          <w:rFonts w:ascii="Times New Roman" w:eastAsia="標楷體" w:hAnsi="Times New Roman" w:cs="Times New Roman" w:hint="eastAsia"/>
          <w:color w:val="FF0000"/>
          <w:sz w:val="28"/>
          <w:szCs w:val="28"/>
        </w:rPr>
        <w:t>實作場域</w:t>
      </w:r>
      <w:proofErr w:type="gramEnd"/>
      <w:r w:rsidRPr="00E17211">
        <w:rPr>
          <w:rFonts w:ascii="Times New Roman" w:eastAsia="標楷體" w:hAnsi="Times New Roman" w:cs="Times New Roman" w:hint="eastAsia"/>
          <w:color w:val="FF0000"/>
          <w:sz w:val="28"/>
          <w:szCs w:val="28"/>
        </w:rPr>
        <w:t>動手實作，將創意構想實體化、深化輔導創業團隊之措施</w:t>
      </w:r>
      <w:r w:rsidR="00E17211">
        <w:rPr>
          <w:rFonts w:ascii="Times New Roman" w:eastAsia="標楷體" w:hAnsi="Times New Roman" w:cs="Times New Roman" w:hint="eastAsia"/>
          <w:color w:val="FF0000"/>
          <w:sz w:val="28"/>
          <w:szCs w:val="28"/>
        </w:rPr>
        <w:t>。</w:t>
      </w:r>
    </w:p>
    <w:p w14:paraId="45728092" w14:textId="4283ABFD" w:rsidR="00F51FDF" w:rsidRPr="00E17211" w:rsidRDefault="00F51FDF" w:rsidP="00627800">
      <w:pPr>
        <w:pStyle w:val="a3"/>
        <w:numPr>
          <w:ilvl w:val="0"/>
          <w:numId w:val="56"/>
        </w:numPr>
        <w:spacing w:before="50" w:after="50" w:line="420" w:lineRule="exact"/>
        <w:ind w:leftChars="650" w:left="1980"/>
        <w:jc w:val="both"/>
        <w:rPr>
          <w:rFonts w:ascii="Times New Roman" w:eastAsia="標楷體" w:hAnsi="Times New Roman" w:cs="Times New Roman"/>
          <w:color w:val="FF0000"/>
          <w:sz w:val="28"/>
          <w:szCs w:val="28"/>
        </w:rPr>
      </w:pPr>
      <w:r w:rsidRPr="00E17211">
        <w:rPr>
          <w:rFonts w:ascii="Times New Roman" w:eastAsia="標楷體" w:hAnsi="Times New Roman" w:cs="Times New Roman" w:hint="eastAsia"/>
          <w:color w:val="FF0000"/>
          <w:sz w:val="28"/>
          <w:szCs w:val="28"/>
        </w:rPr>
        <w:t>學校整體推動</w:t>
      </w:r>
      <w:r w:rsidR="00FD7FFE" w:rsidRPr="00E17211">
        <w:rPr>
          <w:rFonts w:ascii="Times New Roman" w:eastAsia="標楷體" w:hAnsi="Times New Roman" w:cs="Times New Roman" w:hint="eastAsia"/>
          <w:color w:val="FF0000"/>
          <w:sz w:val="28"/>
          <w:szCs w:val="28"/>
        </w:rPr>
        <w:t>產學合作（各類研發、應用、人才培育、其他有關智慧財產權益運用事項）之機制、措施、推動策略、校內支持措施等</w:t>
      </w:r>
      <w:bookmarkStart w:id="4" w:name="_Hlk120779366"/>
      <w:r w:rsidR="00036626" w:rsidRPr="00E17211">
        <w:rPr>
          <w:rFonts w:ascii="Times New Roman" w:eastAsia="標楷體" w:hAnsi="Times New Roman" w:cs="Times New Roman" w:hint="eastAsia"/>
          <w:color w:val="FF0000"/>
          <w:sz w:val="28"/>
          <w:szCs w:val="28"/>
        </w:rPr>
        <w:t>，</w:t>
      </w:r>
      <w:r w:rsidR="00FD7FFE" w:rsidRPr="00E17211">
        <w:rPr>
          <w:rFonts w:ascii="Times New Roman" w:eastAsia="標楷體" w:hAnsi="Times New Roman" w:cs="Times New Roman" w:hint="eastAsia"/>
          <w:color w:val="FF0000"/>
          <w:sz w:val="28"/>
          <w:szCs w:val="28"/>
        </w:rPr>
        <w:t>及如何對應</w:t>
      </w:r>
      <w:r w:rsidR="00036626" w:rsidRPr="00E17211">
        <w:rPr>
          <w:rFonts w:ascii="Times New Roman" w:eastAsia="標楷體" w:hAnsi="Times New Roman" w:cs="Times New Roman" w:hint="eastAsia"/>
          <w:color w:val="FF0000"/>
          <w:sz w:val="28"/>
          <w:szCs w:val="28"/>
        </w:rPr>
        <w:t>國家重點領域與六大核心產業</w:t>
      </w:r>
      <w:bookmarkEnd w:id="4"/>
      <w:r w:rsidRPr="00E17211">
        <w:rPr>
          <w:rFonts w:ascii="Times New Roman" w:eastAsia="標楷體" w:hAnsi="Times New Roman" w:cs="Times New Roman" w:hint="eastAsia"/>
          <w:color w:val="FF0000"/>
          <w:sz w:val="28"/>
          <w:szCs w:val="28"/>
        </w:rPr>
        <w:t>。</w:t>
      </w:r>
    </w:p>
    <w:p w14:paraId="7FF27CFB" w14:textId="07CD785F" w:rsidR="00F51FDF" w:rsidRPr="006D5E66" w:rsidRDefault="00F51FDF" w:rsidP="00BC3182">
      <w:pPr>
        <w:numPr>
          <w:ilvl w:val="0"/>
          <w:numId w:val="6"/>
        </w:numPr>
        <w:spacing w:beforeLines="50" w:before="180" w:afterLines="50" w:after="180" w:line="420" w:lineRule="exact"/>
        <w:ind w:leftChars="300" w:left="1202" w:hanging="482"/>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提升高教公共性</w:t>
      </w:r>
    </w:p>
    <w:p w14:paraId="14B1AE09" w14:textId="4CD265A9" w:rsidR="00F51FDF" w:rsidRPr="006D5E66" w:rsidRDefault="00F51FDF" w:rsidP="00F51FDF">
      <w:pPr>
        <w:spacing w:beforeLines="50" w:before="180" w:afterLines="50" w:after="180" w:line="420" w:lineRule="exact"/>
        <w:ind w:leftChars="400" w:left="960"/>
        <w:rPr>
          <w:rFonts w:ascii="Times New Roman" w:eastAsia="標楷體" w:hAnsi="Times New Roman" w:cs="Times New Roman"/>
          <w:sz w:val="28"/>
          <w:szCs w:val="28"/>
        </w:rPr>
      </w:pPr>
      <w:r w:rsidRPr="006D5E66">
        <w:rPr>
          <w:rFonts w:ascii="Times New Roman" w:eastAsia="標楷體" w:hAnsi="Times New Roman" w:cs="Times New Roman"/>
          <w:sz w:val="28"/>
          <w:szCs w:val="28"/>
        </w:rPr>
        <w:t>請說明以下措施，包括：</w:t>
      </w:r>
    </w:p>
    <w:p w14:paraId="7F6E44B1" w14:textId="7E865E7A" w:rsidR="00F51FDF" w:rsidRPr="006D5E66" w:rsidRDefault="00F51FDF"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kern w:val="2"/>
          <w:sz w:val="28"/>
          <w:szCs w:val="28"/>
          <w:shd w:val="clear" w:color="auto" w:fill="FFE599" w:themeFill="accent4" w:themeFillTint="66"/>
        </w:rPr>
      </w:pPr>
      <w:r w:rsidRPr="006D5E66">
        <w:rPr>
          <w:rFonts w:ascii="Times New Roman" w:eastAsia="標楷體" w:hAnsi="Times New Roman" w:cs="Times New Roman"/>
          <w:sz w:val="28"/>
          <w:szCs w:val="28"/>
        </w:rPr>
        <w:t>如何透過</w:t>
      </w:r>
      <w:r w:rsidR="00655FDE" w:rsidRPr="00EE2ADB">
        <w:rPr>
          <w:rFonts w:ascii="Times New Roman" w:eastAsia="標楷體" w:hAnsi="Times New Roman" w:cs="Times New Roman" w:hint="eastAsia"/>
          <w:color w:val="FF0000"/>
          <w:sz w:val="28"/>
          <w:szCs w:val="28"/>
        </w:rPr>
        <w:t>四技二專甄選入學</w:t>
      </w:r>
      <w:r w:rsidRPr="006D5E66">
        <w:rPr>
          <w:rFonts w:ascii="Times New Roman" w:eastAsia="標楷體" w:hAnsi="Times New Roman" w:cs="Times New Roman"/>
          <w:sz w:val="28"/>
          <w:szCs w:val="28"/>
        </w:rPr>
        <w:t>招收</w:t>
      </w:r>
      <w:r w:rsidR="00EE2ADB" w:rsidRPr="00EE2ADB">
        <w:rPr>
          <w:rFonts w:ascii="Times New Roman" w:eastAsia="標楷體" w:hAnsi="Times New Roman" w:cs="Times New Roman" w:hint="eastAsia"/>
          <w:color w:val="FF0000"/>
          <w:sz w:val="28"/>
          <w:szCs w:val="28"/>
        </w:rPr>
        <w:t>「低收或中低收入戶生」</w:t>
      </w:r>
      <w:r w:rsidRPr="006D5E66">
        <w:rPr>
          <w:rFonts w:ascii="Times New Roman" w:eastAsia="標楷體" w:hAnsi="Times New Roman" w:cs="Times New Roman"/>
          <w:sz w:val="28"/>
          <w:szCs w:val="28"/>
        </w:rPr>
        <w:t>與提升其入學機會</w:t>
      </w:r>
      <w:r w:rsidRPr="006D5E66">
        <w:rPr>
          <w:rFonts w:ascii="Times New Roman" w:eastAsia="標楷體" w:hAnsi="Times New Roman" w:cs="Times New Roman"/>
          <w:sz w:val="28"/>
          <w:szCs w:val="28"/>
        </w:rPr>
        <w:t xml:space="preserve"> </w:t>
      </w:r>
      <w:r w:rsidR="00F50114">
        <w:rPr>
          <w:rFonts w:ascii="Times New Roman" w:eastAsia="標楷體" w:hAnsi="Times New Roman" w:cs="Times New Roman"/>
          <w:kern w:val="2"/>
          <w:sz w:val="28"/>
          <w:szCs w:val="28"/>
          <w:shd w:val="clear" w:color="auto" w:fill="FFE599" w:themeFill="accent4" w:themeFillTint="66"/>
        </w:rPr>
        <w:t>（</w:t>
      </w:r>
      <w:r w:rsidRPr="006D5E66">
        <w:rPr>
          <w:rFonts w:ascii="Times New Roman" w:eastAsia="標楷體" w:hAnsi="Times New Roman" w:cs="Times New Roman"/>
          <w:kern w:val="2"/>
          <w:sz w:val="28"/>
          <w:szCs w:val="28"/>
          <w:shd w:val="clear" w:color="auto" w:fill="FFE599" w:themeFill="accent4" w:themeFillTint="66"/>
        </w:rPr>
        <w:t>私立學校免填</w:t>
      </w:r>
      <w:r w:rsidR="00F50114">
        <w:rPr>
          <w:rFonts w:ascii="Times New Roman" w:eastAsia="標楷體" w:hAnsi="Times New Roman" w:cs="Times New Roman"/>
          <w:kern w:val="2"/>
          <w:sz w:val="28"/>
          <w:szCs w:val="28"/>
          <w:shd w:val="clear" w:color="auto" w:fill="FFE599" w:themeFill="accent4" w:themeFillTint="66"/>
        </w:rPr>
        <w:t>）</w:t>
      </w:r>
      <w:r w:rsidR="004C3904">
        <w:rPr>
          <w:rFonts w:ascii="Times New Roman" w:eastAsia="標楷體" w:hAnsi="Times New Roman" w:cs="Times New Roman" w:hint="eastAsia"/>
          <w:sz w:val="28"/>
          <w:szCs w:val="28"/>
        </w:rPr>
        <w:t>。</w:t>
      </w:r>
    </w:p>
    <w:p w14:paraId="444E27B2" w14:textId="26294D41" w:rsidR="00F51FDF" w:rsidRPr="006E3F96" w:rsidRDefault="00F51FDF"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透過學習輔導機制、提升獎助學金規模、助學專款</w:t>
      </w:r>
      <w:proofErr w:type="gramStart"/>
      <w:r w:rsidRPr="006D5E66">
        <w:rPr>
          <w:rFonts w:ascii="Times New Roman" w:eastAsia="標楷體" w:hAnsi="Times New Roman" w:cs="Times New Roman"/>
          <w:sz w:val="28"/>
          <w:szCs w:val="28"/>
        </w:rPr>
        <w:t>提撥</w:t>
      </w:r>
      <w:proofErr w:type="gramEnd"/>
      <w:r w:rsidRPr="006D5E66">
        <w:rPr>
          <w:rFonts w:ascii="Times New Roman" w:eastAsia="標楷體" w:hAnsi="Times New Roman" w:cs="Times New Roman"/>
          <w:sz w:val="28"/>
          <w:szCs w:val="28"/>
        </w:rPr>
        <w:t>、基金募款及永</w:t>
      </w:r>
      <w:r w:rsidRPr="006E3F96">
        <w:rPr>
          <w:rFonts w:ascii="Times New Roman" w:eastAsia="標楷體" w:hAnsi="Times New Roman" w:cs="Times New Roman"/>
          <w:sz w:val="28"/>
          <w:szCs w:val="28"/>
        </w:rPr>
        <w:t>續性助學專款機制等，提供其就學輔導及並建立成效追蹤機制</w:t>
      </w:r>
      <w:r w:rsidR="004C3904">
        <w:rPr>
          <w:rFonts w:ascii="Times New Roman" w:eastAsia="標楷體" w:hAnsi="Times New Roman" w:cs="Times New Roman" w:hint="eastAsia"/>
          <w:sz w:val="28"/>
          <w:szCs w:val="28"/>
        </w:rPr>
        <w:t>。</w:t>
      </w:r>
    </w:p>
    <w:p w14:paraId="0E160092" w14:textId="7F9E4BC7" w:rsidR="00E62D75" w:rsidRPr="006E3F96" w:rsidRDefault="00D73928"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6E3F96">
        <w:rPr>
          <w:rFonts w:ascii="Times New Roman" w:eastAsia="標楷體" w:hAnsi="Times New Roman" w:cs="Times New Roman" w:hint="eastAsia"/>
          <w:color w:val="FF0000"/>
          <w:sz w:val="28"/>
          <w:szCs w:val="28"/>
        </w:rPr>
        <w:t>學校如何輔導</w:t>
      </w:r>
      <w:r w:rsidR="00E62D75" w:rsidRPr="006E3F96">
        <w:rPr>
          <w:rFonts w:ascii="Times New Roman" w:eastAsia="標楷體" w:hAnsi="Times New Roman" w:cs="Times New Roman" w:hint="eastAsia"/>
          <w:color w:val="FF0000"/>
          <w:sz w:val="28"/>
          <w:szCs w:val="28"/>
        </w:rPr>
        <w:t>經濟不利學生之就學穩定度與畢業率</w:t>
      </w:r>
      <w:r w:rsidRPr="006E3F96">
        <w:rPr>
          <w:rFonts w:ascii="Times New Roman" w:eastAsia="標楷體" w:hAnsi="Times New Roman" w:cs="Times New Roman" w:hint="eastAsia"/>
          <w:color w:val="FF0000"/>
          <w:sz w:val="28"/>
          <w:szCs w:val="28"/>
        </w:rPr>
        <w:t>，可以</w:t>
      </w:r>
      <w:r w:rsidR="00E62D75" w:rsidRPr="006E3F96">
        <w:rPr>
          <w:rFonts w:ascii="Times New Roman" w:eastAsia="標楷體" w:hAnsi="Times New Roman" w:cs="Times New Roman" w:hint="eastAsia"/>
          <w:color w:val="FF0000"/>
          <w:sz w:val="28"/>
          <w:szCs w:val="28"/>
        </w:rPr>
        <w:t>學業成績進步情形</w:t>
      </w:r>
      <w:r w:rsidRPr="006E3F96">
        <w:rPr>
          <w:rFonts w:ascii="Times New Roman" w:eastAsia="標楷體" w:hAnsi="Times New Roman" w:cs="Times New Roman" w:hint="eastAsia"/>
          <w:color w:val="FF0000"/>
          <w:sz w:val="28"/>
          <w:szCs w:val="28"/>
        </w:rPr>
        <w:t>、</w:t>
      </w:r>
      <w:r w:rsidR="00E62D75" w:rsidRPr="006E3F96">
        <w:rPr>
          <w:rFonts w:ascii="Times New Roman" w:eastAsia="標楷體" w:hAnsi="Times New Roman" w:cs="Times New Roman" w:hint="eastAsia"/>
          <w:color w:val="FF0000"/>
          <w:sz w:val="28"/>
          <w:szCs w:val="28"/>
        </w:rPr>
        <w:t>班排名百分比進步情形</w:t>
      </w:r>
      <w:r w:rsidRPr="006E3F96">
        <w:rPr>
          <w:rFonts w:ascii="Times New Roman" w:eastAsia="標楷體" w:hAnsi="Times New Roman" w:cs="Times New Roman" w:hint="eastAsia"/>
          <w:color w:val="FF0000"/>
          <w:sz w:val="28"/>
          <w:szCs w:val="28"/>
        </w:rPr>
        <w:t>、或</w:t>
      </w:r>
      <w:r w:rsidR="00E62D75" w:rsidRPr="006E3F96">
        <w:rPr>
          <w:rFonts w:ascii="Times New Roman" w:eastAsia="標楷體" w:hAnsi="Times New Roman" w:cs="Times New Roman" w:hint="eastAsia"/>
          <w:color w:val="FF0000"/>
          <w:sz w:val="28"/>
          <w:szCs w:val="28"/>
        </w:rPr>
        <w:t>其他可彰顯</w:t>
      </w:r>
      <w:r w:rsidRPr="006E3F96">
        <w:rPr>
          <w:rFonts w:ascii="Times New Roman" w:eastAsia="標楷體" w:hAnsi="Times New Roman" w:cs="Times New Roman" w:hint="eastAsia"/>
          <w:color w:val="FF0000"/>
          <w:sz w:val="28"/>
          <w:szCs w:val="28"/>
        </w:rPr>
        <w:t>學生進步績效表示</w:t>
      </w:r>
      <w:r w:rsidR="00E62D75" w:rsidRPr="006E3F96">
        <w:rPr>
          <w:rFonts w:ascii="Times New Roman" w:eastAsia="標楷體" w:hAnsi="Times New Roman" w:cs="Times New Roman" w:hint="eastAsia"/>
          <w:color w:val="FF0000"/>
          <w:sz w:val="28"/>
          <w:szCs w:val="28"/>
        </w:rPr>
        <w:t>，如語言能力、</w:t>
      </w:r>
      <w:r w:rsidR="00655FDE" w:rsidRPr="006E3F96">
        <w:rPr>
          <w:rFonts w:ascii="Times New Roman" w:eastAsia="標楷體" w:hAnsi="Times New Roman" w:cs="Times New Roman" w:hint="eastAsia"/>
          <w:color w:val="FF0000"/>
          <w:sz w:val="28"/>
          <w:szCs w:val="28"/>
        </w:rPr>
        <w:t>通過國家考試比率</w:t>
      </w:r>
      <w:r w:rsidR="00E62D75" w:rsidRPr="006E3F96">
        <w:rPr>
          <w:rFonts w:ascii="Times New Roman" w:eastAsia="標楷體" w:hAnsi="Times New Roman" w:cs="Times New Roman" w:hint="eastAsia"/>
          <w:color w:val="FF0000"/>
          <w:sz w:val="28"/>
          <w:szCs w:val="28"/>
        </w:rPr>
        <w:t>等進步情形</w:t>
      </w:r>
      <w:r w:rsidR="004C3904">
        <w:rPr>
          <w:rFonts w:ascii="Times New Roman" w:eastAsia="標楷體" w:hAnsi="Times New Roman" w:cs="Times New Roman" w:hint="eastAsia"/>
          <w:sz w:val="28"/>
          <w:szCs w:val="28"/>
        </w:rPr>
        <w:t>。</w:t>
      </w:r>
    </w:p>
    <w:p w14:paraId="1DAFF2B3" w14:textId="0B5BDACA" w:rsidR="006E3F96" w:rsidRPr="00B554E2" w:rsidRDefault="006E3F9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6D5E66">
        <w:rPr>
          <w:rFonts w:ascii="Times New Roman" w:eastAsia="標楷體" w:hAnsi="Times New Roman" w:cs="Times New Roman"/>
          <w:sz w:val="28"/>
          <w:szCs w:val="28"/>
        </w:rPr>
        <w:t>改善專兼任教師比例</w:t>
      </w:r>
      <w:r w:rsidRPr="00B554E2">
        <w:rPr>
          <w:rFonts w:ascii="Times New Roman" w:eastAsia="標楷體" w:hAnsi="Times New Roman" w:cs="Times New Roman"/>
          <w:sz w:val="28"/>
          <w:szCs w:val="28"/>
        </w:rPr>
        <w:t>、教師權益保障</w:t>
      </w:r>
      <w:r w:rsidRPr="00174BDD">
        <w:rPr>
          <w:rFonts w:ascii="Times New Roman" w:eastAsia="標楷體" w:hAnsi="Times New Roman" w:cs="Times New Roman" w:hint="eastAsia"/>
          <w:color w:val="FF0000"/>
          <w:sz w:val="28"/>
          <w:szCs w:val="28"/>
        </w:rPr>
        <w:t>、協助編制外專案教師發展</w:t>
      </w:r>
      <w:r w:rsidR="00FD7FFE">
        <w:rPr>
          <w:rFonts w:ascii="Times New Roman" w:eastAsia="標楷體" w:hAnsi="Times New Roman" w:cs="Times New Roman" w:hint="eastAsia"/>
          <w:color w:val="FF0000"/>
          <w:sz w:val="28"/>
          <w:szCs w:val="28"/>
        </w:rPr>
        <w:t>（聘任比率為何，是否為凍漲或只增不減）</w:t>
      </w:r>
      <w:r w:rsidR="004C3904">
        <w:rPr>
          <w:rFonts w:ascii="Times New Roman" w:eastAsia="標楷體" w:hAnsi="Times New Roman" w:cs="Times New Roman" w:hint="eastAsia"/>
          <w:sz w:val="28"/>
          <w:szCs w:val="28"/>
        </w:rPr>
        <w:t>。</w:t>
      </w:r>
    </w:p>
    <w:p w14:paraId="01FE735B" w14:textId="17C11DA9" w:rsidR="006E3F96" w:rsidRPr="00B554E2" w:rsidRDefault="006E3F9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bookmarkStart w:id="5" w:name="_Hlk120779397"/>
      <w:r w:rsidRPr="007D51C4">
        <w:rPr>
          <w:rFonts w:ascii="標楷體" w:eastAsia="標楷體" w:hAnsi="標楷體" w:hint="eastAsia"/>
          <w:sz w:val="28"/>
          <w:szCs w:val="28"/>
        </w:rPr>
        <w:t>以校務專業管理制度強化</w:t>
      </w:r>
      <w:proofErr w:type="gramStart"/>
      <w:r w:rsidRPr="007D51C4">
        <w:rPr>
          <w:rFonts w:ascii="標楷體" w:eastAsia="標楷體" w:hAnsi="標楷體" w:hint="eastAsia"/>
          <w:sz w:val="28"/>
          <w:szCs w:val="28"/>
        </w:rPr>
        <w:t>自我課責並</w:t>
      </w:r>
      <w:proofErr w:type="gramEnd"/>
      <w:r w:rsidRPr="007D51C4">
        <w:rPr>
          <w:rFonts w:ascii="標楷體" w:eastAsia="標楷體" w:hAnsi="標楷體" w:hint="eastAsia"/>
          <w:sz w:val="28"/>
          <w:szCs w:val="28"/>
        </w:rPr>
        <w:t>公開辦學相關資訊，</w:t>
      </w:r>
      <w:r w:rsidRPr="006127E9">
        <w:rPr>
          <w:rFonts w:ascii="標楷體" w:eastAsia="標楷體" w:hAnsi="標楷體" w:hint="eastAsia"/>
          <w:color w:val="000000" w:themeColor="text1"/>
          <w:sz w:val="28"/>
          <w:szCs w:val="28"/>
        </w:rPr>
        <w:t>如公開學校高教深耕執行成果、學雜費及就學相關補助措施、學生就業及所得情形、學校財務資訊</w:t>
      </w:r>
      <w:r w:rsidR="00F50114">
        <w:rPr>
          <w:rFonts w:ascii="標楷體" w:eastAsia="標楷體" w:hAnsi="標楷體" w:hint="eastAsia"/>
          <w:color w:val="000000" w:themeColor="text1"/>
          <w:sz w:val="28"/>
          <w:szCs w:val="28"/>
        </w:rPr>
        <w:t>（</w:t>
      </w:r>
      <w:r w:rsidRPr="006127E9">
        <w:rPr>
          <w:rFonts w:ascii="標楷體" w:eastAsia="標楷體" w:hAnsi="標楷體" w:hint="eastAsia"/>
          <w:color w:val="000000" w:themeColor="text1"/>
          <w:sz w:val="28"/>
          <w:szCs w:val="28"/>
        </w:rPr>
        <w:t>含私立學校董事、監察人、公益監察人名單、董事會報酬及費用、董事會捐助章程、董事會紀錄等</w:t>
      </w:r>
      <w:r w:rsidR="00F50114">
        <w:rPr>
          <w:rFonts w:ascii="標楷體" w:eastAsia="標楷體" w:hAnsi="標楷體" w:hint="eastAsia"/>
          <w:color w:val="000000" w:themeColor="text1"/>
          <w:sz w:val="28"/>
          <w:szCs w:val="28"/>
        </w:rPr>
        <w:t>）</w:t>
      </w:r>
      <w:r w:rsidR="00FD7FFE" w:rsidRPr="00F229AE">
        <w:rPr>
          <w:rFonts w:ascii="標楷體" w:eastAsia="標楷體" w:hAnsi="標楷體" w:hint="eastAsia"/>
          <w:color w:val="FF0000"/>
          <w:sz w:val="28"/>
          <w:szCs w:val="28"/>
        </w:rPr>
        <w:t>、與師生</w:t>
      </w:r>
      <w:r w:rsidR="00F229AE">
        <w:rPr>
          <w:rFonts w:ascii="標楷體" w:eastAsia="標楷體" w:hAnsi="標楷體" w:hint="eastAsia"/>
          <w:color w:val="FF0000"/>
          <w:sz w:val="28"/>
          <w:szCs w:val="28"/>
        </w:rPr>
        <w:t>有</w:t>
      </w:r>
      <w:r w:rsidR="00FD7FFE" w:rsidRPr="00F229AE">
        <w:rPr>
          <w:rFonts w:ascii="標楷體" w:eastAsia="標楷體" w:hAnsi="標楷體" w:hint="eastAsia"/>
          <w:color w:val="FF0000"/>
          <w:sz w:val="28"/>
          <w:szCs w:val="28"/>
        </w:rPr>
        <w:t>關法規</w:t>
      </w:r>
      <w:r w:rsidR="00F229AE">
        <w:rPr>
          <w:rFonts w:ascii="標楷體" w:eastAsia="標楷體" w:hAnsi="標楷體" w:hint="eastAsia"/>
          <w:color w:val="FF0000"/>
          <w:sz w:val="28"/>
          <w:szCs w:val="28"/>
        </w:rPr>
        <w:t>等</w:t>
      </w:r>
      <w:bookmarkEnd w:id="5"/>
      <w:r w:rsidR="004C3904">
        <w:rPr>
          <w:rFonts w:ascii="Times New Roman" w:eastAsia="標楷體" w:hAnsi="Times New Roman" w:cs="Times New Roman" w:hint="eastAsia"/>
          <w:sz w:val="28"/>
          <w:szCs w:val="28"/>
        </w:rPr>
        <w:t>。</w:t>
      </w:r>
    </w:p>
    <w:p w14:paraId="76A1C28A" w14:textId="10BAD16D" w:rsidR="00EE2ADB" w:rsidRPr="00565757" w:rsidRDefault="006E3F9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bookmarkStart w:id="6" w:name="_Hlk120779401"/>
      <w:r w:rsidRPr="00096A1B">
        <w:rPr>
          <w:rFonts w:ascii="標楷體" w:eastAsia="標楷體" w:hAnsi="標楷體" w:hint="eastAsia"/>
          <w:color w:val="000000" w:themeColor="text1"/>
          <w:sz w:val="28"/>
          <w:szCs w:val="28"/>
        </w:rPr>
        <w:t>學生校務參與情形，學校是否明定校內重要會議由學生代表參與</w:t>
      </w:r>
      <w:r w:rsidR="00FD7FFE">
        <w:rPr>
          <w:rFonts w:ascii="標楷體" w:eastAsia="標楷體" w:hAnsi="標楷體" w:hint="eastAsia"/>
          <w:color w:val="000000" w:themeColor="text1"/>
          <w:sz w:val="28"/>
          <w:szCs w:val="28"/>
        </w:rPr>
        <w:t>、出席席次比率、學生獨立</w:t>
      </w:r>
      <w:proofErr w:type="gramStart"/>
      <w:r w:rsidR="00FD7FFE">
        <w:rPr>
          <w:rFonts w:ascii="標楷體" w:eastAsia="標楷體" w:hAnsi="標楷體" w:hint="eastAsia"/>
          <w:color w:val="000000" w:themeColor="text1"/>
          <w:sz w:val="28"/>
          <w:szCs w:val="28"/>
        </w:rPr>
        <w:t>成案權</w:t>
      </w:r>
      <w:r w:rsidRPr="00096A1B">
        <w:rPr>
          <w:rFonts w:ascii="標楷體" w:eastAsia="標楷體" w:hAnsi="標楷體" w:hint="eastAsia"/>
          <w:color w:val="000000" w:themeColor="text1"/>
          <w:sz w:val="28"/>
          <w:szCs w:val="28"/>
        </w:rPr>
        <w:t>等</w:t>
      </w:r>
      <w:proofErr w:type="gramEnd"/>
      <w:r w:rsidRPr="00096A1B">
        <w:rPr>
          <w:rFonts w:ascii="標楷體" w:eastAsia="標楷體" w:hAnsi="標楷體" w:hint="eastAsia"/>
          <w:color w:val="000000" w:themeColor="text1"/>
          <w:sz w:val="28"/>
          <w:szCs w:val="28"/>
        </w:rPr>
        <w:t>相關制度說明</w:t>
      </w:r>
      <w:bookmarkEnd w:id="6"/>
      <w:r w:rsidR="004C3904">
        <w:rPr>
          <w:rFonts w:ascii="Times New Roman" w:eastAsia="標楷體" w:hAnsi="Times New Roman" w:cs="Times New Roman" w:hint="eastAsia"/>
          <w:sz w:val="28"/>
          <w:szCs w:val="28"/>
        </w:rPr>
        <w:t>。</w:t>
      </w:r>
    </w:p>
    <w:p w14:paraId="6AAC2812" w14:textId="77777777" w:rsidR="00F51FDF" w:rsidRPr="006E3F96" w:rsidRDefault="00F51FDF" w:rsidP="00C82CC5">
      <w:pPr>
        <w:keepNext/>
        <w:numPr>
          <w:ilvl w:val="0"/>
          <w:numId w:val="6"/>
        </w:numPr>
        <w:spacing w:beforeLines="50" w:before="180" w:afterLines="50" w:after="180" w:line="420" w:lineRule="exact"/>
        <w:ind w:leftChars="300" w:left="1202" w:hanging="482"/>
        <w:rPr>
          <w:rFonts w:ascii="Times New Roman" w:eastAsia="標楷體" w:hAnsi="Times New Roman" w:cs="Times New Roman"/>
          <w:b/>
          <w:color w:val="FF0000"/>
          <w:sz w:val="28"/>
          <w:szCs w:val="28"/>
        </w:rPr>
      </w:pPr>
      <w:r w:rsidRPr="006E3F96">
        <w:rPr>
          <w:rFonts w:ascii="Times New Roman" w:eastAsia="標楷體" w:hAnsi="Times New Roman" w:cs="Times New Roman" w:hint="eastAsia"/>
          <w:b/>
          <w:color w:val="FF0000"/>
          <w:sz w:val="28"/>
          <w:szCs w:val="28"/>
        </w:rPr>
        <w:t>推動校務研究</w:t>
      </w:r>
    </w:p>
    <w:p w14:paraId="698A3D49" w14:textId="6CBD8ACC" w:rsidR="00F51FDF" w:rsidRPr="006E3F96" w:rsidRDefault="00D73928" w:rsidP="00D73928">
      <w:pPr>
        <w:spacing w:beforeLines="50" w:before="180" w:afterLines="50" w:after="180" w:line="420" w:lineRule="exact"/>
        <w:ind w:leftChars="400" w:left="960"/>
        <w:rPr>
          <w:rFonts w:ascii="Times New Roman" w:eastAsia="標楷體" w:hAnsi="Times New Roman" w:cs="Times New Roman"/>
          <w:color w:val="FF0000"/>
          <w:sz w:val="28"/>
          <w:szCs w:val="28"/>
        </w:rPr>
      </w:pPr>
      <w:r w:rsidRPr="006E3F96">
        <w:rPr>
          <w:rFonts w:ascii="Times New Roman" w:eastAsia="標楷體" w:hAnsi="Times New Roman" w:cs="Times New Roman" w:hint="eastAsia"/>
          <w:color w:val="FF0000"/>
          <w:sz w:val="28"/>
          <w:szCs w:val="28"/>
        </w:rPr>
        <w:t>學校應結合校務研究（</w:t>
      </w:r>
      <w:r w:rsidRPr="006E3F96">
        <w:rPr>
          <w:rFonts w:ascii="Times New Roman" w:eastAsia="標楷體" w:hAnsi="Times New Roman" w:cs="Times New Roman"/>
          <w:color w:val="FF0000"/>
          <w:sz w:val="28"/>
          <w:szCs w:val="28"/>
        </w:rPr>
        <w:t>Institutional Research, IR</w:t>
      </w:r>
      <w:r w:rsidRPr="006E3F96">
        <w:rPr>
          <w:rFonts w:ascii="Times New Roman" w:eastAsia="標楷體" w:hAnsi="Times New Roman" w:cs="Times New Roman" w:hint="eastAsia"/>
          <w:color w:val="FF0000"/>
          <w:sz w:val="28"/>
          <w:szCs w:val="28"/>
        </w:rPr>
        <w:t>）機制追蹤分析執行成效，</w:t>
      </w:r>
      <w:r w:rsidRPr="006E3F96">
        <w:rPr>
          <w:rFonts w:ascii="Times New Roman" w:eastAsia="標楷體" w:hAnsi="Times New Roman" w:cs="Times New Roman" w:hint="eastAsia"/>
          <w:color w:val="FF0000"/>
          <w:sz w:val="28"/>
          <w:szCs w:val="28"/>
        </w:rPr>
        <w:lastRenderedPageBreak/>
        <w:t>將分析結果如實反映於</w:t>
      </w:r>
      <w:bookmarkStart w:id="7" w:name="_GoBack"/>
      <w:bookmarkEnd w:id="7"/>
      <w:r w:rsidR="00B848CB">
        <w:rPr>
          <w:rFonts w:ascii="Times New Roman" w:eastAsia="標楷體" w:hAnsi="Times New Roman" w:cs="Times New Roman" w:hint="eastAsia"/>
          <w:color w:val="FF0000"/>
          <w:sz w:val="28"/>
          <w:szCs w:val="28"/>
          <w:highlight w:val="yellow"/>
        </w:rPr>
        <w:t>四大</w:t>
      </w:r>
      <w:r w:rsidR="00B848CB" w:rsidRPr="00B848CB">
        <w:rPr>
          <w:rFonts w:ascii="Times New Roman" w:eastAsia="標楷體" w:hAnsi="Times New Roman" w:cs="Times New Roman" w:hint="eastAsia"/>
          <w:color w:val="FF0000"/>
          <w:sz w:val="28"/>
          <w:szCs w:val="28"/>
          <w:highlight w:val="yellow"/>
        </w:rPr>
        <w:t>面向</w:t>
      </w:r>
      <w:r w:rsidRPr="006E3F96">
        <w:rPr>
          <w:rFonts w:ascii="Times New Roman" w:eastAsia="標楷體" w:hAnsi="Times New Roman" w:cs="Times New Roman" w:hint="eastAsia"/>
          <w:color w:val="FF0000"/>
          <w:sz w:val="28"/>
          <w:szCs w:val="28"/>
        </w:rPr>
        <w:t>指標達成情形，作為提升教與學、研究、社會責任、公共性、產學連結、推動數位轉型與發展韌性校園等參酌</w:t>
      </w:r>
      <w:r w:rsidR="00F50114">
        <w:rPr>
          <w:rFonts w:ascii="Times New Roman" w:eastAsia="標楷體" w:hAnsi="Times New Roman" w:cs="Times New Roman" w:hint="eastAsia"/>
          <w:color w:val="FF0000"/>
          <w:sz w:val="28"/>
          <w:szCs w:val="28"/>
        </w:rPr>
        <w:t>，並</w:t>
      </w:r>
      <w:r w:rsidRPr="006E3F96">
        <w:rPr>
          <w:rFonts w:ascii="Times New Roman" w:eastAsia="標楷體" w:hAnsi="Times New Roman" w:cs="Times New Roman" w:hint="eastAsia"/>
          <w:color w:val="FF0000"/>
          <w:sz w:val="28"/>
          <w:szCs w:val="28"/>
        </w:rPr>
        <w:t>依據並回饋精進計畫推動，形成校務治理的正向循環圈。</w:t>
      </w:r>
      <w:r w:rsidRPr="006E3F96">
        <w:rPr>
          <w:rFonts w:ascii="Times New Roman" w:eastAsia="標楷體" w:hAnsi="Times New Roman" w:cs="Times New Roman"/>
          <w:color w:val="FF0000"/>
          <w:sz w:val="28"/>
          <w:szCs w:val="28"/>
        </w:rPr>
        <w:t xml:space="preserve"> </w:t>
      </w:r>
    </w:p>
    <w:p w14:paraId="775E184C" w14:textId="0BFE4C49" w:rsidR="00F51FDF" w:rsidRPr="006E3F96" w:rsidRDefault="00F51FDF"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6E3F96">
        <w:rPr>
          <w:rFonts w:ascii="Times New Roman" w:eastAsia="標楷體" w:hAnsi="Times New Roman" w:cs="Times New Roman" w:hint="eastAsia"/>
          <w:color w:val="FF0000"/>
          <w:sz w:val="28"/>
          <w:szCs w:val="28"/>
        </w:rPr>
        <w:t>校務研究專業管理制度（</w:t>
      </w:r>
      <w:r w:rsidRPr="006E3F96">
        <w:rPr>
          <w:rFonts w:ascii="Times New Roman" w:eastAsia="標楷體" w:hAnsi="Times New Roman" w:cs="Times New Roman" w:hint="eastAsia"/>
          <w:color w:val="FF0000"/>
          <w:sz w:val="28"/>
          <w:szCs w:val="28"/>
        </w:rPr>
        <w:t>IR</w:t>
      </w:r>
      <w:r w:rsidRPr="006E3F96">
        <w:rPr>
          <w:rFonts w:ascii="Times New Roman" w:eastAsia="標楷體" w:hAnsi="Times New Roman" w:cs="Times New Roman" w:hint="eastAsia"/>
          <w:color w:val="FF0000"/>
          <w:sz w:val="28"/>
          <w:szCs w:val="28"/>
        </w:rPr>
        <w:t>）連動到學校的校務治理概況與機制（含</w:t>
      </w:r>
      <w:r w:rsidR="00D73928" w:rsidRPr="006E3F96">
        <w:rPr>
          <w:rFonts w:ascii="Times New Roman" w:eastAsia="標楷體" w:hAnsi="Times New Roman" w:cs="Times New Roman" w:hint="eastAsia"/>
          <w:color w:val="FF0000"/>
          <w:kern w:val="2"/>
          <w:sz w:val="28"/>
          <w:szCs w:val="28"/>
        </w:rPr>
        <w:t>提升教與學、研究、社會責任、公共性、產學連結、推動數位轉型與發展韌性校園</w:t>
      </w:r>
      <w:r w:rsidRPr="006E3F96">
        <w:rPr>
          <w:rFonts w:ascii="Times New Roman" w:eastAsia="標楷體" w:hAnsi="Times New Roman" w:cs="Times New Roman" w:hint="eastAsia"/>
          <w:color w:val="FF0000"/>
          <w:sz w:val="28"/>
          <w:szCs w:val="28"/>
        </w:rPr>
        <w:t>等面向等）。</w:t>
      </w:r>
    </w:p>
    <w:p w14:paraId="6FD70255" w14:textId="0561A737" w:rsidR="00F51FDF" w:rsidRPr="006E3F96" w:rsidRDefault="00655FDE"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6E3F96">
        <w:rPr>
          <w:rFonts w:ascii="Times New Roman" w:eastAsia="標楷體" w:hAnsi="Times New Roman" w:cs="Times New Roman" w:hint="eastAsia"/>
          <w:color w:val="FF0000"/>
          <w:sz w:val="28"/>
          <w:szCs w:val="28"/>
        </w:rPr>
        <w:t>學校應以</w:t>
      </w:r>
      <w:r w:rsidRPr="006E3F96">
        <w:rPr>
          <w:rFonts w:ascii="Times New Roman" w:eastAsia="標楷體" w:hAnsi="Times New Roman" w:cs="Times New Roman" w:hint="eastAsia"/>
          <w:color w:val="FF0000"/>
          <w:sz w:val="28"/>
          <w:szCs w:val="28"/>
        </w:rPr>
        <w:t>IR</w:t>
      </w:r>
      <w:r w:rsidRPr="006E3F96">
        <w:rPr>
          <w:rFonts w:ascii="Times New Roman" w:eastAsia="標楷體" w:hAnsi="Times New Roman" w:cs="Times New Roman" w:hint="eastAsia"/>
          <w:color w:val="FF0000"/>
          <w:sz w:val="28"/>
          <w:szCs w:val="28"/>
        </w:rPr>
        <w:t>分析並驗證計畫面向一至四推動前後產生之提升或改變情形。</w:t>
      </w:r>
    </w:p>
    <w:p w14:paraId="58FC07BC" w14:textId="59BFB72A" w:rsidR="00D225A6" w:rsidRPr="006E3F96" w:rsidRDefault="00D225A6" w:rsidP="00A82D47">
      <w:pPr>
        <w:numPr>
          <w:ilvl w:val="0"/>
          <w:numId w:val="18"/>
        </w:numPr>
        <w:spacing w:beforeLines="50" w:before="180" w:afterLines="50" w:after="180" w:line="420" w:lineRule="exact"/>
        <w:ind w:leftChars="200" w:left="962" w:hanging="482"/>
        <w:rPr>
          <w:rFonts w:ascii="Times New Roman" w:eastAsia="標楷體" w:hAnsi="Times New Roman" w:cs="Times New Roman"/>
          <w:b/>
          <w:color w:val="FF0000"/>
          <w:sz w:val="28"/>
          <w:szCs w:val="28"/>
        </w:rPr>
      </w:pPr>
      <w:r w:rsidRPr="006E3F96">
        <w:rPr>
          <w:rFonts w:ascii="Times New Roman" w:eastAsia="標楷體" w:hAnsi="Times New Roman" w:cs="Times New Roman" w:hint="eastAsia"/>
          <w:b/>
          <w:color w:val="FF0000"/>
          <w:sz w:val="28"/>
          <w:szCs w:val="28"/>
        </w:rPr>
        <w:t>各年關鍵績效指標與管考機制</w:t>
      </w:r>
    </w:p>
    <w:p w14:paraId="44DFD1A8" w14:textId="77777777" w:rsidR="00D225A6" w:rsidRPr="00D225A6" w:rsidRDefault="00D225A6" w:rsidP="00A82D47">
      <w:pPr>
        <w:numPr>
          <w:ilvl w:val="0"/>
          <w:numId w:val="23"/>
        </w:numPr>
        <w:spacing w:beforeLines="50" w:before="180" w:afterLines="50" w:after="180" w:line="420" w:lineRule="exact"/>
        <w:rPr>
          <w:rFonts w:ascii="Times New Roman" w:eastAsia="標楷體" w:hAnsi="Times New Roman" w:cs="Times New Roman"/>
          <w:b/>
          <w:color w:val="FF0000"/>
          <w:sz w:val="28"/>
          <w:szCs w:val="28"/>
        </w:rPr>
      </w:pPr>
      <w:r w:rsidRPr="00D225A6">
        <w:rPr>
          <w:rFonts w:ascii="Times New Roman" w:eastAsia="標楷體" w:hAnsi="Times New Roman" w:cs="Times New Roman"/>
          <w:b/>
          <w:color w:val="FF0000"/>
          <w:sz w:val="28"/>
          <w:szCs w:val="28"/>
        </w:rPr>
        <w:t>關鍵績效指標</w:t>
      </w:r>
    </w:p>
    <w:p w14:paraId="597AF212" w14:textId="4FAAE774" w:rsidR="00D225A6" w:rsidRPr="00D225A6" w:rsidRDefault="00D225A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D225A6">
        <w:rPr>
          <w:rFonts w:ascii="Times New Roman" w:eastAsia="標楷體" w:hAnsi="Times New Roman" w:cs="Times New Roman" w:hint="eastAsia"/>
          <w:color w:val="FF0000"/>
          <w:sz w:val="28"/>
          <w:szCs w:val="28"/>
        </w:rPr>
        <w:t>請概述學校未來各關鍵績效指標之目標訂立情形。</w:t>
      </w:r>
    </w:p>
    <w:p w14:paraId="5CA586C9" w14:textId="2FAB6A9A" w:rsidR="00D225A6" w:rsidRPr="00D225A6" w:rsidRDefault="00D225A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D225A6">
        <w:rPr>
          <w:rFonts w:ascii="Times New Roman" w:eastAsia="標楷體" w:hAnsi="Times New Roman" w:cs="Times New Roman" w:hint="eastAsia"/>
          <w:color w:val="FF0000"/>
          <w:sz w:val="28"/>
          <w:szCs w:val="28"/>
        </w:rPr>
        <w:t>關鍵績效指標</w:t>
      </w:r>
      <w:r w:rsidR="006E3F96">
        <w:rPr>
          <w:rFonts w:ascii="Times New Roman" w:eastAsia="標楷體" w:hAnsi="Times New Roman" w:cs="Times New Roman" w:hint="eastAsia"/>
          <w:color w:val="FF0000"/>
          <w:sz w:val="28"/>
          <w:szCs w:val="28"/>
        </w:rPr>
        <w:t>設定目標</w:t>
      </w:r>
      <w:r w:rsidRPr="00D225A6">
        <w:rPr>
          <w:rFonts w:ascii="Times New Roman" w:eastAsia="標楷體" w:hAnsi="Times New Roman" w:cs="Times New Roman" w:hint="eastAsia"/>
          <w:color w:val="FF0000"/>
          <w:sz w:val="28"/>
          <w:szCs w:val="28"/>
        </w:rPr>
        <w:t>請至</w:t>
      </w:r>
      <w:r w:rsidRPr="00D225A6">
        <w:rPr>
          <w:rFonts w:ascii="Times New Roman" w:eastAsia="標楷體" w:hAnsi="Times New Roman" w:cs="Times New Roman"/>
          <w:color w:val="FF0000"/>
          <w:sz w:val="28"/>
          <w:szCs w:val="28"/>
        </w:rPr>
        <w:t>高教深耕計畫管考平</w:t>
      </w:r>
      <w:proofErr w:type="gramStart"/>
      <w:r w:rsidRPr="00D225A6">
        <w:rPr>
          <w:rFonts w:ascii="Times New Roman" w:eastAsia="標楷體" w:hAnsi="Times New Roman" w:cs="Times New Roman"/>
          <w:color w:val="FF0000"/>
          <w:sz w:val="28"/>
          <w:szCs w:val="28"/>
        </w:rPr>
        <w:t>臺</w:t>
      </w:r>
      <w:proofErr w:type="gramEnd"/>
      <w:r w:rsidRPr="00D225A6">
        <w:rPr>
          <w:rFonts w:ascii="Times New Roman" w:eastAsia="標楷體" w:hAnsi="Times New Roman" w:cs="Times New Roman"/>
          <w:color w:val="FF0000"/>
          <w:sz w:val="28"/>
          <w:szCs w:val="28"/>
        </w:rPr>
        <w:t>填列，紙本免附</w:t>
      </w:r>
      <w:r w:rsidRPr="00D225A6">
        <w:rPr>
          <w:rFonts w:ascii="Times New Roman" w:eastAsia="標楷體" w:hAnsi="Times New Roman" w:cs="Times New Roman" w:hint="eastAsia"/>
          <w:color w:val="FF0000"/>
          <w:sz w:val="28"/>
          <w:szCs w:val="28"/>
        </w:rPr>
        <w:t>，本表將於填報截止後</w:t>
      </w:r>
      <w:r w:rsidR="00F50114">
        <w:rPr>
          <w:rFonts w:ascii="Times New Roman" w:eastAsia="標楷體" w:hAnsi="Times New Roman" w:cs="Times New Roman" w:hint="eastAsia"/>
          <w:color w:val="FF0000"/>
          <w:sz w:val="28"/>
          <w:szCs w:val="28"/>
        </w:rPr>
        <w:t>，</w:t>
      </w:r>
      <w:r w:rsidRPr="00D225A6">
        <w:rPr>
          <w:rFonts w:ascii="Times New Roman" w:eastAsia="標楷體" w:hAnsi="Times New Roman" w:cs="Times New Roman" w:hint="eastAsia"/>
          <w:color w:val="FF0000"/>
          <w:sz w:val="28"/>
          <w:szCs w:val="28"/>
        </w:rPr>
        <w:t>統一由社團法人台灣評鑑協會自系統匯出，架構</w:t>
      </w:r>
      <w:r w:rsidRPr="00D225A6">
        <w:rPr>
          <w:rFonts w:ascii="Times New Roman" w:eastAsia="標楷體" w:hAnsi="Times New Roman" w:cs="Times New Roman"/>
          <w:color w:val="FF0000"/>
          <w:sz w:val="28"/>
          <w:szCs w:val="28"/>
        </w:rPr>
        <w:t>請見附表</w:t>
      </w:r>
      <w:r w:rsidR="00D975DC">
        <w:rPr>
          <w:rFonts w:ascii="Times New Roman" w:eastAsia="標楷體" w:hAnsi="Times New Roman" w:cs="Times New Roman" w:hint="eastAsia"/>
          <w:color w:val="FF0000"/>
          <w:sz w:val="28"/>
          <w:szCs w:val="28"/>
        </w:rPr>
        <w:t>2</w:t>
      </w:r>
      <w:r w:rsidRPr="00D225A6">
        <w:rPr>
          <w:rFonts w:ascii="Times New Roman" w:eastAsia="標楷體" w:hAnsi="Times New Roman" w:cs="Times New Roman" w:hint="eastAsia"/>
          <w:color w:val="FF0000"/>
          <w:sz w:val="28"/>
          <w:szCs w:val="28"/>
        </w:rPr>
        <w:t>。</w:t>
      </w:r>
    </w:p>
    <w:p w14:paraId="5530BC96" w14:textId="77777777" w:rsidR="00D225A6" w:rsidRPr="00D225A6" w:rsidRDefault="00D225A6" w:rsidP="00A82D47">
      <w:pPr>
        <w:numPr>
          <w:ilvl w:val="0"/>
          <w:numId w:val="23"/>
        </w:numPr>
        <w:spacing w:beforeLines="50" w:before="180" w:afterLines="50" w:after="180" w:line="420" w:lineRule="exact"/>
        <w:rPr>
          <w:rFonts w:ascii="Times New Roman" w:eastAsia="標楷體" w:hAnsi="Times New Roman" w:cs="Times New Roman"/>
          <w:b/>
          <w:color w:val="FF0000"/>
          <w:sz w:val="28"/>
          <w:szCs w:val="28"/>
        </w:rPr>
      </w:pPr>
      <w:r w:rsidRPr="00D225A6">
        <w:rPr>
          <w:rFonts w:ascii="Times New Roman" w:eastAsia="標楷體" w:hAnsi="Times New Roman" w:cs="Times New Roman"/>
          <w:b/>
          <w:color w:val="FF0000"/>
          <w:sz w:val="28"/>
          <w:szCs w:val="28"/>
        </w:rPr>
        <w:t>管考機制</w:t>
      </w:r>
    </w:p>
    <w:p w14:paraId="49BFB217" w14:textId="081A236E" w:rsidR="00D225A6" w:rsidRDefault="00D225A6" w:rsidP="00A82D47">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color w:val="FF0000"/>
          <w:sz w:val="28"/>
          <w:szCs w:val="28"/>
        </w:rPr>
      </w:pPr>
      <w:r w:rsidRPr="00D225A6">
        <w:rPr>
          <w:rFonts w:ascii="Times New Roman" w:eastAsia="標楷體" w:hAnsi="Times New Roman" w:cs="Times New Roman"/>
          <w:color w:val="FF0000"/>
          <w:sz w:val="28"/>
          <w:szCs w:val="28"/>
        </w:rPr>
        <w:t>請說明學校</w:t>
      </w:r>
      <w:r w:rsidRPr="00D225A6">
        <w:rPr>
          <w:rFonts w:ascii="Times New Roman" w:eastAsia="標楷體" w:hAnsi="Times New Roman" w:cs="Times New Roman" w:hint="eastAsia"/>
          <w:color w:val="FF0000"/>
          <w:sz w:val="28"/>
          <w:szCs w:val="28"/>
        </w:rPr>
        <w:t>未來</w:t>
      </w:r>
      <w:r w:rsidRPr="00D225A6">
        <w:rPr>
          <w:rFonts w:ascii="Times New Roman" w:eastAsia="標楷體" w:hAnsi="Times New Roman" w:cs="Times New Roman"/>
          <w:color w:val="FF0000"/>
          <w:sz w:val="28"/>
          <w:szCs w:val="28"/>
        </w:rPr>
        <w:t>如何追蹤及考核計畫執行成效</w:t>
      </w:r>
      <w:r w:rsidR="00565757">
        <w:rPr>
          <w:rFonts w:ascii="Times New Roman" w:eastAsia="標楷體" w:hAnsi="Times New Roman" w:cs="Times New Roman" w:hint="eastAsia"/>
          <w:color w:val="FF0000"/>
          <w:sz w:val="28"/>
          <w:szCs w:val="28"/>
        </w:rPr>
        <w:t>。</w:t>
      </w:r>
    </w:p>
    <w:p w14:paraId="5AADA136" w14:textId="77777777" w:rsidR="0046483A" w:rsidRPr="006D5E66" w:rsidRDefault="0046483A">
      <w:pPr>
        <w:widowControl/>
        <w:rPr>
          <w:rFonts w:ascii="Times New Roman" w:eastAsia="標楷體" w:hAnsi="Times New Roman" w:cs="Times New Roman"/>
          <w:sz w:val="28"/>
          <w:szCs w:val="28"/>
        </w:rPr>
      </w:pPr>
      <w:r w:rsidRPr="006D5E66">
        <w:rPr>
          <w:rFonts w:ascii="Times New Roman" w:eastAsia="標楷體" w:hAnsi="Times New Roman" w:cs="Times New Roman"/>
          <w:sz w:val="28"/>
          <w:szCs w:val="28"/>
        </w:rPr>
        <w:br w:type="page"/>
      </w:r>
    </w:p>
    <w:p w14:paraId="2C82A3EA" w14:textId="53ED2DE0" w:rsidR="00387413" w:rsidRPr="006D5E66" w:rsidRDefault="00387413" w:rsidP="00DD1F52">
      <w:pPr>
        <w:numPr>
          <w:ilvl w:val="0"/>
          <w:numId w:val="1"/>
        </w:numPr>
        <w:spacing w:line="420" w:lineRule="exact"/>
        <w:ind w:left="482" w:hanging="482"/>
        <w:rPr>
          <w:rFonts w:ascii="Times New Roman" w:eastAsia="標楷體" w:hAnsi="Times New Roman" w:cs="Times New Roman"/>
          <w:b/>
          <w:sz w:val="32"/>
          <w:szCs w:val="32"/>
        </w:rPr>
      </w:pPr>
      <w:r w:rsidRPr="006D5E66">
        <w:rPr>
          <w:rFonts w:ascii="Times New Roman" w:eastAsia="標楷體" w:hAnsi="Times New Roman" w:cs="Times New Roman"/>
          <w:b/>
          <w:sz w:val="32"/>
          <w:szCs w:val="32"/>
        </w:rPr>
        <w:lastRenderedPageBreak/>
        <w:t>經費</w:t>
      </w:r>
      <w:r w:rsidR="00CD0A3A" w:rsidRPr="006D5E66">
        <w:rPr>
          <w:rFonts w:ascii="Times New Roman" w:eastAsia="標楷體" w:hAnsi="Times New Roman" w:cs="Times New Roman"/>
          <w:b/>
          <w:sz w:val="32"/>
          <w:szCs w:val="32"/>
        </w:rPr>
        <w:t>執行情形及</w:t>
      </w:r>
      <w:r w:rsidRPr="006D5E66">
        <w:rPr>
          <w:rFonts w:ascii="Times New Roman" w:eastAsia="標楷體" w:hAnsi="Times New Roman" w:cs="Times New Roman"/>
          <w:b/>
          <w:sz w:val="32"/>
          <w:szCs w:val="32"/>
        </w:rPr>
        <w:t>需求</w:t>
      </w:r>
    </w:p>
    <w:p w14:paraId="24F89E50" w14:textId="622DED84" w:rsidR="00775829" w:rsidRDefault="00775829" w:rsidP="00775829">
      <w:pPr>
        <w:pStyle w:val="a3"/>
        <w:numPr>
          <w:ilvl w:val="0"/>
          <w:numId w:val="13"/>
        </w:numPr>
        <w:spacing w:beforeLines="50" w:before="180" w:afterLines="50" w:after="180" w:line="420" w:lineRule="exact"/>
        <w:ind w:leftChars="0" w:left="1049" w:hanging="482"/>
        <w:rPr>
          <w:rFonts w:ascii="Times New Roman" w:eastAsia="標楷體" w:hAnsi="Times New Roman" w:cs="Times New Roman"/>
          <w:sz w:val="28"/>
          <w:szCs w:val="28"/>
        </w:rPr>
      </w:pPr>
      <w:r w:rsidRPr="00775829">
        <w:rPr>
          <w:rFonts w:ascii="Times New Roman" w:eastAsia="標楷體" w:hAnsi="Times New Roman" w:cs="Times New Roman"/>
          <w:sz w:val="28"/>
          <w:szCs w:val="28"/>
        </w:rPr>
        <w:t>附冊「大學社會責任實踐計畫</w:t>
      </w:r>
      <w:r w:rsidR="00342430">
        <w:rPr>
          <w:rFonts w:ascii="Times New Roman" w:eastAsia="標楷體" w:hAnsi="Times New Roman" w:cs="Times New Roman" w:hint="eastAsia"/>
          <w:sz w:val="28"/>
          <w:szCs w:val="28"/>
        </w:rPr>
        <w:t>（</w:t>
      </w:r>
      <w:r w:rsidRPr="00775829">
        <w:rPr>
          <w:rFonts w:ascii="Times New Roman" w:eastAsia="標楷體" w:hAnsi="Times New Roman" w:cs="Times New Roman"/>
          <w:sz w:val="28"/>
          <w:szCs w:val="28"/>
        </w:rPr>
        <w:t>USR</w:t>
      </w:r>
      <w:r w:rsidR="00342430">
        <w:rPr>
          <w:rFonts w:ascii="Times New Roman" w:eastAsia="標楷體" w:hAnsi="Times New Roman" w:cs="Times New Roman" w:hint="eastAsia"/>
          <w:sz w:val="28"/>
          <w:szCs w:val="28"/>
        </w:rPr>
        <w:t>）</w:t>
      </w:r>
      <w:r w:rsidRPr="00775829">
        <w:rPr>
          <w:rFonts w:ascii="Times New Roman" w:eastAsia="標楷體" w:hAnsi="Times New Roman" w:cs="Times New Roman"/>
          <w:sz w:val="28"/>
          <w:szCs w:val="28"/>
        </w:rPr>
        <w:t>」、附錄</w:t>
      </w:r>
      <w:proofErr w:type="gramStart"/>
      <w:r w:rsidRPr="00775829">
        <w:rPr>
          <w:rFonts w:ascii="Times New Roman" w:eastAsia="標楷體" w:hAnsi="Times New Roman" w:cs="Times New Roman"/>
          <w:sz w:val="28"/>
          <w:szCs w:val="28"/>
        </w:rPr>
        <w:t>一</w:t>
      </w:r>
      <w:proofErr w:type="gramEnd"/>
      <w:r w:rsidRPr="00775829">
        <w:rPr>
          <w:rFonts w:ascii="Times New Roman" w:eastAsia="標楷體" w:hAnsi="Times New Roman" w:cs="Times New Roman"/>
          <w:sz w:val="28"/>
          <w:szCs w:val="28"/>
        </w:rPr>
        <w:t>「提升高教公共性：完善就學協助機制，有效促進社會流動」及附錄二「提升高教公共性：透過原住民族學生資源中心輔導原住民學生成效規劃」之經費（應與主冊編列經費有所區隔），請勿列入高教深耕計畫第一</w:t>
      </w:r>
      <w:proofErr w:type="gramStart"/>
      <w:r w:rsidRPr="00775829">
        <w:rPr>
          <w:rFonts w:ascii="Times New Roman" w:eastAsia="標楷體" w:hAnsi="Times New Roman" w:cs="Times New Roman"/>
          <w:sz w:val="28"/>
          <w:szCs w:val="28"/>
        </w:rPr>
        <w:t>部分主冊經費</w:t>
      </w:r>
      <w:proofErr w:type="gramEnd"/>
      <w:r w:rsidRPr="00775829">
        <w:rPr>
          <w:rFonts w:ascii="Times New Roman" w:eastAsia="標楷體" w:hAnsi="Times New Roman" w:cs="Times New Roman"/>
          <w:sz w:val="28"/>
          <w:szCs w:val="28"/>
        </w:rPr>
        <w:t>表（附表</w:t>
      </w:r>
      <w:r w:rsidRPr="00775829">
        <w:rPr>
          <w:rFonts w:ascii="Times New Roman" w:eastAsia="標楷體" w:hAnsi="Times New Roman" w:cs="Times New Roman"/>
          <w:sz w:val="28"/>
          <w:szCs w:val="28"/>
        </w:rPr>
        <w:t>4</w:t>
      </w:r>
      <w:r w:rsidRPr="00775829">
        <w:rPr>
          <w:rFonts w:ascii="Times New Roman" w:eastAsia="標楷體" w:hAnsi="Times New Roman" w:cs="Times New Roman"/>
          <w:sz w:val="28"/>
          <w:szCs w:val="28"/>
        </w:rPr>
        <w:t>及附表</w:t>
      </w:r>
      <w:r w:rsidRPr="00775829">
        <w:rPr>
          <w:rFonts w:ascii="Times New Roman" w:eastAsia="標楷體" w:hAnsi="Times New Roman" w:cs="Times New Roman"/>
          <w:sz w:val="28"/>
          <w:szCs w:val="28"/>
        </w:rPr>
        <w:t>5</w:t>
      </w:r>
      <w:r w:rsidRPr="00775829">
        <w:rPr>
          <w:rFonts w:ascii="Times New Roman" w:eastAsia="標楷體" w:hAnsi="Times New Roman" w:cs="Times New Roman"/>
          <w:sz w:val="28"/>
          <w:szCs w:val="28"/>
        </w:rPr>
        <w:t>）。</w:t>
      </w:r>
    </w:p>
    <w:p w14:paraId="663A2E1D" w14:textId="7B133A4E" w:rsidR="00775829" w:rsidRPr="00775829" w:rsidRDefault="00775829" w:rsidP="00775829">
      <w:pPr>
        <w:pStyle w:val="a3"/>
        <w:numPr>
          <w:ilvl w:val="0"/>
          <w:numId w:val="13"/>
        </w:numPr>
        <w:spacing w:beforeLines="50" w:before="180" w:afterLines="50" w:after="180" w:line="420" w:lineRule="exact"/>
        <w:ind w:leftChars="0" w:left="1049" w:hanging="482"/>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請各校務必依</w:t>
      </w:r>
      <w:r w:rsidRPr="00775829">
        <w:rPr>
          <w:rFonts w:ascii="Times New Roman" w:eastAsia="標楷體" w:hAnsi="Times New Roman" w:cs="Times New Roman" w:hint="eastAsia"/>
          <w:color w:val="FF0000"/>
          <w:sz w:val="28"/>
          <w:szCs w:val="28"/>
        </w:rPr>
        <w:t>「教育部補</w:t>
      </w:r>
      <w:r w:rsidRPr="00775829">
        <w:rPr>
          <w:rFonts w:ascii="Times New Roman" w:eastAsia="標楷體" w:hAnsi="Times New Roman" w:cs="Times New Roman" w:hint="eastAsia"/>
          <w:color w:val="FF0000"/>
          <w:sz w:val="28"/>
          <w:szCs w:val="28"/>
        </w:rPr>
        <w:t>(</w:t>
      </w:r>
      <w:r w:rsidRPr="00775829">
        <w:rPr>
          <w:rFonts w:ascii="Times New Roman" w:eastAsia="標楷體" w:hAnsi="Times New Roman" w:cs="Times New Roman" w:hint="eastAsia"/>
          <w:color w:val="FF0000"/>
          <w:sz w:val="28"/>
          <w:szCs w:val="28"/>
        </w:rPr>
        <w:t>捐</w:t>
      </w:r>
      <w:r w:rsidRPr="00775829">
        <w:rPr>
          <w:rFonts w:ascii="Times New Roman" w:eastAsia="標楷體" w:hAnsi="Times New Roman" w:cs="Times New Roman" w:hint="eastAsia"/>
          <w:color w:val="FF0000"/>
          <w:sz w:val="28"/>
          <w:szCs w:val="28"/>
        </w:rPr>
        <w:t>)</w:t>
      </w:r>
      <w:r w:rsidRPr="00775829">
        <w:rPr>
          <w:rFonts w:ascii="Times New Roman" w:eastAsia="標楷體" w:hAnsi="Times New Roman" w:cs="Times New Roman" w:hint="eastAsia"/>
          <w:color w:val="FF0000"/>
          <w:sz w:val="28"/>
          <w:szCs w:val="28"/>
        </w:rPr>
        <w:t>助及委辦經費</w:t>
      </w:r>
      <w:proofErr w:type="gramStart"/>
      <w:r w:rsidRPr="00775829">
        <w:rPr>
          <w:rFonts w:ascii="Times New Roman" w:eastAsia="標楷體" w:hAnsi="Times New Roman" w:cs="Times New Roman" w:hint="eastAsia"/>
          <w:color w:val="FF0000"/>
          <w:sz w:val="28"/>
          <w:szCs w:val="28"/>
        </w:rPr>
        <w:t>核撥結報</w:t>
      </w:r>
      <w:proofErr w:type="gramEnd"/>
      <w:r w:rsidRPr="00775829">
        <w:rPr>
          <w:rFonts w:ascii="Times New Roman" w:eastAsia="標楷體" w:hAnsi="Times New Roman" w:cs="Times New Roman" w:hint="eastAsia"/>
          <w:color w:val="FF0000"/>
          <w:sz w:val="28"/>
          <w:szCs w:val="28"/>
        </w:rPr>
        <w:t>作業要點」</w:t>
      </w:r>
      <w:r w:rsidR="000536FB">
        <w:rPr>
          <w:rFonts w:ascii="Times New Roman" w:eastAsia="標楷體" w:hAnsi="Times New Roman" w:cs="Times New Roman" w:hint="eastAsia"/>
          <w:color w:val="FF0000"/>
          <w:sz w:val="28"/>
          <w:szCs w:val="28"/>
        </w:rPr>
        <w:t>（含</w:t>
      </w:r>
      <w:r w:rsidR="000536FB" w:rsidRPr="000536FB">
        <w:rPr>
          <w:rFonts w:ascii="Times New Roman" w:eastAsia="標楷體" w:hAnsi="Times New Roman" w:cs="Times New Roman" w:hint="eastAsia"/>
          <w:color w:val="FF0000"/>
          <w:sz w:val="28"/>
          <w:szCs w:val="28"/>
        </w:rPr>
        <w:t>教育部補助及委辦計畫經費編列基準表</w:t>
      </w:r>
      <w:r w:rsidR="000536FB">
        <w:rPr>
          <w:rFonts w:ascii="Times New Roman" w:eastAsia="標楷體" w:hAnsi="Times New Roman" w:cs="Times New Roman" w:hint="eastAsia"/>
          <w:color w:val="FF0000"/>
          <w:sz w:val="28"/>
          <w:szCs w:val="28"/>
        </w:rPr>
        <w:t>）</w:t>
      </w:r>
      <w:r w:rsidRPr="00775829">
        <w:rPr>
          <w:rFonts w:ascii="Times New Roman" w:eastAsia="標楷體" w:hAnsi="Times New Roman" w:cs="Times New Roman" w:hint="eastAsia"/>
          <w:color w:val="FF0000"/>
          <w:sz w:val="28"/>
          <w:szCs w:val="28"/>
        </w:rPr>
        <w:t>與「大專校院高等教育深耕計畫經費使用原則</w:t>
      </w:r>
      <w:r>
        <w:rPr>
          <w:rFonts w:ascii="Times New Roman" w:eastAsia="標楷體" w:hAnsi="Times New Roman" w:cs="Times New Roman" w:hint="eastAsia"/>
          <w:color w:val="FF0000"/>
          <w:sz w:val="28"/>
          <w:szCs w:val="28"/>
        </w:rPr>
        <w:t>」</w:t>
      </w:r>
      <w:r w:rsidRPr="00775829">
        <w:rPr>
          <w:rFonts w:ascii="Times New Roman" w:eastAsia="標楷體" w:hAnsi="Times New Roman" w:cs="Times New Roman" w:hint="eastAsia"/>
          <w:color w:val="FF0000"/>
          <w:sz w:val="28"/>
          <w:szCs w:val="28"/>
        </w:rPr>
        <w:t>規定支用計畫</w:t>
      </w:r>
      <w:r w:rsidR="000536FB">
        <w:rPr>
          <w:rFonts w:ascii="Times New Roman" w:eastAsia="標楷體" w:hAnsi="Times New Roman" w:cs="Times New Roman" w:hint="eastAsia"/>
          <w:color w:val="FF0000"/>
          <w:sz w:val="28"/>
          <w:szCs w:val="28"/>
        </w:rPr>
        <w:t>補助</w:t>
      </w:r>
      <w:r w:rsidRPr="00775829">
        <w:rPr>
          <w:rFonts w:ascii="Times New Roman" w:eastAsia="標楷體" w:hAnsi="Times New Roman" w:cs="Times New Roman" w:hint="eastAsia"/>
          <w:color w:val="FF0000"/>
          <w:sz w:val="28"/>
          <w:szCs w:val="28"/>
        </w:rPr>
        <w:t>經費</w:t>
      </w:r>
      <w:r>
        <w:rPr>
          <w:rFonts w:ascii="Times New Roman" w:eastAsia="標楷體" w:hAnsi="Times New Roman" w:cs="Times New Roman" w:hint="eastAsia"/>
          <w:color w:val="FF0000"/>
          <w:sz w:val="28"/>
          <w:szCs w:val="28"/>
        </w:rPr>
        <w:t>。如有不符合上開規定、</w:t>
      </w:r>
      <w:r w:rsidRPr="00775829">
        <w:rPr>
          <w:rFonts w:ascii="Times New Roman" w:eastAsia="標楷體" w:hAnsi="Times New Roman" w:cs="Times New Roman" w:hint="eastAsia"/>
          <w:color w:val="FF0000"/>
          <w:sz w:val="28"/>
          <w:szCs w:val="28"/>
        </w:rPr>
        <w:t>與計畫無關或不實之支出時，學校所列支之費用不予</w:t>
      </w:r>
      <w:proofErr w:type="gramStart"/>
      <w:r w:rsidRPr="00775829">
        <w:rPr>
          <w:rFonts w:ascii="Times New Roman" w:eastAsia="標楷體" w:hAnsi="Times New Roman" w:cs="Times New Roman" w:hint="eastAsia"/>
          <w:color w:val="FF0000"/>
          <w:sz w:val="28"/>
          <w:szCs w:val="28"/>
        </w:rPr>
        <w:t>核結且</w:t>
      </w:r>
      <w:proofErr w:type="gramEnd"/>
      <w:r w:rsidRPr="00775829">
        <w:rPr>
          <w:rFonts w:ascii="Times New Roman" w:eastAsia="標楷體" w:hAnsi="Times New Roman" w:cs="Times New Roman" w:hint="eastAsia"/>
          <w:color w:val="FF0000"/>
          <w:sz w:val="28"/>
          <w:szCs w:val="28"/>
        </w:rPr>
        <w:t>追繳外，並應負相關責任；本部得酌予刪減、停撥次年度之經費補助或終止補助。</w:t>
      </w:r>
    </w:p>
    <w:p w14:paraId="0B2F5EBA" w14:textId="6F54D83D" w:rsidR="00F822A3" w:rsidRDefault="00F822A3" w:rsidP="00F822A3">
      <w:pPr>
        <w:numPr>
          <w:ilvl w:val="0"/>
          <w:numId w:val="57"/>
        </w:numPr>
        <w:spacing w:beforeLines="50" w:before="180" w:afterLines="50" w:after="180" w:line="420" w:lineRule="exact"/>
        <w:ind w:leftChars="200" w:left="962" w:hanging="482"/>
        <w:rPr>
          <w:rFonts w:ascii="Times New Roman" w:eastAsia="標楷體" w:hAnsi="Times New Roman" w:cs="Times New Roman"/>
          <w:color w:val="FF0000"/>
          <w:sz w:val="28"/>
          <w:szCs w:val="28"/>
        </w:rPr>
      </w:pPr>
      <w:r w:rsidRPr="00F822A3">
        <w:rPr>
          <w:rFonts w:ascii="Times New Roman" w:eastAsia="標楷體" w:hAnsi="Times New Roman" w:cs="Times New Roman" w:hint="eastAsia"/>
          <w:color w:val="FF0000"/>
          <w:sz w:val="28"/>
          <w:szCs w:val="28"/>
        </w:rPr>
        <w:t>第一期（</w:t>
      </w:r>
      <w:r w:rsidRPr="00F822A3">
        <w:rPr>
          <w:rFonts w:ascii="Times New Roman" w:eastAsia="標楷體" w:hAnsi="Times New Roman" w:cs="Times New Roman" w:hint="eastAsia"/>
          <w:color w:val="FF0000"/>
          <w:sz w:val="28"/>
          <w:szCs w:val="28"/>
        </w:rPr>
        <w:t>107-111</w:t>
      </w:r>
      <w:r w:rsidRPr="00F822A3">
        <w:rPr>
          <w:rFonts w:ascii="Times New Roman" w:eastAsia="標楷體" w:hAnsi="Times New Roman" w:cs="Times New Roman" w:hint="eastAsia"/>
          <w:color w:val="FF0000"/>
          <w:sz w:val="28"/>
          <w:szCs w:val="28"/>
        </w:rPr>
        <w:t>年）</w:t>
      </w:r>
      <w:proofErr w:type="gramStart"/>
      <w:r w:rsidRPr="00F822A3">
        <w:rPr>
          <w:rFonts w:ascii="Times New Roman" w:eastAsia="標楷體" w:hAnsi="Times New Roman" w:cs="Times New Roman"/>
          <w:sz w:val="28"/>
          <w:szCs w:val="28"/>
        </w:rPr>
        <w:t>主冊經費</w:t>
      </w:r>
      <w:proofErr w:type="gramEnd"/>
      <w:r w:rsidRPr="00F822A3">
        <w:rPr>
          <w:rFonts w:ascii="Times New Roman" w:eastAsia="標楷體" w:hAnsi="Times New Roman" w:cs="Times New Roman"/>
          <w:sz w:val="28"/>
          <w:szCs w:val="28"/>
        </w:rPr>
        <w:t>執行情形</w:t>
      </w:r>
    </w:p>
    <w:p w14:paraId="22007F23" w14:textId="0D92977E" w:rsidR="00F822A3" w:rsidRPr="00775829" w:rsidRDefault="00F822A3" w:rsidP="00F822A3">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775829">
        <w:rPr>
          <w:rFonts w:ascii="Times New Roman" w:eastAsia="標楷體" w:hAnsi="Times New Roman" w:cs="Times New Roman" w:hint="eastAsia"/>
          <w:color w:val="FF0000"/>
          <w:sz w:val="28"/>
          <w:szCs w:val="28"/>
        </w:rPr>
        <w:t>第</w:t>
      </w:r>
      <w:r w:rsidR="00284363">
        <w:rPr>
          <w:rFonts w:ascii="Times New Roman" w:eastAsia="標楷體" w:hAnsi="Times New Roman" w:cs="Times New Roman" w:hint="eastAsia"/>
          <w:color w:val="FF0000"/>
          <w:sz w:val="28"/>
          <w:szCs w:val="28"/>
        </w:rPr>
        <w:t>一</w:t>
      </w:r>
      <w:r w:rsidRPr="00775829">
        <w:rPr>
          <w:rFonts w:ascii="Times New Roman" w:eastAsia="標楷體" w:hAnsi="Times New Roman" w:cs="Times New Roman" w:hint="eastAsia"/>
          <w:color w:val="FF0000"/>
          <w:sz w:val="28"/>
          <w:szCs w:val="28"/>
        </w:rPr>
        <w:t>期（</w:t>
      </w:r>
      <w:r w:rsidRPr="00775829">
        <w:rPr>
          <w:rFonts w:ascii="Times New Roman" w:eastAsia="標楷體" w:hAnsi="Times New Roman" w:cs="Times New Roman" w:hint="eastAsia"/>
          <w:color w:val="FF0000"/>
          <w:sz w:val="28"/>
          <w:szCs w:val="28"/>
        </w:rPr>
        <w:t>107-111</w:t>
      </w:r>
      <w:r w:rsidRPr="00775829">
        <w:rPr>
          <w:rFonts w:ascii="Times New Roman" w:eastAsia="標楷體" w:hAnsi="Times New Roman" w:cs="Times New Roman" w:hint="eastAsia"/>
          <w:color w:val="FF0000"/>
          <w:sz w:val="28"/>
          <w:szCs w:val="28"/>
        </w:rPr>
        <w:t>年）</w:t>
      </w:r>
      <w:proofErr w:type="gramStart"/>
      <w:r w:rsidRPr="00775829">
        <w:rPr>
          <w:rFonts w:ascii="Times New Roman" w:eastAsia="標楷體" w:hAnsi="Times New Roman" w:cs="Times New Roman"/>
          <w:sz w:val="28"/>
          <w:szCs w:val="28"/>
        </w:rPr>
        <w:t>主冊計畫</w:t>
      </w:r>
      <w:proofErr w:type="gramEnd"/>
      <w:r w:rsidRPr="00775829">
        <w:rPr>
          <w:rFonts w:ascii="Times New Roman" w:eastAsia="標楷體" w:hAnsi="Times New Roman" w:cs="Times New Roman"/>
          <w:sz w:val="28"/>
          <w:szCs w:val="28"/>
        </w:rPr>
        <w:t>分年經費總表</w:t>
      </w:r>
      <w:r w:rsidRPr="00775829">
        <w:rPr>
          <w:rFonts w:ascii="Times New Roman" w:eastAsia="標楷體" w:hAnsi="Times New Roman" w:cs="Times New Roman" w:hint="eastAsia"/>
          <w:sz w:val="28"/>
          <w:szCs w:val="28"/>
        </w:rPr>
        <w:t>、</w:t>
      </w:r>
      <w:proofErr w:type="gramStart"/>
      <w:r w:rsidRPr="00775829">
        <w:rPr>
          <w:rFonts w:ascii="Times New Roman" w:eastAsia="標楷體" w:hAnsi="Times New Roman" w:cs="Times New Roman"/>
          <w:sz w:val="28"/>
          <w:szCs w:val="28"/>
        </w:rPr>
        <w:t>主冊計</w:t>
      </w:r>
      <w:proofErr w:type="gramEnd"/>
      <w:r w:rsidRPr="00775829">
        <w:rPr>
          <w:rFonts w:ascii="Times New Roman" w:eastAsia="標楷體" w:hAnsi="Times New Roman" w:cs="Times New Roman"/>
          <w:sz w:val="28"/>
          <w:szCs w:val="28"/>
        </w:rPr>
        <w:t>畫各面向經費配置表，請參見附表</w:t>
      </w:r>
      <w:r w:rsidRPr="00775829">
        <w:rPr>
          <w:rFonts w:ascii="Times New Roman" w:eastAsia="標楷體" w:hAnsi="Times New Roman" w:cs="Times New Roman" w:hint="eastAsia"/>
          <w:sz w:val="28"/>
          <w:szCs w:val="28"/>
        </w:rPr>
        <w:t>4</w:t>
      </w:r>
      <w:r w:rsidRPr="00775829">
        <w:rPr>
          <w:rFonts w:ascii="Times New Roman" w:eastAsia="標楷體" w:hAnsi="Times New Roman" w:cs="Times New Roman"/>
          <w:sz w:val="28"/>
          <w:szCs w:val="28"/>
        </w:rPr>
        <w:t>。</w:t>
      </w:r>
    </w:p>
    <w:p w14:paraId="3351C03E" w14:textId="6E9B3A71" w:rsidR="00F822A3" w:rsidRPr="00F822A3" w:rsidRDefault="00F822A3" w:rsidP="00F822A3">
      <w:pPr>
        <w:numPr>
          <w:ilvl w:val="0"/>
          <w:numId w:val="57"/>
        </w:numPr>
        <w:spacing w:beforeLines="50" w:before="180" w:afterLines="50" w:after="180" w:line="420" w:lineRule="exact"/>
        <w:ind w:leftChars="200" w:left="962" w:hanging="482"/>
        <w:rPr>
          <w:rFonts w:ascii="Times New Roman" w:eastAsia="標楷體" w:hAnsi="Times New Roman" w:cs="Times New Roman"/>
          <w:sz w:val="28"/>
          <w:szCs w:val="28"/>
        </w:rPr>
      </w:pPr>
      <w:r w:rsidRPr="00F822A3">
        <w:rPr>
          <w:rFonts w:ascii="Times New Roman" w:eastAsia="標楷體" w:hAnsi="Times New Roman" w:cs="Times New Roman" w:hint="eastAsia"/>
          <w:color w:val="FF0000"/>
          <w:sz w:val="28"/>
          <w:szCs w:val="28"/>
        </w:rPr>
        <w:t>第二期（</w:t>
      </w:r>
      <w:r w:rsidRPr="00F822A3">
        <w:rPr>
          <w:rFonts w:ascii="Times New Roman" w:eastAsia="標楷體" w:hAnsi="Times New Roman" w:cs="Times New Roman" w:hint="eastAsia"/>
          <w:color w:val="FF0000"/>
          <w:sz w:val="28"/>
          <w:szCs w:val="28"/>
        </w:rPr>
        <w:t>112-116</w:t>
      </w:r>
      <w:r w:rsidRPr="00F822A3">
        <w:rPr>
          <w:rFonts w:ascii="Times New Roman" w:eastAsia="標楷體" w:hAnsi="Times New Roman" w:cs="Times New Roman"/>
          <w:color w:val="FF0000"/>
          <w:sz w:val="28"/>
          <w:szCs w:val="28"/>
        </w:rPr>
        <w:t>年</w:t>
      </w:r>
      <w:r w:rsidRPr="00F822A3">
        <w:rPr>
          <w:rFonts w:ascii="Times New Roman" w:eastAsia="標楷體" w:hAnsi="Times New Roman" w:cs="Times New Roman" w:hint="eastAsia"/>
          <w:color w:val="FF0000"/>
          <w:sz w:val="28"/>
          <w:szCs w:val="28"/>
        </w:rPr>
        <w:t>）</w:t>
      </w:r>
      <w:proofErr w:type="gramStart"/>
      <w:r w:rsidRPr="00F822A3">
        <w:rPr>
          <w:rFonts w:ascii="Times New Roman" w:eastAsia="標楷體" w:hAnsi="Times New Roman" w:cs="Times New Roman"/>
          <w:sz w:val="28"/>
          <w:szCs w:val="28"/>
        </w:rPr>
        <w:t>主冊</w:t>
      </w:r>
      <w:r w:rsidRPr="00F822A3">
        <w:rPr>
          <w:rFonts w:ascii="Times New Roman" w:eastAsia="標楷體" w:hAnsi="Times New Roman" w:cs="Times New Roman" w:hint="eastAsia"/>
          <w:sz w:val="28"/>
          <w:szCs w:val="28"/>
        </w:rPr>
        <w:t>經費</w:t>
      </w:r>
      <w:proofErr w:type="gramEnd"/>
      <w:r w:rsidR="000536FB">
        <w:rPr>
          <w:rFonts w:ascii="Times New Roman" w:eastAsia="標楷體" w:hAnsi="Times New Roman" w:cs="Times New Roman" w:hint="eastAsia"/>
          <w:sz w:val="28"/>
          <w:szCs w:val="28"/>
        </w:rPr>
        <w:t>規劃</w:t>
      </w:r>
      <w:r w:rsidRPr="00F822A3">
        <w:rPr>
          <w:rFonts w:ascii="Times New Roman" w:eastAsia="標楷體" w:hAnsi="Times New Roman" w:cs="Times New Roman" w:hint="eastAsia"/>
          <w:sz w:val="28"/>
          <w:szCs w:val="28"/>
        </w:rPr>
        <w:t>情形</w:t>
      </w:r>
    </w:p>
    <w:p w14:paraId="190C8116" w14:textId="00144C7C" w:rsidR="00387413" w:rsidRPr="00775829" w:rsidRDefault="007861A2" w:rsidP="00775829">
      <w:pPr>
        <w:pStyle w:val="a3"/>
        <w:numPr>
          <w:ilvl w:val="0"/>
          <w:numId w:val="13"/>
        </w:numPr>
        <w:spacing w:beforeLines="50" w:before="180" w:afterLines="50" w:after="180" w:line="420" w:lineRule="exact"/>
        <w:ind w:leftChars="400" w:left="1520" w:hangingChars="200" w:hanging="560"/>
        <w:rPr>
          <w:rFonts w:ascii="Times New Roman" w:eastAsia="標楷體" w:hAnsi="Times New Roman" w:cs="Times New Roman"/>
          <w:sz w:val="28"/>
          <w:szCs w:val="28"/>
        </w:rPr>
      </w:pPr>
      <w:r w:rsidRPr="00775829">
        <w:rPr>
          <w:rFonts w:ascii="Times New Roman" w:eastAsia="標楷體" w:hAnsi="Times New Roman" w:cs="Times New Roman" w:hint="eastAsia"/>
          <w:color w:val="FF0000"/>
          <w:sz w:val="28"/>
          <w:szCs w:val="28"/>
        </w:rPr>
        <w:t>第</w:t>
      </w:r>
      <w:r w:rsidR="00284363">
        <w:rPr>
          <w:rFonts w:ascii="Times New Roman" w:eastAsia="標楷體" w:hAnsi="Times New Roman" w:cs="Times New Roman" w:hint="eastAsia"/>
          <w:color w:val="FF0000"/>
          <w:sz w:val="28"/>
          <w:szCs w:val="28"/>
        </w:rPr>
        <w:t>二</w:t>
      </w:r>
      <w:r w:rsidRPr="00775829">
        <w:rPr>
          <w:rFonts w:ascii="Times New Roman" w:eastAsia="標楷體" w:hAnsi="Times New Roman" w:cs="Times New Roman" w:hint="eastAsia"/>
          <w:color w:val="FF0000"/>
          <w:sz w:val="28"/>
          <w:szCs w:val="28"/>
        </w:rPr>
        <w:t>期</w:t>
      </w:r>
      <w:r w:rsidR="00F50114" w:rsidRPr="00775829">
        <w:rPr>
          <w:rFonts w:ascii="Times New Roman" w:eastAsia="標楷體" w:hAnsi="Times New Roman" w:cs="Times New Roman" w:hint="eastAsia"/>
          <w:color w:val="FF0000"/>
          <w:sz w:val="28"/>
          <w:szCs w:val="28"/>
        </w:rPr>
        <w:t>（</w:t>
      </w:r>
      <w:r w:rsidRPr="00775829">
        <w:rPr>
          <w:rFonts w:ascii="Times New Roman" w:eastAsia="標楷體" w:hAnsi="Times New Roman" w:cs="Times New Roman" w:hint="eastAsia"/>
          <w:color w:val="FF0000"/>
          <w:sz w:val="28"/>
          <w:szCs w:val="28"/>
        </w:rPr>
        <w:t>112-116</w:t>
      </w:r>
      <w:r w:rsidRPr="00775829">
        <w:rPr>
          <w:rFonts w:ascii="Times New Roman" w:eastAsia="標楷體" w:hAnsi="Times New Roman" w:cs="Times New Roman" w:hint="eastAsia"/>
          <w:color w:val="FF0000"/>
          <w:sz w:val="28"/>
          <w:szCs w:val="28"/>
        </w:rPr>
        <w:t>年</w:t>
      </w:r>
      <w:r w:rsidR="00F50114" w:rsidRPr="00775829">
        <w:rPr>
          <w:rFonts w:ascii="Times New Roman" w:eastAsia="標楷體" w:hAnsi="Times New Roman" w:cs="Times New Roman" w:hint="eastAsia"/>
          <w:color w:val="FF0000"/>
          <w:sz w:val="28"/>
          <w:szCs w:val="28"/>
        </w:rPr>
        <w:t>）</w:t>
      </w:r>
      <w:proofErr w:type="gramStart"/>
      <w:r w:rsidR="00B25AFA" w:rsidRPr="00775829">
        <w:rPr>
          <w:rFonts w:ascii="Times New Roman" w:eastAsia="標楷體" w:hAnsi="Times New Roman" w:cs="Times New Roman"/>
          <w:sz w:val="28"/>
          <w:szCs w:val="28"/>
        </w:rPr>
        <w:t>主冊計畫</w:t>
      </w:r>
      <w:proofErr w:type="gramEnd"/>
      <w:r w:rsidR="00B25AFA" w:rsidRPr="00775829">
        <w:rPr>
          <w:rFonts w:ascii="Times New Roman" w:eastAsia="標楷體" w:hAnsi="Times New Roman" w:cs="Times New Roman"/>
          <w:sz w:val="28"/>
          <w:szCs w:val="28"/>
        </w:rPr>
        <w:t>分年經費總表</w:t>
      </w:r>
      <w:r w:rsidR="00B25AFA" w:rsidRPr="00775829">
        <w:rPr>
          <w:rFonts w:ascii="Times New Roman" w:eastAsia="標楷體" w:hAnsi="Times New Roman" w:cs="Times New Roman" w:hint="eastAsia"/>
          <w:sz w:val="28"/>
          <w:szCs w:val="28"/>
        </w:rPr>
        <w:t>、</w:t>
      </w:r>
      <w:proofErr w:type="gramStart"/>
      <w:r w:rsidR="00B25AFA" w:rsidRPr="00775829">
        <w:rPr>
          <w:rFonts w:ascii="Times New Roman" w:eastAsia="標楷體" w:hAnsi="Times New Roman" w:cs="Times New Roman"/>
          <w:sz w:val="28"/>
          <w:szCs w:val="28"/>
        </w:rPr>
        <w:t>主冊計</w:t>
      </w:r>
      <w:proofErr w:type="gramEnd"/>
      <w:r w:rsidR="00B25AFA" w:rsidRPr="00775829">
        <w:rPr>
          <w:rFonts w:ascii="Times New Roman" w:eastAsia="標楷體" w:hAnsi="Times New Roman" w:cs="Times New Roman"/>
          <w:sz w:val="28"/>
          <w:szCs w:val="28"/>
        </w:rPr>
        <w:t>畫各面向經費配置表</w:t>
      </w:r>
      <w:r w:rsidR="003E6B39" w:rsidRPr="00775829">
        <w:rPr>
          <w:rFonts w:ascii="Times New Roman" w:eastAsia="標楷體" w:hAnsi="Times New Roman" w:cs="Times New Roman"/>
          <w:sz w:val="28"/>
          <w:szCs w:val="28"/>
        </w:rPr>
        <w:t>，請參見附表</w:t>
      </w:r>
      <w:r w:rsidR="00A263D2" w:rsidRPr="00775829">
        <w:rPr>
          <w:rFonts w:ascii="Times New Roman" w:eastAsia="標楷體" w:hAnsi="Times New Roman" w:cs="Times New Roman" w:hint="eastAsia"/>
          <w:sz w:val="28"/>
          <w:szCs w:val="28"/>
        </w:rPr>
        <w:t>5</w:t>
      </w:r>
      <w:r w:rsidR="003E6B39" w:rsidRPr="00775829">
        <w:rPr>
          <w:rFonts w:ascii="Times New Roman" w:eastAsia="標楷體" w:hAnsi="Times New Roman" w:cs="Times New Roman"/>
          <w:sz w:val="28"/>
          <w:szCs w:val="28"/>
        </w:rPr>
        <w:t>。</w:t>
      </w:r>
      <w:r w:rsidR="00F50114" w:rsidRPr="00775829">
        <w:rPr>
          <w:rFonts w:ascii="Times New Roman" w:eastAsia="標楷體" w:hAnsi="Times New Roman" w:cs="Times New Roman"/>
          <w:sz w:val="28"/>
          <w:szCs w:val="28"/>
        </w:rPr>
        <w:t>（</w:t>
      </w:r>
      <w:r w:rsidR="003E6B39" w:rsidRPr="00775829">
        <w:rPr>
          <w:rFonts w:ascii="Times New Roman" w:eastAsia="標楷體" w:hAnsi="Times New Roman" w:cs="Times New Roman"/>
          <w:sz w:val="28"/>
          <w:szCs w:val="28"/>
        </w:rPr>
        <w:t>請依計畫</w:t>
      </w:r>
      <w:r w:rsidR="00A263D2" w:rsidRPr="00775829">
        <w:rPr>
          <w:rFonts w:ascii="Times New Roman" w:eastAsia="標楷體" w:hAnsi="Times New Roman" w:cs="Times New Roman" w:hint="eastAsia"/>
          <w:sz w:val="28"/>
          <w:szCs w:val="28"/>
        </w:rPr>
        <w:t>四</w:t>
      </w:r>
      <w:r w:rsidR="003E6B39" w:rsidRPr="00775829">
        <w:rPr>
          <w:rFonts w:ascii="Times New Roman" w:eastAsia="標楷體" w:hAnsi="Times New Roman" w:cs="Times New Roman"/>
          <w:sz w:val="28"/>
          <w:szCs w:val="28"/>
        </w:rPr>
        <w:t>大面向填列</w:t>
      </w:r>
      <w:r w:rsidR="00F50114" w:rsidRPr="00775829">
        <w:rPr>
          <w:rFonts w:ascii="Times New Roman" w:eastAsia="標楷體" w:hAnsi="Times New Roman" w:cs="Times New Roman"/>
          <w:sz w:val="28"/>
          <w:szCs w:val="28"/>
        </w:rPr>
        <w:t>）</w:t>
      </w:r>
    </w:p>
    <w:p w14:paraId="6C2D57BD" w14:textId="3D6C86CF" w:rsidR="0046483A" w:rsidRPr="006D5E66" w:rsidRDefault="0046483A">
      <w:pPr>
        <w:widowControl/>
        <w:rPr>
          <w:rFonts w:ascii="Times New Roman" w:eastAsia="標楷體" w:hAnsi="Times New Roman" w:cs="Times New Roman"/>
        </w:rPr>
      </w:pPr>
    </w:p>
    <w:p w14:paraId="186C85D3" w14:textId="69F336B7" w:rsidR="00431B7E" w:rsidRPr="00EF7A90" w:rsidRDefault="00431B7E" w:rsidP="00A82D47">
      <w:pPr>
        <w:numPr>
          <w:ilvl w:val="0"/>
          <w:numId w:val="22"/>
        </w:numPr>
        <w:spacing w:line="420" w:lineRule="exact"/>
        <w:ind w:leftChars="100" w:left="597" w:hanging="357"/>
        <w:rPr>
          <w:rFonts w:ascii="Times New Roman" w:eastAsia="標楷體" w:hAnsi="Times New Roman" w:cs="Times New Roman"/>
          <w:color w:val="FF0000"/>
          <w:sz w:val="28"/>
        </w:rPr>
        <w:sectPr w:rsidR="00431B7E" w:rsidRPr="00EF7A90" w:rsidSect="0048363D">
          <w:pgSz w:w="11906" w:h="16838"/>
          <w:pgMar w:top="851" w:right="851" w:bottom="851" w:left="851" w:header="567" w:footer="567" w:gutter="0"/>
          <w:pgNumType w:start="1"/>
          <w:cols w:space="425"/>
          <w:docGrid w:type="linesAndChars" w:linePitch="360"/>
        </w:sectPr>
      </w:pPr>
    </w:p>
    <w:p w14:paraId="0129016D" w14:textId="7345439D" w:rsidR="006E3F96" w:rsidRDefault="00A44EA5" w:rsidP="00A44EA5">
      <w:pPr>
        <w:spacing w:line="500" w:lineRule="exact"/>
        <w:rPr>
          <w:rFonts w:ascii="Times New Roman" w:eastAsia="標楷體" w:hAnsi="Times New Roman" w:cs="Times New Roman"/>
          <w:b/>
          <w:sz w:val="28"/>
          <w:szCs w:val="28"/>
        </w:rPr>
      </w:pPr>
      <w:bookmarkStart w:id="8" w:name="_Hlk107326474"/>
      <w:r w:rsidRPr="006D5E66">
        <w:rPr>
          <w:rFonts w:ascii="Times New Roman" w:eastAsia="標楷體" w:hAnsi="Times New Roman" w:cs="Times New Roman"/>
          <w:b/>
          <w:sz w:val="28"/>
          <w:szCs w:val="28"/>
        </w:rPr>
        <w:lastRenderedPageBreak/>
        <w:t>附表</w:t>
      </w:r>
      <w:r w:rsidRPr="006D5E66">
        <w:rPr>
          <w:rFonts w:ascii="Times New Roman" w:eastAsia="標楷體" w:hAnsi="Times New Roman" w:cs="Times New Roman"/>
          <w:b/>
          <w:sz w:val="28"/>
          <w:szCs w:val="28"/>
        </w:rPr>
        <w:t>1</w:t>
      </w:r>
      <w:r w:rsidR="000536FB">
        <w:rPr>
          <w:rFonts w:ascii="Times New Roman" w:eastAsia="標楷體" w:hAnsi="Times New Roman" w:cs="Times New Roman" w:hint="eastAsia"/>
          <w:b/>
          <w:sz w:val="28"/>
          <w:szCs w:val="28"/>
        </w:rPr>
        <w:t>-</w:t>
      </w:r>
      <w:r w:rsidR="000536FB" w:rsidRPr="00CB0522">
        <w:rPr>
          <w:rFonts w:ascii="Times New Roman" w:eastAsia="標楷體" w:hAnsi="Times New Roman" w:cs="Times New Roman" w:hint="eastAsia"/>
          <w:b/>
          <w:color w:val="FF0000"/>
          <w:sz w:val="28"/>
        </w:rPr>
        <w:t>第</w:t>
      </w:r>
      <w:r w:rsidR="000536FB">
        <w:rPr>
          <w:rFonts w:ascii="Times New Roman" w:eastAsia="標楷體" w:hAnsi="Times New Roman" w:cs="Times New Roman" w:hint="eastAsia"/>
          <w:b/>
          <w:color w:val="FF0000"/>
          <w:sz w:val="28"/>
        </w:rPr>
        <w:t>一</w:t>
      </w:r>
      <w:r w:rsidR="000536FB" w:rsidRPr="00CB0522">
        <w:rPr>
          <w:rFonts w:ascii="Times New Roman" w:eastAsia="標楷體" w:hAnsi="Times New Roman" w:cs="Times New Roman" w:hint="eastAsia"/>
          <w:b/>
          <w:color w:val="FF0000"/>
          <w:sz w:val="28"/>
        </w:rPr>
        <w:t>期（</w:t>
      </w:r>
      <w:r w:rsidR="000536FB" w:rsidRPr="00CB0522">
        <w:rPr>
          <w:rFonts w:ascii="Times New Roman" w:eastAsia="標楷體" w:hAnsi="Times New Roman" w:cs="Times New Roman" w:hint="eastAsia"/>
          <w:b/>
          <w:color w:val="FF0000"/>
          <w:sz w:val="28"/>
        </w:rPr>
        <w:t>107-111</w:t>
      </w:r>
      <w:r w:rsidR="000536FB" w:rsidRPr="00CB0522">
        <w:rPr>
          <w:rFonts w:ascii="Times New Roman" w:eastAsia="標楷體" w:hAnsi="Times New Roman" w:cs="Times New Roman" w:hint="eastAsia"/>
          <w:b/>
          <w:color w:val="FF0000"/>
          <w:sz w:val="28"/>
        </w:rPr>
        <w:t>年）</w:t>
      </w:r>
      <w:r w:rsidR="000536FB">
        <w:rPr>
          <w:rFonts w:ascii="Times New Roman" w:eastAsia="標楷體" w:hAnsi="Times New Roman" w:cs="Times New Roman" w:hint="eastAsia"/>
          <w:b/>
          <w:color w:val="FF0000"/>
          <w:sz w:val="28"/>
        </w:rPr>
        <w:t>關鍵績效指標</w:t>
      </w:r>
    </w:p>
    <w:p w14:paraId="2C959609" w14:textId="574D1134" w:rsidR="003141DA" w:rsidRPr="00CB0522" w:rsidRDefault="006E3F96" w:rsidP="00A44EA5">
      <w:pPr>
        <w:spacing w:line="500" w:lineRule="exact"/>
        <w:rPr>
          <w:rFonts w:ascii="Times New Roman" w:eastAsia="標楷體" w:hAnsi="Times New Roman" w:cs="Times New Roman"/>
          <w:b/>
          <w:sz w:val="28"/>
          <w:szCs w:val="28"/>
        </w:rPr>
      </w:pPr>
      <w:r w:rsidRPr="000536FB">
        <w:rPr>
          <w:rFonts w:ascii="Times New Roman" w:eastAsia="標楷體" w:hAnsi="Times New Roman" w:cs="Times New Roman" w:hint="eastAsia"/>
          <w:b/>
          <w:sz w:val="28"/>
        </w:rPr>
        <w:t>一、</w:t>
      </w:r>
      <w:r w:rsidR="007861A2" w:rsidRPr="000536FB">
        <w:rPr>
          <w:rFonts w:ascii="Times New Roman" w:eastAsia="標楷體" w:hAnsi="Times New Roman" w:cs="Times New Roman" w:hint="eastAsia"/>
          <w:b/>
          <w:sz w:val="28"/>
        </w:rPr>
        <w:t>第</w:t>
      </w:r>
      <w:r w:rsidR="004F393E" w:rsidRPr="000536FB">
        <w:rPr>
          <w:rFonts w:ascii="Times New Roman" w:eastAsia="標楷體" w:hAnsi="Times New Roman" w:cs="Times New Roman" w:hint="eastAsia"/>
          <w:b/>
          <w:sz w:val="28"/>
        </w:rPr>
        <w:t>一</w:t>
      </w:r>
      <w:r w:rsidR="007861A2" w:rsidRPr="000536FB">
        <w:rPr>
          <w:rFonts w:ascii="Times New Roman" w:eastAsia="標楷體" w:hAnsi="Times New Roman" w:cs="Times New Roman" w:hint="eastAsia"/>
          <w:b/>
          <w:sz w:val="28"/>
        </w:rPr>
        <w:t>期</w:t>
      </w:r>
      <w:r w:rsidR="00F50114" w:rsidRPr="000536FB">
        <w:rPr>
          <w:rFonts w:ascii="Times New Roman" w:eastAsia="標楷體" w:hAnsi="Times New Roman" w:cs="Times New Roman" w:hint="eastAsia"/>
          <w:b/>
          <w:sz w:val="28"/>
        </w:rPr>
        <w:t>（</w:t>
      </w:r>
      <w:r w:rsidR="007861A2" w:rsidRPr="000536FB">
        <w:rPr>
          <w:rFonts w:ascii="Times New Roman" w:eastAsia="標楷體" w:hAnsi="Times New Roman" w:cs="Times New Roman" w:hint="eastAsia"/>
          <w:b/>
          <w:sz w:val="28"/>
        </w:rPr>
        <w:t>107-111</w:t>
      </w:r>
      <w:r w:rsidR="007861A2" w:rsidRPr="000536FB">
        <w:rPr>
          <w:rFonts w:ascii="Times New Roman" w:eastAsia="標楷體" w:hAnsi="Times New Roman" w:cs="Times New Roman" w:hint="eastAsia"/>
          <w:b/>
          <w:sz w:val="28"/>
        </w:rPr>
        <w:t>年</w:t>
      </w:r>
      <w:r w:rsidR="00F50114" w:rsidRPr="000536FB">
        <w:rPr>
          <w:rFonts w:ascii="Times New Roman" w:eastAsia="標楷體" w:hAnsi="Times New Roman" w:cs="Times New Roman" w:hint="eastAsia"/>
          <w:b/>
          <w:sz w:val="28"/>
        </w:rPr>
        <w:t>）</w:t>
      </w:r>
      <w:r w:rsidR="003141DA" w:rsidRPr="000536FB">
        <w:rPr>
          <w:rFonts w:ascii="Times New Roman" w:eastAsia="標楷體" w:hAnsi="Times New Roman" w:cs="Times New Roman"/>
          <w:b/>
          <w:sz w:val="28"/>
          <w:szCs w:val="28"/>
        </w:rPr>
        <w:t>共同</w:t>
      </w:r>
      <w:r w:rsidR="00084901" w:rsidRPr="00CB0522">
        <w:rPr>
          <w:rFonts w:ascii="Times New Roman" w:eastAsia="標楷體" w:hAnsi="Times New Roman" w:cs="Times New Roman"/>
          <w:b/>
          <w:sz w:val="28"/>
          <w:szCs w:val="28"/>
        </w:rPr>
        <w:t>關鍵</w:t>
      </w:r>
      <w:r w:rsidR="003141DA" w:rsidRPr="00CB0522">
        <w:rPr>
          <w:rFonts w:ascii="Times New Roman" w:eastAsia="標楷體" w:hAnsi="Times New Roman" w:cs="Times New Roman"/>
          <w:b/>
          <w:sz w:val="28"/>
          <w:szCs w:val="28"/>
        </w:rPr>
        <w:t>績效指標</w:t>
      </w:r>
      <w:bookmarkEnd w:id="8"/>
      <w:r w:rsidR="0048544A" w:rsidRPr="00CB0522">
        <w:rPr>
          <w:rFonts w:ascii="Times New Roman" w:eastAsia="標楷體" w:hAnsi="Times New Roman" w:cs="Times New Roman"/>
          <w:b/>
          <w:sz w:val="28"/>
          <w:szCs w:val="28"/>
          <w:highlight w:val="yellow"/>
        </w:rPr>
        <w:t>【本表請至高教深耕計畫管考平</w:t>
      </w:r>
      <w:r w:rsidR="005B4C79" w:rsidRPr="00CB0522">
        <w:rPr>
          <w:rFonts w:ascii="Times New Roman" w:eastAsia="標楷體" w:hAnsi="Times New Roman" w:cs="Times New Roman"/>
          <w:b/>
          <w:sz w:val="28"/>
          <w:szCs w:val="28"/>
          <w:highlight w:val="yellow"/>
        </w:rPr>
        <w:t>臺</w:t>
      </w:r>
      <w:r w:rsidR="0048544A" w:rsidRPr="00CB0522">
        <w:rPr>
          <w:rFonts w:ascii="Times New Roman" w:eastAsia="標楷體" w:hAnsi="Times New Roman" w:cs="Times New Roman"/>
          <w:b/>
          <w:sz w:val="28"/>
          <w:szCs w:val="28"/>
          <w:highlight w:val="yellow"/>
        </w:rPr>
        <w:t>填列，紙本免附】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42"/>
        <w:gridCol w:w="3004"/>
        <w:gridCol w:w="788"/>
        <w:gridCol w:w="1391"/>
        <w:gridCol w:w="1394"/>
        <w:gridCol w:w="1394"/>
        <w:gridCol w:w="1394"/>
        <w:gridCol w:w="1394"/>
        <w:gridCol w:w="849"/>
        <w:gridCol w:w="933"/>
      </w:tblGrid>
      <w:tr w:rsidR="00A50C77" w:rsidRPr="006D5E66" w14:paraId="0BC4AEAA" w14:textId="74D0DC44" w:rsidTr="00CB0522">
        <w:trPr>
          <w:trHeight w:val="195"/>
          <w:tblHeader/>
        </w:trPr>
        <w:tc>
          <w:tcPr>
            <w:tcW w:w="229" w:type="pct"/>
            <w:shd w:val="clear" w:color="auto" w:fill="auto"/>
            <w:vAlign w:val="center"/>
          </w:tcPr>
          <w:p w14:paraId="5FB1F661" w14:textId="77777777" w:rsidR="00A50C77" w:rsidRPr="006D5E66" w:rsidRDefault="00A50C77" w:rsidP="00764608">
            <w:pPr>
              <w:snapToGrid w:val="0"/>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面向</w:t>
            </w:r>
          </w:p>
        </w:tc>
        <w:tc>
          <w:tcPr>
            <w:tcW w:w="696" w:type="pct"/>
            <w:vAlign w:val="center"/>
          </w:tcPr>
          <w:p w14:paraId="4945DCBA" w14:textId="01D42910" w:rsidR="00A50C77" w:rsidRPr="006D5E66" w:rsidRDefault="00A50C77" w:rsidP="00FF60D5">
            <w:pPr>
              <w:snapToGrid w:val="0"/>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指標項目</w:t>
            </w:r>
          </w:p>
        </w:tc>
        <w:tc>
          <w:tcPr>
            <w:tcW w:w="976" w:type="pct"/>
            <w:vAlign w:val="center"/>
          </w:tcPr>
          <w:p w14:paraId="18319E38" w14:textId="575100FA" w:rsidR="00A50C77" w:rsidRPr="006D5E66" w:rsidRDefault="00A50C77" w:rsidP="00764608">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衡量方式</w:t>
            </w:r>
          </w:p>
        </w:tc>
        <w:tc>
          <w:tcPr>
            <w:tcW w:w="256" w:type="pct"/>
            <w:vAlign w:val="center"/>
          </w:tcPr>
          <w:p w14:paraId="428F8B3B"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Cs w:val="24"/>
              </w:rPr>
            </w:pPr>
            <w:r w:rsidRPr="006D5E66">
              <w:rPr>
                <w:rFonts w:ascii="Times New Roman" w:eastAsia="標楷體" w:hAnsi="Times New Roman" w:cs="Times New Roman"/>
                <w:szCs w:val="24"/>
              </w:rPr>
              <w:t>106</w:t>
            </w:r>
            <w:r w:rsidRPr="006D5E66">
              <w:rPr>
                <w:rFonts w:ascii="Times New Roman" w:eastAsia="標楷體" w:hAnsi="Times New Roman" w:cs="Times New Roman"/>
                <w:szCs w:val="24"/>
              </w:rPr>
              <w:t>年</w:t>
            </w:r>
          </w:p>
          <w:p w14:paraId="17DD3BD0"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20"/>
                <w:szCs w:val="20"/>
              </w:rPr>
            </w:pPr>
            <w:r w:rsidRPr="006D5E66">
              <w:rPr>
                <w:rFonts w:ascii="Times New Roman" w:eastAsia="標楷體" w:hAnsi="Times New Roman" w:cs="Times New Roman"/>
                <w:szCs w:val="24"/>
              </w:rPr>
              <w:t>現況值</w:t>
            </w:r>
          </w:p>
        </w:tc>
        <w:tc>
          <w:tcPr>
            <w:tcW w:w="452" w:type="pct"/>
            <w:vAlign w:val="center"/>
          </w:tcPr>
          <w:p w14:paraId="1D4C6B30"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Cs w:val="24"/>
              </w:rPr>
            </w:pPr>
            <w:r w:rsidRPr="006D5E66">
              <w:rPr>
                <w:rFonts w:ascii="Times New Roman" w:eastAsia="標楷體" w:hAnsi="Times New Roman" w:cs="Times New Roman"/>
                <w:szCs w:val="24"/>
              </w:rPr>
              <w:t>107</w:t>
            </w:r>
            <w:r w:rsidRPr="006D5E66">
              <w:rPr>
                <w:rFonts w:ascii="Times New Roman" w:eastAsia="標楷體" w:hAnsi="Times New Roman" w:cs="Times New Roman"/>
                <w:szCs w:val="24"/>
              </w:rPr>
              <w:t>年</w:t>
            </w:r>
          </w:p>
          <w:p w14:paraId="17B8D500"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新細明體" w:eastAsia="新細明體" w:hAnsi="新細明體" w:cs="新細明體" w:hint="eastAsia"/>
                <w:sz w:val="20"/>
                <w:szCs w:val="18"/>
              </w:rPr>
              <w:t>∣</w:t>
            </w:r>
            <w:proofErr w:type="gramEnd"/>
            <w:r w:rsidRPr="006D5E66">
              <w:rPr>
                <w:rFonts w:ascii="Times New Roman" w:eastAsia="標楷體" w:hAnsi="Times New Roman" w:cs="Times New Roman"/>
                <w:sz w:val="20"/>
                <w:szCs w:val="18"/>
              </w:rPr>
              <w:t>達成值</w:t>
            </w:r>
          </w:p>
        </w:tc>
        <w:tc>
          <w:tcPr>
            <w:tcW w:w="453" w:type="pct"/>
            <w:tcBorders>
              <w:bottom w:val="single" w:sz="4" w:space="0" w:color="auto"/>
            </w:tcBorders>
            <w:vAlign w:val="center"/>
          </w:tcPr>
          <w:p w14:paraId="28D01C32"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Cs w:val="24"/>
              </w:rPr>
            </w:pPr>
            <w:r w:rsidRPr="006D5E66">
              <w:rPr>
                <w:rFonts w:ascii="Times New Roman" w:eastAsia="標楷體" w:hAnsi="Times New Roman" w:cs="Times New Roman"/>
                <w:szCs w:val="24"/>
              </w:rPr>
              <w:t>108</w:t>
            </w:r>
            <w:r w:rsidRPr="006D5E66">
              <w:rPr>
                <w:rFonts w:ascii="Times New Roman" w:eastAsia="標楷體" w:hAnsi="Times New Roman" w:cs="Times New Roman"/>
                <w:szCs w:val="24"/>
              </w:rPr>
              <w:t>年</w:t>
            </w:r>
          </w:p>
          <w:p w14:paraId="52D670AC" w14:textId="77777777"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新細明體" w:eastAsia="新細明體" w:hAnsi="新細明體" w:cs="新細明體" w:hint="eastAsia"/>
                <w:sz w:val="20"/>
                <w:szCs w:val="18"/>
              </w:rPr>
              <w:t>∣</w:t>
            </w:r>
            <w:proofErr w:type="gramEnd"/>
            <w:r w:rsidRPr="006D5E66">
              <w:rPr>
                <w:rFonts w:ascii="Times New Roman" w:eastAsia="標楷體" w:hAnsi="Times New Roman" w:cs="Times New Roman"/>
                <w:sz w:val="20"/>
                <w:szCs w:val="18"/>
              </w:rPr>
              <w:t>達成值</w:t>
            </w:r>
          </w:p>
        </w:tc>
        <w:tc>
          <w:tcPr>
            <w:tcW w:w="453" w:type="pct"/>
            <w:vAlign w:val="center"/>
          </w:tcPr>
          <w:p w14:paraId="710C7C47" w14:textId="77777777" w:rsidR="00A50C77" w:rsidRPr="006D5E66" w:rsidRDefault="00A50C77" w:rsidP="0048544A">
            <w:pPr>
              <w:snapToGrid w:val="0"/>
              <w:ind w:leftChars="-50" w:left="-120" w:rightChars="-50" w:right="-120"/>
              <w:contextualSpacing/>
              <w:jc w:val="center"/>
              <w:rPr>
                <w:rFonts w:ascii="Times New Roman" w:eastAsia="標楷體" w:hAnsi="Times New Roman" w:cs="Times New Roman"/>
                <w:szCs w:val="24"/>
              </w:rPr>
            </w:pPr>
            <w:r w:rsidRPr="006D5E66">
              <w:rPr>
                <w:rFonts w:ascii="Times New Roman" w:eastAsia="標楷體" w:hAnsi="Times New Roman" w:cs="Times New Roman"/>
                <w:szCs w:val="24"/>
              </w:rPr>
              <w:t>109</w:t>
            </w:r>
            <w:r w:rsidRPr="006D5E66">
              <w:rPr>
                <w:rFonts w:ascii="Times New Roman" w:eastAsia="標楷體" w:hAnsi="Times New Roman" w:cs="Times New Roman"/>
                <w:szCs w:val="24"/>
              </w:rPr>
              <w:t>年</w:t>
            </w:r>
          </w:p>
          <w:p w14:paraId="1E7F36DF" w14:textId="314F1EE2" w:rsidR="00A50C77" w:rsidRPr="006D5E66" w:rsidRDefault="00A50C77" w:rsidP="0048544A">
            <w:pPr>
              <w:snapToGrid w:val="0"/>
              <w:ind w:leftChars="-50" w:left="-120" w:rightChars="-50" w:right="-120"/>
              <w:contextualSpacing/>
              <w:jc w:val="center"/>
              <w:rPr>
                <w:rFonts w:ascii="Times New Roman" w:eastAsia="標楷體" w:hAnsi="Times New Roman" w:cs="Times New Roman"/>
                <w:sz w:val="20"/>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3" w:type="pct"/>
            <w:vAlign w:val="center"/>
          </w:tcPr>
          <w:p w14:paraId="1168C34F" w14:textId="76E53287" w:rsidR="00A50C77" w:rsidRPr="006D5E66" w:rsidRDefault="00A50C77" w:rsidP="00764608">
            <w:pPr>
              <w:snapToGrid w:val="0"/>
              <w:ind w:leftChars="-50" w:left="-120" w:rightChars="-50" w:right="-120"/>
              <w:contextualSpacing/>
              <w:jc w:val="center"/>
              <w:rPr>
                <w:rFonts w:ascii="Times New Roman" w:eastAsia="標楷體" w:hAnsi="Times New Roman" w:cs="Times New Roman"/>
                <w:szCs w:val="18"/>
              </w:rPr>
            </w:pPr>
            <w:r w:rsidRPr="006D5E66">
              <w:rPr>
                <w:rFonts w:ascii="Times New Roman" w:eastAsia="標楷體" w:hAnsi="Times New Roman" w:cs="Times New Roman"/>
                <w:szCs w:val="18"/>
              </w:rPr>
              <w:t>110</w:t>
            </w:r>
            <w:r w:rsidRPr="006D5E66">
              <w:rPr>
                <w:rFonts w:ascii="Times New Roman" w:eastAsia="標楷體" w:hAnsi="Times New Roman" w:cs="Times New Roman"/>
                <w:szCs w:val="18"/>
              </w:rPr>
              <w:t>年</w:t>
            </w:r>
          </w:p>
          <w:p w14:paraId="7B196D4F" w14:textId="2E8FD9DB"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3" w:type="pct"/>
            <w:vAlign w:val="center"/>
          </w:tcPr>
          <w:p w14:paraId="19837812" w14:textId="51D05463"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20"/>
                <w:szCs w:val="18"/>
              </w:rPr>
            </w:pPr>
            <w:r w:rsidRPr="006D5E66">
              <w:rPr>
                <w:rFonts w:ascii="Times New Roman" w:eastAsia="標楷體" w:hAnsi="Times New Roman" w:cs="Times New Roman"/>
                <w:szCs w:val="18"/>
              </w:rPr>
              <w:t>111</w:t>
            </w:r>
            <w:r w:rsidRPr="006D5E66">
              <w:rPr>
                <w:rFonts w:ascii="Times New Roman" w:eastAsia="標楷體" w:hAnsi="Times New Roman" w:cs="Times New Roman"/>
                <w:szCs w:val="18"/>
              </w:rPr>
              <w:t>年</w:t>
            </w:r>
          </w:p>
          <w:p w14:paraId="63A2147E" w14:textId="69C02BCC" w:rsidR="00A50C77" w:rsidRPr="006D5E66" w:rsidRDefault="00A50C77" w:rsidP="00764608">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FA2255">
              <w:rPr>
                <w:rFonts w:ascii="Times New Roman" w:eastAsia="標楷體" w:hAnsi="Times New Roman" w:cs="Times New Roman"/>
                <w:color w:val="FF0000"/>
                <w:sz w:val="20"/>
                <w:szCs w:val="18"/>
              </w:rPr>
              <w:t>達成值</w:t>
            </w:r>
          </w:p>
        </w:tc>
        <w:tc>
          <w:tcPr>
            <w:tcW w:w="276" w:type="pct"/>
            <w:vAlign w:val="center"/>
          </w:tcPr>
          <w:p w14:paraId="5ACB927A" w14:textId="77777777" w:rsidR="00A50C77" w:rsidRPr="006D5E66" w:rsidRDefault="00A50C77" w:rsidP="00A50C77">
            <w:pPr>
              <w:snapToGrid w:val="0"/>
              <w:ind w:leftChars="-50" w:left="-120" w:rightChars="-50" w:right="-120"/>
              <w:contextualSpacing/>
              <w:jc w:val="center"/>
              <w:rPr>
                <w:rFonts w:ascii="Times New Roman" w:eastAsia="標楷體" w:hAnsi="Times New Roman" w:cs="Times New Roman"/>
                <w:sz w:val="20"/>
                <w:szCs w:val="20"/>
              </w:rPr>
            </w:pPr>
            <w:r w:rsidRPr="006D5E66">
              <w:rPr>
                <w:rFonts w:ascii="Times New Roman" w:eastAsia="標楷體" w:hAnsi="Times New Roman" w:cs="Times New Roman"/>
                <w:sz w:val="20"/>
                <w:szCs w:val="20"/>
              </w:rPr>
              <w:t>備註</w:t>
            </w:r>
          </w:p>
          <w:p w14:paraId="41844E82" w14:textId="4EBF3AB2" w:rsidR="00A50C77" w:rsidRPr="006D5E66" w:rsidRDefault="00A50C77" w:rsidP="00A50C77">
            <w:pPr>
              <w:snapToGrid w:val="0"/>
              <w:ind w:leftChars="-50" w:left="-120" w:rightChars="-50" w:right="-120"/>
              <w:contextualSpacing/>
              <w:jc w:val="center"/>
              <w:rPr>
                <w:rFonts w:ascii="Times New Roman" w:eastAsia="標楷體" w:hAnsi="Times New Roman" w:cs="Times New Roman"/>
                <w:sz w:val="20"/>
                <w:szCs w:val="20"/>
              </w:rPr>
            </w:pPr>
            <w:r w:rsidRPr="006D5E66">
              <w:rPr>
                <w:rFonts w:ascii="Times New Roman" w:eastAsia="標楷體" w:hAnsi="Times New Roman" w:cs="Times New Roman"/>
                <w:sz w:val="20"/>
                <w:szCs w:val="20"/>
              </w:rPr>
              <w:t>說明</w:t>
            </w:r>
          </w:p>
        </w:tc>
        <w:tc>
          <w:tcPr>
            <w:tcW w:w="303" w:type="pct"/>
            <w:vAlign w:val="center"/>
          </w:tcPr>
          <w:p w14:paraId="0B9F1AF6" w14:textId="13E53D62" w:rsidR="00A50C77" w:rsidRPr="006D5E66" w:rsidRDefault="00A50C77" w:rsidP="00A50C77">
            <w:pPr>
              <w:snapToGrid w:val="0"/>
              <w:ind w:leftChars="-50" w:left="-120" w:rightChars="-50" w:right="-120"/>
              <w:contextualSpacing/>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本計畫書參考頁數</w:t>
            </w:r>
          </w:p>
        </w:tc>
      </w:tr>
      <w:tr w:rsidR="00A50C77" w:rsidRPr="006D5E66" w14:paraId="14C97FBF" w14:textId="71DA0563" w:rsidTr="00F229AE">
        <w:trPr>
          <w:trHeight w:val="70"/>
        </w:trPr>
        <w:tc>
          <w:tcPr>
            <w:tcW w:w="229" w:type="pct"/>
            <w:vMerge w:val="restart"/>
            <w:shd w:val="clear" w:color="auto" w:fill="auto"/>
            <w:textDirection w:val="tbRlV"/>
            <w:vAlign w:val="center"/>
          </w:tcPr>
          <w:p w14:paraId="136D76A5" w14:textId="78E6CDEF" w:rsidR="00A50C77" w:rsidRPr="006D5E66" w:rsidRDefault="00F50114" w:rsidP="0024182B">
            <w:pPr>
              <w:snapToGrid w:val="0"/>
              <w:spacing w:line="240" w:lineRule="atLeast"/>
              <w:ind w:left="113" w:right="113"/>
              <w:rPr>
                <w:rFonts w:ascii="Times New Roman" w:eastAsia="標楷體" w:hAnsi="Times New Roman" w:cs="Times New Roman"/>
                <w:szCs w:val="24"/>
              </w:rPr>
            </w:pPr>
            <w:r>
              <w:rPr>
                <w:rFonts w:ascii="Times New Roman" w:eastAsia="標楷體" w:hAnsi="Times New Roman" w:cs="Times New Roman"/>
                <w:szCs w:val="24"/>
              </w:rPr>
              <w:t>（</w:t>
            </w:r>
            <w:r w:rsidR="00A50C77" w:rsidRPr="006D5E66">
              <w:rPr>
                <w:rFonts w:ascii="Times New Roman" w:eastAsia="標楷體" w:hAnsi="Times New Roman" w:cs="Times New Roman"/>
                <w:szCs w:val="24"/>
              </w:rPr>
              <w:t>一</w:t>
            </w:r>
            <w:r>
              <w:rPr>
                <w:rFonts w:ascii="Times New Roman" w:eastAsia="標楷體" w:hAnsi="Times New Roman" w:cs="Times New Roman"/>
                <w:szCs w:val="24"/>
              </w:rPr>
              <w:t>）</w:t>
            </w:r>
            <w:r w:rsidR="00A50C77" w:rsidRPr="006D5E66">
              <w:rPr>
                <w:rFonts w:ascii="Times New Roman" w:eastAsia="標楷體" w:hAnsi="Times New Roman" w:cs="Times New Roman"/>
                <w:szCs w:val="24"/>
              </w:rPr>
              <w:t>落實教學創新及提升教學品質</w:t>
            </w:r>
          </w:p>
        </w:tc>
        <w:tc>
          <w:tcPr>
            <w:tcW w:w="696" w:type="pct"/>
            <w:vMerge w:val="restart"/>
            <w:vAlign w:val="center"/>
          </w:tcPr>
          <w:p w14:paraId="696D44F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學生專業實務技術能力提升成效</w:t>
            </w:r>
          </w:p>
        </w:tc>
        <w:tc>
          <w:tcPr>
            <w:tcW w:w="976" w:type="pct"/>
            <w:vAlign w:val="center"/>
          </w:tcPr>
          <w:p w14:paraId="1FFBE4AB" w14:textId="77777777" w:rsidR="00A50C77" w:rsidRPr="006D5E66" w:rsidRDefault="00A50C77" w:rsidP="009C42F4">
            <w:pPr>
              <w:snapToGrid w:val="0"/>
              <w:ind w:left="227" w:hanging="227"/>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專業實務技術能力提升之學生數</w:t>
            </w:r>
          </w:p>
        </w:tc>
        <w:tc>
          <w:tcPr>
            <w:tcW w:w="256" w:type="pct"/>
            <w:vAlign w:val="center"/>
          </w:tcPr>
          <w:p w14:paraId="1D80304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1CBE945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top w:val="single" w:sz="4" w:space="0" w:color="auto"/>
              <w:left w:val="single" w:sz="4" w:space="0" w:color="auto"/>
              <w:right w:val="single" w:sz="4" w:space="0" w:color="auto"/>
            </w:tcBorders>
            <w:vAlign w:val="center"/>
          </w:tcPr>
          <w:p w14:paraId="5E64C86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7167481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7255E43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40E6187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DB85CB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540DA5BE"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393A82A" w14:textId="2A9C50C0" w:rsidTr="00F229AE">
        <w:trPr>
          <w:trHeight w:val="70"/>
        </w:trPr>
        <w:tc>
          <w:tcPr>
            <w:tcW w:w="229" w:type="pct"/>
            <w:vMerge/>
            <w:shd w:val="clear" w:color="auto" w:fill="auto"/>
            <w:textDirection w:val="tbRlV"/>
            <w:vAlign w:val="center"/>
          </w:tcPr>
          <w:p w14:paraId="11367CC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25CE50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0CC4E55" w14:textId="061D15ED" w:rsidR="00A50C77" w:rsidRPr="006D5E66" w:rsidRDefault="00A50C77" w:rsidP="009C42F4">
            <w:pPr>
              <w:snapToGrid w:val="0"/>
              <w:ind w:left="227" w:hanging="227"/>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專業實務技術能力提升之學生數占所有學生數比率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p>
        </w:tc>
        <w:tc>
          <w:tcPr>
            <w:tcW w:w="256" w:type="pct"/>
            <w:vAlign w:val="center"/>
          </w:tcPr>
          <w:p w14:paraId="68E603A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7794B3C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68D6581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2BAF0247" w14:textId="77777777" w:rsidR="00A50C77" w:rsidRPr="007861A2"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B132D9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0ABB71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BB1EB0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9D2B0B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3AD4B7C" w14:textId="32D22397" w:rsidTr="00F229AE">
        <w:trPr>
          <w:trHeight w:val="70"/>
        </w:trPr>
        <w:tc>
          <w:tcPr>
            <w:tcW w:w="229" w:type="pct"/>
            <w:vMerge/>
            <w:shd w:val="clear" w:color="auto" w:fill="auto"/>
            <w:textDirection w:val="tbRlV"/>
            <w:vAlign w:val="center"/>
          </w:tcPr>
          <w:p w14:paraId="02A74E1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676AB0EC"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3124A46" w14:textId="11D16BFA" w:rsidR="00A50C77" w:rsidRPr="006D5E66" w:rsidRDefault="00A50C77" w:rsidP="009C42F4">
            <w:pPr>
              <w:snapToGrid w:val="0"/>
              <w:ind w:left="227" w:hanging="227"/>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pacing w:val="-4"/>
                <w:sz w:val="22"/>
                <w:szCs w:val="24"/>
              </w:rPr>
              <w:t>3.</w:t>
            </w:r>
            <w:r w:rsidRPr="006D5E66">
              <w:rPr>
                <w:rFonts w:ascii="Times New Roman" w:eastAsia="標楷體" w:hAnsi="Times New Roman" w:cs="Times New Roman"/>
                <w:spacing w:val="-4"/>
                <w:sz w:val="22"/>
                <w:szCs w:val="24"/>
              </w:rPr>
              <w:t>學生專業技術證照張數</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匯入校庫表</w:t>
            </w:r>
            <w:r w:rsidRPr="006D5E66">
              <w:rPr>
                <w:rFonts w:ascii="Times New Roman" w:eastAsia="標楷體" w:hAnsi="Times New Roman" w:cs="Times New Roman"/>
                <w:spacing w:val="-4"/>
                <w:sz w:val="22"/>
                <w:szCs w:val="24"/>
              </w:rPr>
              <w:t>4-8-2</w:t>
            </w:r>
            <w:r w:rsidRPr="006D5E66">
              <w:rPr>
                <w:rFonts w:ascii="Times New Roman" w:eastAsia="標楷體" w:hAnsi="Times New Roman" w:cs="Times New Roman"/>
                <w:spacing w:val="-4"/>
                <w:sz w:val="22"/>
                <w:szCs w:val="24"/>
              </w:rPr>
              <w:t>，</w:t>
            </w:r>
            <w:proofErr w:type="gramStart"/>
            <w:r w:rsidRPr="006D5E66">
              <w:rPr>
                <w:rFonts w:ascii="Times New Roman" w:eastAsia="標楷體" w:hAnsi="Times New Roman" w:cs="Times New Roman"/>
                <w:spacing w:val="-4"/>
                <w:sz w:val="22"/>
                <w:szCs w:val="24"/>
              </w:rPr>
              <w:t>採</w:t>
            </w:r>
            <w:proofErr w:type="gramEnd"/>
            <w:r w:rsidRPr="006D5E66">
              <w:rPr>
                <w:rFonts w:ascii="Times New Roman" w:eastAsia="標楷體" w:hAnsi="Times New Roman" w:cs="Times New Roman"/>
                <w:spacing w:val="-4"/>
                <w:sz w:val="22"/>
                <w:szCs w:val="24"/>
              </w:rPr>
              <w:t>計與就讀科系相關證照類別</w:t>
            </w:r>
            <w:r w:rsidR="00F50114">
              <w:rPr>
                <w:rFonts w:ascii="Times New Roman" w:eastAsia="標楷體" w:hAnsi="Times New Roman" w:cs="Times New Roman"/>
                <w:spacing w:val="-4"/>
                <w:sz w:val="22"/>
                <w:szCs w:val="24"/>
              </w:rPr>
              <w:t>）</w:t>
            </w:r>
          </w:p>
        </w:tc>
        <w:tc>
          <w:tcPr>
            <w:tcW w:w="256" w:type="pct"/>
            <w:vAlign w:val="center"/>
          </w:tcPr>
          <w:p w14:paraId="6FB7FF3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C11FAC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656ADBF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3F5787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33FD7A6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7BE33EF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EE35E8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2AC19C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5433160" w14:textId="5F665497" w:rsidTr="00F229AE">
        <w:trPr>
          <w:trHeight w:val="70"/>
        </w:trPr>
        <w:tc>
          <w:tcPr>
            <w:tcW w:w="229" w:type="pct"/>
            <w:vMerge/>
            <w:shd w:val="clear" w:color="auto" w:fill="auto"/>
            <w:textDirection w:val="tbRlV"/>
            <w:vAlign w:val="center"/>
          </w:tcPr>
          <w:p w14:paraId="6A35BEF8"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2AEC11A7"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3D6DFA2D" w14:textId="493F568C" w:rsidR="00A50C77" w:rsidRPr="006D5E66" w:rsidRDefault="00A50C77" w:rsidP="009C42F4">
            <w:pPr>
              <w:snapToGrid w:val="0"/>
              <w:ind w:left="425" w:hanging="425"/>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pacing w:val="-4"/>
                <w:sz w:val="22"/>
                <w:szCs w:val="24"/>
              </w:rPr>
              <w:t>4-1.</w:t>
            </w:r>
            <w:r w:rsidRPr="006D5E66">
              <w:rPr>
                <w:rFonts w:ascii="Times New Roman" w:eastAsia="標楷體" w:hAnsi="Times New Roman" w:cs="Times New Roman"/>
                <w:spacing w:val="-4"/>
                <w:sz w:val="22"/>
                <w:szCs w:val="24"/>
              </w:rPr>
              <w:t>專業實務技術能力描述</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3F23674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6B1E3AD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776809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r2bl w:val="nil"/>
            </w:tcBorders>
            <w:shd w:val="pct15" w:color="auto" w:fill="auto"/>
            <w:vAlign w:val="center"/>
          </w:tcPr>
          <w:p w14:paraId="359CA1C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r2bl w:val="nil"/>
            </w:tcBorders>
            <w:shd w:val="pct15" w:color="auto" w:fill="auto"/>
            <w:vAlign w:val="center"/>
          </w:tcPr>
          <w:p w14:paraId="4E83DE4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r2bl w:val="nil"/>
            </w:tcBorders>
            <w:shd w:val="pct15" w:color="auto" w:fill="auto"/>
            <w:vAlign w:val="center"/>
          </w:tcPr>
          <w:p w14:paraId="3199DFB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8147E6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3C8088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9CA04E0" w14:textId="5BFB5365" w:rsidTr="00F229AE">
        <w:trPr>
          <w:trHeight w:val="70"/>
        </w:trPr>
        <w:tc>
          <w:tcPr>
            <w:tcW w:w="229" w:type="pct"/>
            <w:vMerge/>
            <w:shd w:val="clear" w:color="auto" w:fill="auto"/>
            <w:textDirection w:val="tbRlV"/>
            <w:vAlign w:val="center"/>
          </w:tcPr>
          <w:p w14:paraId="2DCA33E6"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135DA7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A0BE8BE" w14:textId="1D044E5F" w:rsidR="00A50C77" w:rsidRPr="006D5E66" w:rsidRDefault="00A50C77" w:rsidP="009C42F4">
            <w:pPr>
              <w:snapToGrid w:val="0"/>
              <w:ind w:left="425" w:hanging="425"/>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pacing w:val="-4"/>
                <w:sz w:val="22"/>
                <w:szCs w:val="24"/>
              </w:rPr>
              <w:t>4-2.</w:t>
            </w:r>
            <w:r w:rsidRPr="006D5E66">
              <w:rPr>
                <w:rFonts w:ascii="Times New Roman" w:eastAsia="標楷體" w:hAnsi="Times New Roman" w:cs="Times New Roman"/>
                <w:spacing w:val="-4"/>
                <w:sz w:val="22"/>
                <w:szCs w:val="24"/>
              </w:rPr>
              <w:t>評量方式</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課程、學程、專業核心證照等</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45EC9A1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78122A7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8A53E9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r2bl w:val="nil"/>
            </w:tcBorders>
            <w:shd w:val="pct15" w:color="auto" w:fill="auto"/>
            <w:vAlign w:val="center"/>
          </w:tcPr>
          <w:p w14:paraId="5C52E9E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tr2bl w:val="nil"/>
            </w:tcBorders>
            <w:shd w:val="pct15" w:color="auto" w:fill="auto"/>
            <w:vAlign w:val="center"/>
          </w:tcPr>
          <w:p w14:paraId="4144A66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tr2bl w:val="nil"/>
            </w:tcBorders>
            <w:shd w:val="pct15" w:color="auto" w:fill="auto"/>
            <w:vAlign w:val="center"/>
          </w:tcPr>
          <w:p w14:paraId="4674DFA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90040F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53BB206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539D5F0" w14:textId="4CD62F82" w:rsidTr="00F229AE">
        <w:trPr>
          <w:trHeight w:val="70"/>
        </w:trPr>
        <w:tc>
          <w:tcPr>
            <w:tcW w:w="229" w:type="pct"/>
            <w:vMerge/>
            <w:shd w:val="clear" w:color="auto" w:fill="auto"/>
            <w:textDirection w:val="tbRlV"/>
            <w:vAlign w:val="center"/>
          </w:tcPr>
          <w:p w14:paraId="6953812A"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38F19C6"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3DCA1E3" w14:textId="5BB60415" w:rsidR="00A50C77" w:rsidRPr="006D5E66" w:rsidRDefault="00A50C77" w:rsidP="009C42F4">
            <w:pPr>
              <w:snapToGrid w:val="0"/>
              <w:ind w:left="425" w:hanging="425"/>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pacing w:val="-4"/>
                <w:sz w:val="22"/>
                <w:szCs w:val="24"/>
              </w:rPr>
              <w:t>4-3.</w:t>
            </w:r>
            <w:r w:rsidRPr="006D5E66">
              <w:rPr>
                <w:rFonts w:ascii="Times New Roman" w:eastAsia="標楷體" w:hAnsi="Times New Roman" w:cs="Times New Roman"/>
                <w:sz w:val="22"/>
                <w:szCs w:val="24"/>
              </w:rPr>
              <w:t>具體成果：</w:t>
            </w:r>
            <w:r w:rsidRPr="006D5E66">
              <w:rPr>
                <w:rFonts w:ascii="Times New Roman" w:eastAsia="標楷體" w:hAnsi="Times New Roman" w:cs="Times New Roman"/>
                <w:spacing w:val="-4"/>
                <w:sz w:val="22"/>
                <w:szCs w:val="24"/>
              </w:rPr>
              <w:t>提升情形描述</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223B5CF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2816ECB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6718BD7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r2bl w:val="nil"/>
            </w:tcBorders>
            <w:shd w:val="pct15" w:color="auto" w:fill="auto"/>
            <w:vAlign w:val="center"/>
          </w:tcPr>
          <w:p w14:paraId="691CD64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tr2bl w:val="nil"/>
            </w:tcBorders>
            <w:shd w:val="pct15" w:color="auto" w:fill="auto"/>
            <w:vAlign w:val="center"/>
          </w:tcPr>
          <w:p w14:paraId="5282C00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tr2bl w:val="nil"/>
            </w:tcBorders>
            <w:shd w:val="pct15" w:color="auto" w:fill="auto"/>
            <w:vAlign w:val="center"/>
          </w:tcPr>
          <w:p w14:paraId="15606DF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DC121C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FE97B3F"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3B3FBAF" w14:textId="4B2A04BD" w:rsidTr="00F229AE">
        <w:trPr>
          <w:trHeight w:val="70"/>
        </w:trPr>
        <w:tc>
          <w:tcPr>
            <w:tcW w:w="229" w:type="pct"/>
            <w:vMerge/>
            <w:shd w:val="clear" w:color="auto" w:fill="auto"/>
            <w:textDirection w:val="tbRlV"/>
            <w:vAlign w:val="center"/>
          </w:tcPr>
          <w:p w14:paraId="7629CCA1"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3C9C32BA"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F52D552" w14:textId="497753D8" w:rsidR="00A50C77" w:rsidRPr="006D5E66" w:rsidRDefault="00A50C77" w:rsidP="009C42F4">
            <w:pPr>
              <w:snapToGrid w:val="0"/>
              <w:ind w:left="227" w:hanging="227"/>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pacing w:val="-4"/>
                <w:sz w:val="22"/>
                <w:szCs w:val="24"/>
              </w:rPr>
              <w:t>5.</w:t>
            </w:r>
            <w:r w:rsidRPr="006D5E66">
              <w:rPr>
                <w:rFonts w:ascii="Times New Roman" w:eastAsia="標楷體" w:hAnsi="Times New Roman" w:cs="Times New Roman"/>
                <w:spacing w:val="-4"/>
                <w:sz w:val="22"/>
                <w:szCs w:val="24"/>
              </w:rPr>
              <w:t>專業實務技術能力提升情形描述</w:t>
            </w:r>
            <w:proofErr w:type="gramStart"/>
            <w:r w:rsidR="00F50114">
              <w:rPr>
                <w:rFonts w:ascii="Times New Roman" w:eastAsia="標楷體" w:hAnsi="Times New Roman" w:cs="Times New Roman"/>
                <w:spacing w:val="-4"/>
                <w:sz w:val="22"/>
                <w:szCs w:val="24"/>
              </w:rPr>
              <w:t>（</w:t>
            </w:r>
            <w:proofErr w:type="gramEnd"/>
            <w:r w:rsidRPr="006D5E66">
              <w:rPr>
                <w:rFonts w:ascii="Times New Roman" w:eastAsia="標楷體" w:hAnsi="Times New Roman" w:cs="Times New Roman"/>
                <w:spacing w:val="-4"/>
                <w:sz w:val="22"/>
                <w:szCs w:val="24"/>
              </w:rPr>
              <w:t>含評量方式，如課程、學程、校內外實習</w:t>
            </w:r>
            <w:r w:rsidRPr="006D5E66">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含海外實習</w:t>
            </w:r>
            <w:r w:rsidRPr="006D5E66">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w:t>
            </w:r>
            <w:proofErr w:type="spellStart"/>
            <w:r w:rsidRPr="006D5E66">
              <w:rPr>
                <w:rFonts w:ascii="Times New Roman" w:eastAsia="標楷體" w:hAnsi="Times New Roman" w:cs="Times New Roman"/>
                <w:spacing w:val="-4"/>
                <w:sz w:val="22"/>
                <w:szCs w:val="24"/>
              </w:rPr>
              <w:t>iPAS</w:t>
            </w:r>
            <w:proofErr w:type="spellEnd"/>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產業人才能力鑑定機制</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、專業核心證照等</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tcBorders>
              <w:tr2bl w:val="nil"/>
            </w:tcBorders>
            <w:shd w:val="pct15" w:color="auto" w:fill="auto"/>
            <w:vAlign w:val="center"/>
          </w:tcPr>
          <w:p w14:paraId="37CE9D2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r2bl w:val="nil"/>
            </w:tcBorders>
            <w:shd w:val="pct15" w:color="auto" w:fill="auto"/>
            <w:vAlign w:val="center"/>
          </w:tcPr>
          <w:p w14:paraId="13F5CE8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r2bl w:val="nil"/>
            </w:tcBorders>
            <w:shd w:val="pct15" w:color="auto" w:fill="auto"/>
            <w:vAlign w:val="center"/>
          </w:tcPr>
          <w:p w14:paraId="3B5E76C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55E73E7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00768D9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16B34E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6793A0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604B33C"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0990F17" w14:textId="1D5CBFD8" w:rsidTr="00F229AE">
        <w:trPr>
          <w:trHeight w:val="250"/>
        </w:trPr>
        <w:tc>
          <w:tcPr>
            <w:tcW w:w="229" w:type="pct"/>
            <w:vMerge/>
            <w:shd w:val="clear" w:color="auto" w:fill="auto"/>
            <w:textDirection w:val="tbRlV"/>
            <w:vAlign w:val="center"/>
          </w:tcPr>
          <w:p w14:paraId="7ACB1394"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5BBB1F0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教師推動創新教學成效之提升</w:t>
            </w:r>
          </w:p>
        </w:tc>
        <w:tc>
          <w:tcPr>
            <w:tcW w:w="976" w:type="pct"/>
            <w:vAlign w:val="center"/>
          </w:tcPr>
          <w:p w14:paraId="34A16E83" w14:textId="77777777"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採用創新教學模式教師數</w:t>
            </w:r>
          </w:p>
        </w:tc>
        <w:tc>
          <w:tcPr>
            <w:tcW w:w="256" w:type="pct"/>
            <w:vAlign w:val="center"/>
          </w:tcPr>
          <w:p w14:paraId="301968D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1FFD40D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C3C6C1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564C2A3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7542AFD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1CFD3F5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CD19DA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0A387A0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AA84EE4" w14:textId="33AEB0CB" w:rsidTr="00F229AE">
        <w:trPr>
          <w:trHeight w:val="250"/>
        </w:trPr>
        <w:tc>
          <w:tcPr>
            <w:tcW w:w="229" w:type="pct"/>
            <w:vMerge/>
            <w:shd w:val="clear" w:color="auto" w:fill="auto"/>
            <w:textDirection w:val="tbRlV"/>
            <w:vAlign w:val="center"/>
          </w:tcPr>
          <w:p w14:paraId="4AE4CAE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6481EA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7CD1C13" w14:textId="631F1882"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採用創新教學模式教師數占所有教師數比率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p>
        </w:tc>
        <w:tc>
          <w:tcPr>
            <w:tcW w:w="256" w:type="pct"/>
            <w:vAlign w:val="center"/>
          </w:tcPr>
          <w:p w14:paraId="72BAE73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73D673C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C88148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0D19A56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7CE9E7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F0400D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05010F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FC1297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9258595" w14:textId="405FE21D" w:rsidTr="00F229AE">
        <w:trPr>
          <w:trHeight w:val="250"/>
        </w:trPr>
        <w:tc>
          <w:tcPr>
            <w:tcW w:w="229" w:type="pct"/>
            <w:vMerge/>
            <w:shd w:val="clear" w:color="auto" w:fill="auto"/>
            <w:textDirection w:val="tbRlV"/>
            <w:vAlign w:val="center"/>
          </w:tcPr>
          <w:p w14:paraId="65E75545"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6BF2D1A"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F323403" w14:textId="7587D493"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w:t>
            </w:r>
            <w:r w:rsidRPr="006D5E66">
              <w:rPr>
                <w:rFonts w:ascii="Times New Roman" w:eastAsia="標楷體" w:hAnsi="Times New Roman" w:cs="Times New Roman"/>
                <w:sz w:val="22"/>
                <w:szCs w:val="36"/>
              </w:rPr>
              <w:t>採用創新教學模式課程數</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年起由校庫表</w:t>
            </w:r>
            <w:r w:rsidRPr="00C960A3">
              <w:rPr>
                <w:rFonts w:ascii="Times New Roman" w:eastAsia="標楷體" w:hAnsi="Times New Roman" w:cs="Times New Roman"/>
                <w:sz w:val="22"/>
                <w:szCs w:val="36"/>
              </w:rPr>
              <w:t>3-5</w:t>
            </w:r>
            <w:r w:rsidRPr="00C960A3">
              <w:rPr>
                <w:rFonts w:ascii="Times New Roman" w:eastAsia="標楷體" w:hAnsi="Times New Roman" w:cs="Times New Roman"/>
                <w:sz w:val="22"/>
                <w:szCs w:val="36"/>
              </w:rPr>
              <w:t>匯入</w:t>
            </w:r>
            <w:r w:rsidR="00F50114" w:rsidRPr="00C960A3">
              <w:rPr>
                <w:rFonts w:ascii="Times New Roman" w:eastAsia="標楷體" w:hAnsi="Times New Roman" w:cs="Times New Roman"/>
                <w:sz w:val="22"/>
                <w:szCs w:val="36"/>
              </w:rPr>
              <w:t>）</w:t>
            </w:r>
          </w:p>
        </w:tc>
        <w:tc>
          <w:tcPr>
            <w:tcW w:w="256" w:type="pct"/>
            <w:vAlign w:val="center"/>
          </w:tcPr>
          <w:p w14:paraId="64020A6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7DE11F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3D9D975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2BC7601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16ECF60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7032914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7C3AF3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9725B5C"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AEEA6F2" w14:textId="7327B6AE" w:rsidTr="00F229AE">
        <w:trPr>
          <w:trHeight w:val="250"/>
        </w:trPr>
        <w:tc>
          <w:tcPr>
            <w:tcW w:w="229" w:type="pct"/>
            <w:vMerge/>
            <w:shd w:val="clear" w:color="auto" w:fill="auto"/>
            <w:textDirection w:val="tbRlV"/>
            <w:vAlign w:val="center"/>
          </w:tcPr>
          <w:p w14:paraId="4F826C3C"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97F221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D4BECEC" w14:textId="70C77C28"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創新教學課程之認定方式及教學成效提升情形描述</w:t>
            </w:r>
            <w:r w:rsidRPr="00C960A3">
              <w:rPr>
                <w:rFonts w:ascii="Times New Roman" w:eastAsia="標楷體" w:hAnsi="Times New Roman" w:cs="Times New Roman"/>
                <w:sz w:val="22"/>
                <w:szCs w:val="36"/>
              </w:rPr>
              <w:br/>
            </w:r>
            <w:r w:rsidR="00F50114" w:rsidRPr="00C960A3">
              <w:rPr>
                <w:rFonts w:ascii="Times New Roman" w:eastAsia="標楷體" w:hAnsi="Times New Roman" w:cs="Times New Roman"/>
                <w:sz w:val="22"/>
                <w:szCs w:val="36"/>
              </w:rPr>
              <w:lastRenderedPageBreak/>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vAlign w:val="center"/>
          </w:tcPr>
          <w:p w14:paraId="64CD23C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F2209B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121CE16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6F086AB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0309458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6BEED5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D943C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55981E61"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08BEE0D9" w14:textId="47D2621A" w:rsidTr="00F229AE">
        <w:trPr>
          <w:trHeight w:val="250"/>
        </w:trPr>
        <w:tc>
          <w:tcPr>
            <w:tcW w:w="229" w:type="pct"/>
            <w:vMerge/>
            <w:shd w:val="clear" w:color="auto" w:fill="auto"/>
            <w:textDirection w:val="tbRlV"/>
            <w:vAlign w:val="center"/>
          </w:tcPr>
          <w:p w14:paraId="60877D96"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8E9BE1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A2DF642" w14:textId="13457F9B"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5.</w:t>
            </w:r>
            <w:r w:rsidRPr="006D5E66">
              <w:rPr>
                <w:rFonts w:ascii="Times New Roman" w:eastAsia="標楷體" w:hAnsi="Times New Roman" w:cs="Times New Roman"/>
                <w:sz w:val="22"/>
                <w:szCs w:val="36"/>
              </w:rPr>
              <w:t>修讀創新教學課程學生總人數</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年起由校庫表</w:t>
            </w:r>
            <w:r w:rsidRPr="00C960A3">
              <w:rPr>
                <w:rFonts w:ascii="Times New Roman" w:eastAsia="標楷體" w:hAnsi="Times New Roman" w:cs="Times New Roman"/>
                <w:sz w:val="22"/>
                <w:szCs w:val="36"/>
              </w:rPr>
              <w:t>4-2-11</w:t>
            </w:r>
            <w:r w:rsidRPr="00C960A3">
              <w:rPr>
                <w:rFonts w:ascii="Times New Roman" w:eastAsia="標楷體" w:hAnsi="Times New Roman" w:cs="Times New Roman"/>
                <w:sz w:val="22"/>
                <w:szCs w:val="36"/>
              </w:rPr>
              <w:t>匯入</w:t>
            </w:r>
            <w:r w:rsidR="00F50114" w:rsidRPr="00C960A3">
              <w:rPr>
                <w:rFonts w:ascii="Times New Roman" w:eastAsia="標楷體" w:hAnsi="Times New Roman" w:cs="Times New Roman"/>
                <w:sz w:val="22"/>
                <w:szCs w:val="36"/>
              </w:rPr>
              <w:t>）</w:t>
            </w:r>
          </w:p>
        </w:tc>
        <w:tc>
          <w:tcPr>
            <w:tcW w:w="256" w:type="pct"/>
            <w:vAlign w:val="center"/>
          </w:tcPr>
          <w:p w14:paraId="604D188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1BD7DC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1C74171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11F888D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58B31BC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BEFCA4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DB736D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D0A6ABD"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481229D" w14:textId="43ADD90F" w:rsidTr="00F229AE">
        <w:trPr>
          <w:trHeight w:val="250"/>
        </w:trPr>
        <w:tc>
          <w:tcPr>
            <w:tcW w:w="229" w:type="pct"/>
            <w:vMerge/>
            <w:shd w:val="clear" w:color="auto" w:fill="auto"/>
            <w:textDirection w:val="tbRlV"/>
            <w:vAlign w:val="center"/>
          </w:tcPr>
          <w:p w14:paraId="1DC48E0C"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88A1217"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3E4CAE2" w14:textId="77777777"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6.</w:t>
            </w:r>
            <w:r w:rsidRPr="006D5E66">
              <w:rPr>
                <w:rFonts w:ascii="Times New Roman" w:eastAsia="標楷體" w:hAnsi="Times New Roman" w:cs="Times New Roman"/>
                <w:sz w:val="22"/>
                <w:szCs w:val="36"/>
              </w:rPr>
              <w:t>修讀創新教學課程學生學習成效提升人數</w:t>
            </w:r>
          </w:p>
        </w:tc>
        <w:tc>
          <w:tcPr>
            <w:tcW w:w="256" w:type="pct"/>
            <w:vAlign w:val="center"/>
          </w:tcPr>
          <w:p w14:paraId="7B48015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22F2C1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5BA563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2BD1DCD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3F327F9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02DD734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863B77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F6CECC9"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9DEC3C4" w14:textId="10C4E125" w:rsidTr="00F229AE">
        <w:trPr>
          <w:trHeight w:val="250"/>
        </w:trPr>
        <w:tc>
          <w:tcPr>
            <w:tcW w:w="229" w:type="pct"/>
            <w:vMerge/>
            <w:shd w:val="clear" w:color="auto" w:fill="auto"/>
            <w:textDirection w:val="tbRlV"/>
            <w:vAlign w:val="center"/>
          </w:tcPr>
          <w:p w14:paraId="7919B0E8"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69A4A63F"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C8AA35D" w14:textId="7DED7E5C"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7.</w:t>
            </w:r>
            <w:r w:rsidRPr="006D5E66">
              <w:rPr>
                <w:rFonts w:ascii="Times New Roman" w:eastAsia="標楷體" w:hAnsi="Times New Roman" w:cs="Times New Roman"/>
                <w:sz w:val="22"/>
                <w:szCs w:val="36"/>
              </w:rPr>
              <w:t>修讀創新教學課程學生學習成效提升人數占所有修讀學生數比率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p>
        </w:tc>
        <w:tc>
          <w:tcPr>
            <w:tcW w:w="256" w:type="pct"/>
            <w:vAlign w:val="center"/>
          </w:tcPr>
          <w:p w14:paraId="1DAA16E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9D6040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2F90DE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502205B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61E2C30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1F87AF4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A1D1C9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BFE014F"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01183A2" w14:textId="0A852EBC" w:rsidTr="00F229AE">
        <w:trPr>
          <w:trHeight w:val="250"/>
        </w:trPr>
        <w:tc>
          <w:tcPr>
            <w:tcW w:w="229" w:type="pct"/>
            <w:vMerge/>
            <w:shd w:val="clear" w:color="auto" w:fill="auto"/>
            <w:textDirection w:val="tbRlV"/>
            <w:vAlign w:val="center"/>
          </w:tcPr>
          <w:p w14:paraId="02091A3D"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3240361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46785A4" w14:textId="2FF30544" w:rsidR="00A50C77" w:rsidRPr="006D5E66"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8-1.</w:t>
            </w:r>
            <w:r w:rsidRPr="006D5E66">
              <w:rPr>
                <w:rFonts w:ascii="Times New Roman" w:eastAsia="標楷體" w:hAnsi="Times New Roman" w:cs="Times New Roman"/>
                <w:sz w:val="22"/>
                <w:szCs w:val="36"/>
              </w:rPr>
              <w:t>施測工具</w:t>
            </w:r>
            <w:r w:rsidRPr="00C960A3">
              <w:rPr>
                <w:rFonts w:ascii="Times New Roman" w:eastAsia="標楷體" w:hAnsi="Times New Roman" w:cs="Times New Roman"/>
                <w:sz w:val="22"/>
                <w:szCs w:val="36"/>
              </w:rPr>
              <w:br/>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vAlign w:val="center"/>
          </w:tcPr>
          <w:p w14:paraId="727ED66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EC66B0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8E4DAE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6DB370D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72E68D7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B5CD73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3B70A4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25E9FAA"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37CFEC5" w14:textId="73200D87" w:rsidTr="00F229AE">
        <w:trPr>
          <w:trHeight w:val="250"/>
        </w:trPr>
        <w:tc>
          <w:tcPr>
            <w:tcW w:w="229" w:type="pct"/>
            <w:vMerge/>
            <w:shd w:val="clear" w:color="auto" w:fill="auto"/>
            <w:textDirection w:val="tbRlV"/>
            <w:vAlign w:val="center"/>
          </w:tcPr>
          <w:p w14:paraId="237C8089"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A5BD64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3038E2E0" w14:textId="191DC990" w:rsidR="00A50C77" w:rsidRPr="006D5E66"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8-2.</w:t>
            </w:r>
            <w:r w:rsidRPr="00C960A3">
              <w:rPr>
                <w:rFonts w:ascii="Times New Roman" w:eastAsia="標楷體" w:hAnsi="Times New Roman" w:cs="Times New Roman"/>
                <w:sz w:val="22"/>
                <w:szCs w:val="36"/>
              </w:rPr>
              <w:t>具體成果：</w:t>
            </w:r>
            <w:r w:rsidRPr="006D5E66">
              <w:rPr>
                <w:rFonts w:ascii="Times New Roman" w:eastAsia="標楷體" w:hAnsi="Times New Roman" w:cs="Times New Roman"/>
                <w:sz w:val="22"/>
                <w:szCs w:val="36"/>
              </w:rPr>
              <w:t>學習成效提升情形描述</w:t>
            </w:r>
            <w:r w:rsidRPr="00C960A3">
              <w:rPr>
                <w:rFonts w:ascii="Times New Roman" w:eastAsia="標楷體" w:hAnsi="Times New Roman" w:cs="Times New Roman"/>
                <w:sz w:val="22"/>
                <w:szCs w:val="36"/>
              </w:rPr>
              <w:br/>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tcBorders>
              <w:bottom w:val="single" w:sz="4" w:space="0" w:color="auto"/>
            </w:tcBorders>
            <w:vAlign w:val="center"/>
          </w:tcPr>
          <w:p w14:paraId="116466F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2404A43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398A508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57B47C3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52D4DB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75F0ACE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502477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FB3ECE7"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DEC082C" w14:textId="2494334F" w:rsidTr="00F229AE">
        <w:trPr>
          <w:trHeight w:val="250"/>
        </w:trPr>
        <w:tc>
          <w:tcPr>
            <w:tcW w:w="229" w:type="pct"/>
            <w:vMerge/>
            <w:shd w:val="clear" w:color="auto" w:fill="auto"/>
            <w:textDirection w:val="tbRlV"/>
            <w:vAlign w:val="center"/>
          </w:tcPr>
          <w:p w14:paraId="7AF3A8C7"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09ECCB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72023AF" w14:textId="26CA5435"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9.</w:t>
            </w:r>
            <w:r w:rsidRPr="006D5E66">
              <w:rPr>
                <w:rFonts w:ascii="Times New Roman" w:eastAsia="標楷體" w:hAnsi="Times New Roman" w:cs="Times New Roman"/>
                <w:sz w:val="22"/>
                <w:szCs w:val="36"/>
              </w:rPr>
              <w:t>創新教學課程之教學及學習成效提升情形描述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含課程認定方式、施測工具等</w:t>
            </w:r>
            <w:r w:rsidR="00F50114">
              <w:rPr>
                <w:rFonts w:ascii="Times New Roman" w:eastAsia="標楷體" w:hAnsi="Times New Roman" w:cs="Times New Roman"/>
                <w:sz w:val="22"/>
                <w:szCs w:val="36"/>
              </w:rPr>
              <w:t>）</w:t>
            </w:r>
            <w:r w:rsidRPr="00C960A3">
              <w:rPr>
                <w:rFonts w:ascii="Times New Roman" w:eastAsia="標楷體" w:hAnsi="Times New Roman" w:cs="Times New Roman"/>
                <w:sz w:val="22"/>
                <w:szCs w:val="36"/>
              </w:rPr>
              <w:br/>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年起適用</w:t>
            </w:r>
            <w:r w:rsidR="00F50114" w:rsidRPr="00C960A3">
              <w:rPr>
                <w:rFonts w:ascii="Times New Roman" w:eastAsia="標楷體" w:hAnsi="Times New Roman" w:cs="Times New Roman"/>
                <w:sz w:val="22"/>
                <w:szCs w:val="36"/>
              </w:rPr>
              <w:t>）</w:t>
            </w:r>
          </w:p>
        </w:tc>
        <w:tc>
          <w:tcPr>
            <w:tcW w:w="256" w:type="pct"/>
            <w:shd w:val="pct15" w:color="auto" w:fill="auto"/>
            <w:vAlign w:val="center"/>
          </w:tcPr>
          <w:p w14:paraId="4705A1A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2145B79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4CF58C8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4D3989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AEA461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6369C77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9402C3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4812BEC"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6C4325E" w14:textId="4A7EEEDA" w:rsidTr="00F229AE">
        <w:trPr>
          <w:trHeight w:val="60"/>
        </w:trPr>
        <w:tc>
          <w:tcPr>
            <w:tcW w:w="229" w:type="pct"/>
            <w:vMerge/>
            <w:shd w:val="clear" w:color="auto" w:fill="auto"/>
            <w:textDirection w:val="tbRlV"/>
            <w:vAlign w:val="center"/>
          </w:tcPr>
          <w:p w14:paraId="13027EEA" w14:textId="77777777" w:rsidR="00A50C77" w:rsidRPr="006D5E66" w:rsidRDefault="00A50C77" w:rsidP="0024182B">
            <w:pPr>
              <w:snapToGrid w:val="0"/>
              <w:ind w:left="113" w:right="113"/>
              <w:contextualSpacing/>
              <w:jc w:val="center"/>
              <w:rPr>
                <w:rFonts w:ascii="Times New Roman" w:eastAsia="標楷體" w:hAnsi="Times New Roman" w:cs="Times New Roman"/>
                <w:szCs w:val="24"/>
              </w:rPr>
            </w:pPr>
          </w:p>
        </w:tc>
        <w:tc>
          <w:tcPr>
            <w:tcW w:w="696" w:type="pct"/>
            <w:vMerge w:val="restart"/>
            <w:vAlign w:val="center"/>
          </w:tcPr>
          <w:p w14:paraId="61CBA57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roofErr w:type="gramStart"/>
            <w:r w:rsidRPr="006D5E66">
              <w:rPr>
                <w:rFonts w:ascii="Times New Roman" w:eastAsia="標楷體" w:hAnsi="Times New Roman" w:cs="Times New Roman"/>
              </w:rPr>
              <w:t>學生跨域學習</w:t>
            </w:r>
            <w:proofErr w:type="gramEnd"/>
            <w:r w:rsidRPr="006D5E66">
              <w:rPr>
                <w:rFonts w:ascii="Times New Roman" w:eastAsia="標楷體" w:hAnsi="Times New Roman" w:cs="Times New Roman"/>
              </w:rPr>
              <w:t>能力提升成效</w:t>
            </w:r>
          </w:p>
        </w:tc>
        <w:tc>
          <w:tcPr>
            <w:tcW w:w="976" w:type="pct"/>
            <w:vAlign w:val="center"/>
          </w:tcPr>
          <w:p w14:paraId="5C975A29" w14:textId="19C08CB2"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修</w:t>
            </w:r>
            <w:proofErr w:type="gramStart"/>
            <w:r w:rsidRPr="006D5E66">
              <w:rPr>
                <w:rFonts w:ascii="Times New Roman" w:eastAsia="標楷體" w:hAnsi="Times New Roman" w:cs="Times New Roman"/>
                <w:sz w:val="22"/>
                <w:szCs w:val="36"/>
              </w:rPr>
              <w:t>讀跨域</w:t>
            </w:r>
            <w:proofErr w:type="gramEnd"/>
            <w:r w:rsidRPr="006D5E66">
              <w:rPr>
                <w:rFonts w:ascii="Times New Roman" w:eastAsia="標楷體" w:hAnsi="Times New Roman" w:cs="Times New Roman"/>
                <w:sz w:val="22"/>
                <w:szCs w:val="36"/>
              </w:rPr>
              <w:t>學習課程學生人次</w:t>
            </w:r>
            <w:r w:rsidRPr="006D5E66">
              <w:rPr>
                <w:rFonts w:ascii="Times New Roman" w:eastAsia="標楷體" w:hAnsi="Times New Roman" w:cs="Times New Roman"/>
                <w:sz w:val="22"/>
                <w:szCs w:val="36"/>
              </w:rPr>
              <w:t>-</w:t>
            </w:r>
            <w:r w:rsidRPr="006D5E66">
              <w:rPr>
                <w:rFonts w:ascii="Times New Roman" w:eastAsia="標楷體" w:hAnsi="Times New Roman" w:cs="Times New Roman"/>
                <w:sz w:val="22"/>
                <w:szCs w:val="36"/>
              </w:rPr>
              <w:t>雙主修</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匯入校庫表</w:t>
            </w:r>
            <w:r w:rsidRPr="006D5E66">
              <w:rPr>
                <w:rFonts w:ascii="Times New Roman" w:eastAsia="標楷體" w:hAnsi="Times New Roman" w:cs="Times New Roman"/>
                <w:sz w:val="22"/>
                <w:szCs w:val="36"/>
              </w:rPr>
              <w:t>4-6</w:t>
            </w:r>
            <w:r w:rsidR="00F50114">
              <w:rPr>
                <w:rFonts w:ascii="Times New Roman" w:eastAsia="標楷體" w:hAnsi="Times New Roman" w:cs="Times New Roman"/>
                <w:sz w:val="22"/>
                <w:szCs w:val="36"/>
              </w:rPr>
              <w:t>）</w:t>
            </w:r>
          </w:p>
        </w:tc>
        <w:tc>
          <w:tcPr>
            <w:tcW w:w="256" w:type="pct"/>
            <w:vAlign w:val="center"/>
          </w:tcPr>
          <w:p w14:paraId="356ABCD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BE71EC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0D285F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17A4A3A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2B67F5E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2D468EF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54F9307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029DED2D"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FD15F86" w14:textId="7FA091DD" w:rsidTr="00F229AE">
        <w:trPr>
          <w:trHeight w:val="60"/>
        </w:trPr>
        <w:tc>
          <w:tcPr>
            <w:tcW w:w="229" w:type="pct"/>
            <w:vMerge/>
            <w:shd w:val="clear" w:color="auto" w:fill="auto"/>
            <w:textDirection w:val="tbRlV"/>
            <w:vAlign w:val="center"/>
          </w:tcPr>
          <w:p w14:paraId="5FCD3FC0" w14:textId="77777777" w:rsidR="00A50C77" w:rsidRPr="006D5E66" w:rsidRDefault="00A50C77" w:rsidP="0024182B">
            <w:pPr>
              <w:snapToGrid w:val="0"/>
              <w:ind w:left="113" w:right="113"/>
              <w:contextualSpacing/>
              <w:jc w:val="center"/>
              <w:rPr>
                <w:rFonts w:ascii="Times New Roman" w:eastAsia="標楷體" w:hAnsi="Times New Roman" w:cs="Times New Roman"/>
                <w:szCs w:val="24"/>
              </w:rPr>
            </w:pPr>
          </w:p>
        </w:tc>
        <w:tc>
          <w:tcPr>
            <w:tcW w:w="696" w:type="pct"/>
            <w:vMerge/>
            <w:vAlign w:val="center"/>
          </w:tcPr>
          <w:p w14:paraId="60138F7A"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9741648" w14:textId="243B41FA"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修</w:t>
            </w:r>
            <w:proofErr w:type="gramStart"/>
            <w:r w:rsidRPr="006D5E66">
              <w:rPr>
                <w:rFonts w:ascii="Times New Roman" w:eastAsia="標楷體" w:hAnsi="Times New Roman" w:cs="Times New Roman"/>
                <w:sz w:val="22"/>
                <w:szCs w:val="36"/>
              </w:rPr>
              <w:t>讀跨域</w:t>
            </w:r>
            <w:proofErr w:type="gramEnd"/>
            <w:r w:rsidRPr="006D5E66">
              <w:rPr>
                <w:rFonts w:ascii="Times New Roman" w:eastAsia="標楷體" w:hAnsi="Times New Roman" w:cs="Times New Roman"/>
                <w:sz w:val="22"/>
                <w:szCs w:val="36"/>
              </w:rPr>
              <w:t>學習課程學生人次</w:t>
            </w:r>
            <w:r w:rsidRPr="006D5E66">
              <w:rPr>
                <w:rFonts w:ascii="Times New Roman" w:eastAsia="標楷體" w:hAnsi="Times New Roman" w:cs="Times New Roman"/>
                <w:sz w:val="22"/>
                <w:szCs w:val="36"/>
              </w:rPr>
              <w:t>-</w:t>
            </w:r>
            <w:r w:rsidRPr="006D5E66">
              <w:rPr>
                <w:rFonts w:ascii="Times New Roman" w:eastAsia="標楷體" w:hAnsi="Times New Roman" w:cs="Times New Roman"/>
                <w:sz w:val="22"/>
                <w:szCs w:val="36"/>
              </w:rPr>
              <w:t>輔系</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匯入校庫表</w:t>
            </w:r>
            <w:r w:rsidRPr="006D5E66">
              <w:rPr>
                <w:rFonts w:ascii="Times New Roman" w:eastAsia="標楷體" w:hAnsi="Times New Roman" w:cs="Times New Roman"/>
                <w:sz w:val="22"/>
                <w:szCs w:val="36"/>
              </w:rPr>
              <w:t>4-6</w:t>
            </w:r>
            <w:r w:rsidR="00F50114">
              <w:rPr>
                <w:rFonts w:ascii="Times New Roman" w:eastAsia="標楷體" w:hAnsi="Times New Roman" w:cs="Times New Roman"/>
                <w:sz w:val="22"/>
                <w:szCs w:val="36"/>
              </w:rPr>
              <w:t>）</w:t>
            </w:r>
          </w:p>
        </w:tc>
        <w:tc>
          <w:tcPr>
            <w:tcW w:w="256" w:type="pct"/>
            <w:vAlign w:val="center"/>
          </w:tcPr>
          <w:p w14:paraId="2587B5A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43D607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639938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5E68B29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AC0FCD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1701C0E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7CF1E7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E08C62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34835BE" w14:textId="41A74C58" w:rsidTr="00F229AE">
        <w:trPr>
          <w:trHeight w:val="60"/>
        </w:trPr>
        <w:tc>
          <w:tcPr>
            <w:tcW w:w="229" w:type="pct"/>
            <w:vMerge/>
            <w:shd w:val="clear" w:color="auto" w:fill="auto"/>
            <w:textDirection w:val="tbRlV"/>
            <w:vAlign w:val="center"/>
          </w:tcPr>
          <w:p w14:paraId="2E4A87C6" w14:textId="77777777" w:rsidR="00A50C77" w:rsidRPr="006D5E66" w:rsidRDefault="00A50C77" w:rsidP="0024182B">
            <w:pPr>
              <w:snapToGrid w:val="0"/>
              <w:ind w:left="113" w:right="113"/>
              <w:contextualSpacing/>
              <w:jc w:val="center"/>
              <w:rPr>
                <w:rFonts w:ascii="Times New Roman" w:eastAsia="標楷體" w:hAnsi="Times New Roman" w:cs="Times New Roman"/>
                <w:szCs w:val="24"/>
              </w:rPr>
            </w:pPr>
          </w:p>
        </w:tc>
        <w:tc>
          <w:tcPr>
            <w:tcW w:w="696" w:type="pct"/>
            <w:vMerge/>
            <w:vAlign w:val="center"/>
          </w:tcPr>
          <w:p w14:paraId="7C478693"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F02B8D3" w14:textId="210A6986" w:rsidR="00A50C77" w:rsidRPr="006D5E66"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w:t>
            </w:r>
            <w:r w:rsidRPr="006D5E66">
              <w:rPr>
                <w:rFonts w:ascii="Times New Roman" w:eastAsia="標楷體" w:hAnsi="Times New Roman" w:cs="Times New Roman"/>
                <w:sz w:val="22"/>
                <w:szCs w:val="36"/>
              </w:rPr>
              <w:t>修</w:t>
            </w:r>
            <w:proofErr w:type="gramStart"/>
            <w:r w:rsidRPr="006D5E66">
              <w:rPr>
                <w:rFonts w:ascii="Times New Roman" w:eastAsia="標楷體" w:hAnsi="Times New Roman" w:cs="Times New Roman"/>
                <w:sz w:val="22"/>
                <w:szCs w:val="36"/>
              </w:rPr>
              <w:t>讀跨域</w:t>
            </w:r>
            <w:proofErr w:type="gramEnd"/>
            <w:r w:rsidRPr="006D5E66">
              <w:rPr>
                <w:rFonts w:ascii="Times New Roman" w:eastAsia="標楷體" w:hAnsi="Times New Roman" w:cs="Times New Roman"/>
                <w:sz w:val="22"/>
                <w:szCs w:val="36"/>
              </w:rPr>
              <w:t>學習課程學生人次</w:t>
            </w:r>
            <w:r w:rsidRPr="006D5E66">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學分學程</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匯入校庫表</w:t>
            </w:r>
            <w:r w:rsidRPr="006D5E66">
              <w:rPr>
                <w:rFonts w:ascii="Times New Roman" w:eastAsia="標楷體" w:hAnsi="Times New Roman" w:cs="Times New Roman"/>
                <w:sz w:val="22"/>
                <w:szCs w:val="36"/>
              </w:rPr>
              <w:t>4-6</w:t>
            </w:r>
            <w:r w:rsidR="00F50114">
              <w:rPr>
                <w:rFonts w:ascii="Times New Roman" w:eastAsia="標楷體" w:hAnsi="Times New Roman" w:cs="Times New Roman"/>
                <w:sz w:val="22"/>
                <w:szCs w:val="36"/>
              </w:rPr>
              <w:t>）</w:t>
            </w:r>
          </w:p>
        </w:tc>
        <w:tc>
          <w:tcPr>
            <w:tcW w:w="256" w:type="pct"/>
            <w:vAlign w:val="center"/>
          </w:tcPr>
          <w:p w14:paraId="0679679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C3B2C2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107B51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30CBC45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3239704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D73AB5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82FF7F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A2894F3"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78F8875" w14:textId="11E704F9" w:rsidTr="00F229AE">
        <w:trPr>
          <w:trHeight w:val="60"/>
        </w:trPr>
        <w:tc>
          <w:tcPr>
            <w:tcW w:w="229" w:type="pct"/>
            <w:vMerge/>
            <w:shd w:val="clear" w:color="auto" w:fill="auto"/>
            <w:textDirection w:val="tbRlV"/>
            <w:vAlign w:val="center"/>
          </w:tcPr>
          <w:p w14:paraId="2442754B" w14:textId="77777777" w:rsidR="00A50C77" w:rsidRPr="006D5E66" w:rsidRDefault="00A50C77" w:rsidP="0024182B">
            <w:pPr>
              <w:snapToGrid w:val="0"/>
              <w:ind w:left="113" w:right="113"/>
              <w:contextualSpacing/>
              <w:jc w:val="center"/>
              <w:rPr>
                <w:rFonts w:ascii="Times New Roman" w:eastAsia="標楷體" w:hAnsi="Times New Roman" w:cs="Times New Roman"/>
                <w:szCs w:val="24"/>
              </w:rPr>
            </w:pPr>
          </w:p>
        </w:tc>
        <w:tc>
          <w:tcPr>
            <w:tcW w:w="696" w:type="pct"/>
            <w:vMerge/>
            <w:vAlign w:val="center"/>
          </w:tcPr>
          <w:p w14:paraId="249A8BB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7EF0B00" w14:textId="77777777"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修</w:t>
            </w:r>
            <w:proofErr w:type="gramStart"/>
            <w:r w:rsidRPr="006D5E66">
              <w:rPr>
                <w:rFonts w:ascii="Times New Roman" w:eastAsia="標楷體" w:hAnsi="Times New Roman" w:cs="Times New Roman"/>
                <w:sz w:val="22"/>
                <w:szCs w:val="36"/>
              </w:rPr>
              <w:t>讀跨域</w:t>
            </w:r>
            <w:proofErr w:type="gramEnd"/>
            <w:r w:rsidRPr="006D5E66">
              <w:rPr>
                <w:rFonts w:ascii="Times New Roman" w:eastAsia="標楷體" w:hAnsi="Times New Roman" w:cs="Times New Roman"/>
                <w:sz w:val="22"/>
                <w:szCs w:val="36"/>
              </w:rPr>
              <w:t>學習課程學生人次</w:t>
            </w:r>
            <w:r w:rsidRPr="006D5E66">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其他</w:t>
            </w:r>
          </w:p>
        </w:tc>
        <w:tc>
          <w:tcPr>
            <w:tcW w:w="256" w:type="pct"/>
            <w:vAlign w:val="center"/>
          </w:tcPr>
          <w:p w14:paraId="0885F43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0DD082C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118BE8E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395CDD9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1602FD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D3B374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C7DF79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6B67E00"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5E95820" w14:textId="020CB306" w:rsidTr="00F229AE">
        <w:trPr>
          <w:trHeight w:val="60"/>
        </w:trPr>
        <w:tc>
          <w:tcPr>
            <w:tcW w:w="229" w:type="pct"/>
            <w:vMerge/>
            <w:shd w:val="clear" w:color="auto" w:fill="auto"/>
            <w:textDirection w:val="tbRlV"/>
            <w:vAlign w:val="center"/>
          </w:tcPr>
          <w:p w14:paraId="5872EA56" w14:textId="77777777" w:rsidR="00A50C77" w:rsidRPr="006D5E66" w:rsidRDefault="00A50C77" w:rsidP="0024182B">
            <w:pPr>
              <w:snapToGrid w:val="0"/>
              <w:ind w:left="113" w:right="113"/>
              <w:contextualSpacing/>
              <w:jc w:val="center"/>
              <w:rPr>
                <w:rFonts w:ascii="Times New Roman" w:eastAsia="標楷體" w:hAnsi="Times New Roman" w:cs="Times New Roman"/>
                <w:szCs w:val="24"/>
              </w:rPr>
            </w:pPr>
          </w:p>
        </w:tc>
        <w:tc>
          <w:tcPr>
            <w:tcW w:w="696" w:type="pct"/>
            <w:vMerge/>
            <w:vAlign w:val="center"/>
          </w:tcPr>
          <w:p w14:paraId="4B94CC91"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678C306" w14:textId="3B0D4641" w:rsidR="00A50C77" w:rsidRPr="006D5E66"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5.</w:t>
            </w:r>
            <w:proofErr w:type="gramStart"/>
            <w:r w:rsidRPr="006D5E66">
              <w:rPr>
                <w:rFonts w:ascii="Times New Roman" w:eastAsia="標楷體" w:hAnsi="Times New Roman" w:cs="Times New Roman"/>
                <w:sz w:val="22"/>
                <w:szCs w:val="36"/>
              </w:rPr>
              <w:t>學生跨域學習</w:t>
            </w:r>
            <w:proofErr w:type="gramEnd"/>
            <w:r w:rsidRPr="006D5E66">
              <w:rPr>
                <w:rFonts w:ascii="Times New Roman" w:eastAsia="標楷體" w:hAnsi="Times New Roman" w:cs="Times New Roman"/>
                <w:sz w:val="22"/>
                <w:szCs w:val="36"/>
              </w:rPr>
              <w:t>成效提升情形描述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含課程認定方式</w:t>
            </w:r>
            <w:r w:rsidR="00F50114">
              <w:rPr>
                <w:rFonts w:ascii="Times New Roman" w:eastAsia="標楷體" w:hAnsi="Times New Roman" w:cs="Times New Roman"/>
                <w:sz w:val="22"/>
                <w:szCs w:val="36"/>
              </w:rPr>
              <w:t>）</w:t>
            </w:r>
          </w:p>
        </w:tc>
        <w:tc>
          <w:tcPr>
            <w:tcW w:w="256" w:type="pct"/>
            <w:vAlign w:val="center"/>
          </w:tcPr>
          <w:p w14:paraId="01DE89B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BDD304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88D556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06F36A9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5681D4B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0FA4E8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B2CEF6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C3CABAC"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DF88BFB" w14:textId="7E92ABB1" w:rsidTr="00F229AE">
        <w:trPr>
          <w:trHeight w:val="338"/>
        </w:trPr>
        <w:tc>
          <w:tcPr>
            <w:tcW w:w="229" w:type="pct"/>
            <w:vMerge/>
            <w:shd w:val="clear" w:color="auto" w:fill="auto"/>
            <w:textDirection w:val="tbRlV"/>
            <w:vAlign w:val="center"/>
          </w:tcPr>
          <w:p w14:paraId="23E69A5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60BAF55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開設創新創業課程及學生學習成</w:t>
            </w:r>
            <w:r w:rsidRPr="006D5E66">
              <w:rPr>
                <w:rFonts w:ascii="Times New Roman" w:eastAsia="標楷體" w:hAnsi="Times New Roman" w:cs="Times New Roman"/>
              </w:rPr>
              <w:lastRenderedPageBreak/>
              <w:t>效</w:t>
            </w:r>
          </w:p>
        </w:tc>
        <w:tc>
          <w:tcPr>
            <w:tcW w:w="976" w:type="pct"/>
            <w:vAlign w:val="center"/>
          </w:tcPr>
          <w:p w14:paraId="7F62AAE5" w14:textId="276C45E6" w:rsidR="00A50C77" w:rsidRPr="00C960A3"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lastRenderedPageBreak/>
              <w:t>1.</w:t>
            </w:r>
            <w:r w:rsidRPr="006D5E66">
              <w:rPr>
                <w:rFonts w:ascii="Times New Roman" w:eastAsia="標楷體" w:hAnsi="Times New Roman" w:cs="Times New Roman"/>
                <w:sz w:val="22"/>
                <w:szCs w:val="36"/>
              </w:rPr>
              <w:t>修讀</w:t>
            </w:r>
            <w:r w:rsidRPr="00C960A3">
              <w:rPr>
                <w:rFonts w:ascii="Times New Roman" w:eastAsia="標楷體" w:hAnsi="Times New Roman" w:cs="Times New Roman"/>
                <w:sz w:val="22"/>
                <w:szCs w:val="36"/>
              </w:rPr>
              <w:t>創新創業課程</w:t>
            </w:r>
            <w:r w:rsidRPr="006D5E66">
              <w:rPr>
                <w:rFonts w:ascii="Times New Roman" w:eastAsia="標楷體" w:hAnsi="Times New Roman" w:cs="Times New Roman"/>
                <w:sz w:val="22"/>
                <w:szCs w:val="36"/>
              </w:rPr>
              <w:t>學生數</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年起由校庫表</w:t>
            </w:r>
            <w:r w:rsidRPr="00C960A3">
              <w:rPr>
                <w:rFonts w:ascii="Times New Roman" w:eastAsia="標楷體" w:hAnsi="Times New Roman" w:cs="Times New Roman"/>
                <w:sz w:val="22"/>
                <w:szCs w:val="36"/>
              </w:rPr>
              <w:t>3-5</w:t>
            </w:r>
            <w:r w:rsidRPr="00C960A3">
              <w:rPr>
                <w:rFonts w:ascii="Times New Roman" w:eastAsia="標楷體" w:hAnsi="Times New Roman" w:cs="Times New Roman"/>
                <w:sz w:val="22"/>
                <w:szCs w:val="36"/>
              </w:rPr>
              <w:t>匯入</w:t>
            </w:r>
            <w:r w:rsidR="00F50114" w:rsidRPr="00C960A3">
              <w:rPr>
                <w:rFonts w:ascii="Times New Roman" w:eastAsia="標楷體" w:hAnsi="Times New Roman" w:cs="Times New Roman"/>
                <w:sz w:val="22"/>
                <w:szCs w:val="36"/>
              </w:rPr>
              <w:t>）</w:t>
            </w:r>
          </w:p>
        </w:tc>
        <w:tc>
          <w:tcPr>
            <w:tcW w:w="256" w:type="pct"/>
            <w:vAlign w:val="center"/>
          </w:tcPr>
          <w:p w14:paraId="07431E6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29FE5D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6F912C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2E51D9B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271E6F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0A5BAA7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53FDC7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5BD19DB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50A5BCA" w14:textId="139C2510" w:rsidTr="00F229AE">
        <w:trPr>
          <w:trHeight w:val="338"/>
        </w:trPr>
        <w:tc>
          <w:tcPr>
            <w:tcW w:w="229" w:type="pct"/>
            <w:vMerge/>
            <w:shd w:val="clear" w:color="auto" w:fill="auto"/>
            <w:textDirection w:val="tbRlV"/>
            <w:vAlign w:val="center"/>
          </w:tcPr>
          <w:p w14:paraId="031EE71E"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3950F96"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883D559" w14:textId="5DFDDD1B"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24"/>
              </w:rPr>
              <w:t>2.</w:t>
            </w:r>
            <w:r w:rsidRPr="00C960A3">
              <w:rPr>
                <w:rFonts w:ascii="Times New Roman" w:eastAsia="標楷體" w:hAnsi="Times New Roman" w:cs="Times New Roman"/>
                <w:sz w:val="22"/>
                <w:szCs w:val="24"/>
              </w:rPr>
              <w:t>創新創業課程</w:t>
            </w:r>
            <w:r w:rsidRPr="00C960A3">
              <w:rPr>
                <w:rFonts w:ascii="Times New Roman" w:eastAsia="標楷體" w:hAnsi="Times New Roman" w:cs="Times New Roman"/>
                <w:sz w:val="22"/>
                <w:szCs w:val="36"/>
              </w:rPr>
              <w:t>數</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年起由校庫表</w:t>
            </w:r>
            <w:r w:rsidRPr="00C960A3">
              <w:rPr>
                <w:rFonts w:ascii="Times New Roman" w:eastAsia="標楷體" w:hAnsi="Times New Roman" w:cs="Times New Roman"/>
                <w:sz w:val="22"/>
                <w:szCs w:val="36"/>
              </w:rPr>
              <w:t>3-5</w:t>
            </w:r>
            <w:r w:rsidRPr="00C960A3">
              <w:rPr>
                <w:rFonts w:ascii="Times New Roman" w:eastAsia="標楷體" w:hAnsi="Times New Roman" w:cs="Times New Roman"/>
                <w:sz w:val="22"/>
                <w:szCs w:val="36"/>
              </w:rPr>
              <w:t>匯入</w:t>
            </w:r>
            <w:r w:rsidR="00F50114" w:rsidRPr="00C960A3">
              <w:rPr>
                <w:rFonts w:ascii="Times New Roman" w:eastAsia="標楷體" w:hAnsi="Times New Roman" w:cs="Times New Roman"/>
                <w:sz w:val="22"/>
                <w:szCs w:val="36"/>
              </w:rPr>
              <w:t>）</w:t>
            </w:r>
          </w:p>
        </w:tc>
        <w:tc>
          <w:tcPr>
            <w:tcW w:w="256" w:type="pct"/>
            <w:vAlign w:val="center"/>
          </w:tcPr>
          <w:p w14:paraId="149C785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2B91A9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3C19107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3D18996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099F0E7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5848AB0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78E316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846976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4A5CD61" w14:textId="772B13EB" w:rsidTr="00F229AE">
        <w:trPr>
          <w:trHeight w:val="338"/>
        </w:trPr>
        <w:tc>
          <w:tcPr>
            <w:tcW w:w="229" w:type="pct"/>
            <w:vMerge/>
            <w:shd w:val="clear" w:color="auto" w:fill="auto"/>
            <w:textDirection w:val="tbRlV"/>
            <w:vAlign w:val="center"/>
          </w:tcPr>
          <w:p w14:paraId="09703BA3"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31AC9B3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5CBF70E" w14:textId="074CECA8" w:rsidR="00A50C77" w:rsidRPr="006D5E66" w:rsidRDefault="00A50C77" w:rsidP="009C42F4">
            <w:pPr>
              <w:pStyle w:val="a3"/>
              <w:snapToGrid w:val="0"/>
              <w:ind w:leftChars="0"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rPr>
              <w:t>3-1.</w:t>
            </w:r>
            <w:r w:rsidRPr="006D5E66">
              <w:rPr>
                <w:rFonts w:ascii="Times New Roman" w:eastAsia="標楷體" w:hAnsi="Times New Roman" w:cs="Times New Roman"/>
                <w:sz w:val="22"/>
              </w:rPr>
              <w:t>創新創業</w:t>
            </w:r>
            <w:r w:rsidRPr="006D5E66">
              <w:rPr>
                <w:rFonts w:ascii="Times New Roman" w:eastAsia="標楷體" w:hAnsi="Times New Roman" w:cs="Times New Roman"/>
                <w:sz w:val="22"/>
                <w:szCs w:val="36"/>
              </w:rPr>
              <w:t>課程認定之定義</w:t>
            </w:r>
            <w:r w:rsidR="00F50114">
              <w:rPr>
                <w:rFonts w:ascii="Times New Roman" w:eastAsia="標楷體" w:hAnsi="Times New Roman" w:cs="Times New Roman"/>
                <w:spacing w:val="-4"/>
                <w:sz w:val="22"/>
              </w:rPr>
              <w:t>（</w:t>
            </w:r>
            <w:r w:rsidRPr="006D5E66">
              <w:rPr>
                <w:rFonts w:ascii="Times New Roman" w:eastAsia="標楷體" w:hAnsi="Times New Roman" w:cs="Times New Roman"/>
                <w:spacing w:val="-4"/>
                <w:sz w:val="22"/>
              </w:rPr>
              <w:t>109</w:t>
            </w:r>
            <w:r w:rsidRPr="006D5E66">
              <w:rPr>
                <w:rFonts w:ascii="Times New Roman" w:eastAsia="標楷體" w:hAnsi="Times New Roman" w:cs="Times New Roman"/>
                <w:spacing w:val="-4"/>
                <w:sz w:val="22"/>
              </w:rPr>
              <w:t>年起停用</w:t>
            </w:r>
            <w:r w:rsidR="00F50114">
              <w:rPr>
                <w:rFonts w:ascii="Times New Roman" w:eastAsia="標楷體" w:hAnsi="Times New Roman" w:cs="Times New Roman"/>
                <w:spacing w:val="-4"/>
                <w:sz w:val="22"/>
              </w:rPr>
              <w:t>）</w:t>
            </w:r>
          </w:p>
        </w:tc>
        <w:tc>
          <w:tcPr>
            <w:tcW w:w="256" w:type="pct"/>
            <w:vAlign w:val="center"/>
          </w:tcPr>
          <w:p w14:paraId="3CD1BF0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7F67640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7DD785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5039B7C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52579C2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7D708C2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B69607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AA825D7"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4668F16" w14:textId="2FC09288" w:rsidTr="00F229AE">
        <w:trPr>
          <w:trHeight w:val="338"/>
        </w:trPr>
        <w:tc>
          <w:tcPr>
            <w:tcW w:w="229" w:type="pct"/>
            <w:vMerge/>
            <w:shd w:val="clear" w:color="auto" w:fill="auto"/>
            <w:textDirection w:val="tbRlV"/>
            <w:vAlign w:val="center"/>
          </w:tcPr>
          <w:p w14:paraId="01013DCB"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27AC4E11"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83BBA4C" w14:textId="2ED58F25" w:rsidR="00A50C77" w:rsidRPr="006D5E66" w:rsidRDefault="00A50C77" w:rsidP="009C42F4">
            <w:pPr>
              <w:snapToGrid w:val="0"/>
              <w:ind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3-2.</w:t>
            </w:r>
            <w:r w:rsidRPr="006D5E66">
              <w:rPr>
                <w:rFonts w:ascii="Times New Roman" w:eastAsia="標楷體" w:hAnsi="Times New Roman" w:cs="Times New Roman"/>
                <w:sz w:val="22"/>
                <w:szCs w:val="24"/>
              </w:rPr>
              <w:t>具體成果：</w:t>
            </w:r>
            <w:r w:rsidRPr="006D5E66">
              <w:rPr>
                <w:rFonts w:ascii="Times New Roman" w:eastAsia="標楷體" w:hAnsi="Times New Roman" w:cs="Times New Roman"/>
                <w:sz w:val="22"/>
                <w:szCs w:val="36"/>
              </w:rPr>
              <w:t>學習成效提升情形描述</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4666A59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74E4513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3A979FD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6BF602B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63B3B0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6B2D2FF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291F4B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09C234B1"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D9600BF" w14:textId="7A6C1023" w:rsidTr="00F229AE">
        <w:trPr>
          <w:trHeight w:val="338"/>
        </w:trPr>
        <w:tc>
          <w:tcPr>
            <w:tcW w:w="229" w:type="pct"/>
            <w:vMerge/>
            <w:shd w:val="clear" w:color="auto" w:fill="auto"/>
            <w:textDirection w:val="tbRlV"/>
            <w:vAlign w:val="center"/>
          </w:tcPr>
          <w:p w14:paraId="27C4E5AC"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7ABAC6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0010E96" w14:textId="49F0F743"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rPr>
              <w:t>創新創業課程學習成效提升情形描述</w:t>
            </w:r>
            <w:r w:rsidR="00F50114">
              <w:rPr>
                <w:rFonts w:ascii="Times New Roman" w:eastAsia="標楷體" w:hAnsi="Times New Roman" w:cs="Times New Roman"/>
                <w:sz w:val="22"/>
              </w:rPr>
              <w:t>（</w:t>
            </w:r>
            <w:r w:rsidRPr="006D5E66">
              <w:rPr>
                <w:rFonts w:ascii="Times New Roman" w:eastAsia="標楷體" w:hAnsi="Times New Roman" w:cs="Times New Roman"/>
                <w:sz w:val="22"/>
              </w:rPr>
              <w:t>含課程認定方式</w:t>
            </w:r>
            <w:r w:rsidR="00F50114">
              <w:rPr>
                <w:rFonts w:ascii="Times New Roman" w:eastAsia="標楷體" w:hAnsi="Times New Roman" w:cs="Times New Roman"/>
                <w:sz w:val="22"/>
              </w:rPr>
              <w:t>）</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shd w:val="pct15" w:color="auto" w:fill="auto"/>
            <w:vAlign w:val="center"/>
          </w:tcPr>
          <w:p w14:paraId="639941F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1CF3D78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22D6DD3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61ABE74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7A3386D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32DA307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553F6F1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EB40481"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32524A0" w14:textId="7B1D9104" w:rsidTr="00F229AE">
        <w:trPr>
          <w:trHeight w:val="639"/>
        </w:trPr>
        <w:tc>
          <w:tcPr>
            <w:tcW w:w="229" w:type="pct"/>
            <w:vMerge/>
            <w:shd w:val="clear" w:color="auto" w:fill="auto"/>
            <w:textDirection w:val="tbRlV"/>
            <w:vAlign w:val="center"/>
          </w:tcPr>
          <w:p w14:paraId="7EA7AA73"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014302C7" w14:textId="5CF174FB"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學生運算思維與程式設計能力提升成效</w:t>
            </w:r>
          </w:p>
        </w:tc>
        <w:tc>
          <w:tcPr>
            <w:tcW w:w="976" w:type="pct"/>
            <w:vAlign w:val="center"/>
          </w:tcPr>
          <w:p w14:paraId="02CE4FA8" w14:textId="216E9E5F" w:rsidR="00A50C77" w:rsidRPr="006D5E66" w:rsidRDefault="00A50C77" w:rsidP="009C42F4">
            <w:pPr>
              <w:snapToGrid w:val="0"/>
              <w:ind w:left="425" w:hanging="425"/>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1-1.</w:t>
            </w:r>
            <w:r w:rsidRPr="006D5E66">
              <w:rPr>
                <w:rFonts w:ascii="Times New Roman" w:eastAsia="標楷體" w:hAnsi="Times New Roman" w:cs="Times New Roman"/>
                <w:sz w:val="22"/>
                <w:szCs w:val="36"/>
              </w:rPr>
              <w:t>曾修讀運算思維與程式設計課程學生數</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107~108</w:t>
            </w:r>
            <w:r w:rsidRPr="006D5E66">
              <w:rPr>
                <w:rFonts w:ascii="Times New Roman" w:eastAsia="標楷體" w:hAnsi="Times New Roman" w:cs="Times New Roman"/>
                <w:sz w:val="22"/>
                <w:szCs w:val="36"/>
              </w:rPr>
              <w:t>年請由學校填報</w:t>
            </w:r>
            <w:r w:rsidR="00F50114">
              <w:rPr>
                <w:rFonts w:ascii="Times New Roman" w:eastAsia="標楷體" w:hAnsi="Times New Roman" w:cs="Times New Roman"/>
                <w:sz w:val="22"/>
                <w:szCs w:val="36"/>
              </w:rPr>
              <w:t>）</w:t>
            </w:r>
          </w:p>
        </w:tc>
        <w:tc>
          <w:tcPr>
            <w:tcW w:w="256" w:type="pct"/>
            <w:tcBorders>
              <w:bottom w:val="single" w:sz="4" w:space="0" w:color="auto"/>
            </w:tcBorders>
            <w:vAlign w:val="center"/>
          </w:tcPr>
          <w:p w14:paraId="3FD29ED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0E50F29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71AB622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4CC3AAF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6507B8C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0D359C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000360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851439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EAF9F2A" w14:textId="209A9228" w:rsidTr="00F229AE">
        <w:trPr>
          <w:trHeight w:val="639"/>
        </w:trPr>
        <w:tc>
          <w:tcPr>
            <w:tcW w:w="229" w:type="pct"/>
            <w:vMerge/>
            <w:shd w:val="clear" w:color="auto" w:fill="auto"/>
            <w:textDirection w:val="tbRlV"/>
            <w:vAlign w:val="center"/>
          </w:tcPr>
          <w:p w14:paraId="140BAA66"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E94BD2F"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B2A7B68" w14:textId="401DDAC6" w:rsidR="00A50C77" w:rsidRPr="006D5E66" w:rsidRDefault="00A50C77" w:rsidP="009C42F4">
            <w:pPr>
              <w:snapToGrid w:val="0"/>
              <w:ind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1-2.</w:t>
            </w:r>
            <w:r w:rsidRPr="006D5E66">
              <w:rPr>
                <w:rFonts w:ascii="Times New Roman" w:eastAsia="標楷體" w:hAnsi="Times New Roman" w:cs="Times New Roman"/>
                <w:sz w:val="22"/>
                <w:szCs w:val="36"/>
              </w:rPr>
              <w:t>曾修讀運算思維與程式設計課程學生數</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年起由校庫表</w:t>
            </w:r>
            <w:r w:rsidRPr="006D5E66">
              <w:rPr>
                <w:rFonts w:ascii="Times New Roman" w:eastAsia="標楷體" w:hAnsi="Times New Roman" w:cs="Times New Roman"/>
                <w:sz w:val="22"/>
                <w:szCs w:val="36"/>
              </w:rPr>
              <w:t>4-2-11</w:t>
            </w:r>
            <w:r w:rsidRPr="006D5E66">
              <w:rPr>
                <w:rFonts w:ascii="Times New Roman" w:eastAsia="標楷體" w:hAnsi="Times New Roman" w:cs="Times New Roman"/>
                <w:sz w:val="22"/>
                <w:szCs w:val="36"/>
              </w:rPr>
              <w:t>匯入</w:t>
            </w:r>
            <w:r w:rsidR="00F50114">
              <w:rPr>
                <w:rFonts w:ascii="Times New Roman" w:eastAsia="標楷體" w:hAnsi="Times New Roman" w:cs="Times New Roman"/>
                <w:sz w:val="22"/>
                <w:szCs w:val="36"/>
              </w:rPr>
              <w:t>）</w:t>
            </w:r>
          </w:p>
        </w:tc>
        <w:tc>
          <w:tcPr>
            <w:tcW w:w="256" w:type="pct"/>
            <w:shd w:val="pct15" w:color="auto" w:fill="auto"/>
            <w:vAlign w:val="center"/>
          </w:tcPr>
          <w:p w14:paraId="37CD1BA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4E1D6F1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385AA0B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29192F9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2FA4468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2B37DEC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89A335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4E5D901"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A4A6F24" w14:textId="60C2D859" w:rsidTr="00F229AE">
        <w:trPr>
          <w:trHeight w:val="196"/>
        </w:trPr>
        <w:tc>
          <w:tcPr>
            <w:tcW w:w="229" w:type="pct"/>
            <w:vMerge/>
            <w:shd w:val="clear" w:color="auto" w:fill="auto"/>
            <w:textDirection w:val="tbRlV"/>
            <w:vAlign w:val="center"/>
          </w:tcPr>
          <w:p w14:paraId="62FADA8D"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C9F4557"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533E696" w14:textId="07EF785D"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24"/>
              </w:rPr>
              <w:t>2.</w:t>
            </w:r>
            <w:r w:rsidRPr="006D5E66">
              <w:rPr>
                <w:rFonts w:ascii="Times New Roman" w:eastAsia="標楷體" w:hAnsi="Times New Roman" w:cs="Times New Roman"/>
                <w:sz w:val="22"/>
                <w:szCs w:val="36"/>
              </w:rPr>
              <w:t>運算思維</w:t>
            </w:r>
            <w:r w:rsidRPr="006D5E66">
              <w:rPr>
                <w:rFonts w:ascii="Times New Roman" w:eastAsia="標楷體" w:hAnsi="Times New Roman" w:cs="Times New Roman"/>
                <w:sz w:val="22"/>
                <w:szCs w:val="24"/>
              </w:rPr>
              <w:t>與程式設計</w:t>
            </w:r>
            <w:r w:rsidRPr="006D5E66">
              <w:rPr>
                <w:rFonts w:ascii="Times New Roman" w:eastAsia="標楷體" w:hAnsi="Times New Roman" w:cs="Times New Roman"/>
                <w:sz w:val="22"/>
                <w:szCs w:val="36"/>
              </w:rPr>
              <w:t>課程數</w:t>
            </w:r>
          </w:p>
        </w:tc>
        <w:tc>
          <w:tcPr>
            <w:tcW w:w="256" w:type="pct"/>
            <w:tcBorders>
              <w:bottom w:val="single" w:sz="4" w:space="0" w:color="auto"/>
            </w:tcBorders>
            <w:vAlign w:val="center"/>
          </w:tcPr>
          <w:p w14:paraId="0321C30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46FA1C5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6F01192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50D2A04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7118428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D6DB0E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14E777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DF2B82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A48AC26" w14:textId="538EB61C" w:rsidTr="00F229AE">
        <w:trPr>
          <w:trHeight w:val="196"/>
        </w:trPr>
        <w:tc>
          <w:tcPr>
            <w:tcW w:w="229" w:type="pct"/>
            <w:vMerge/>
            <w:shd w:val="clear" w:color="auto" w:fill="auto"/>
            <w:textDirection w:val="tbRlV"/>
            <w:vAlign w:val="center"/>
          </w:tcPr>
          <w:p w14:paraId="4914DA3E"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00553B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76A63FC" w14:textId="4DC5F461"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24"/>
              </w:rPr>
              <w:t>3.</w:t>
            </w:r>
            <w:r w:rsidRPr="006D5E66">
              <w:rPr>
                <w:rFonts w:ascii="Times New Roman" w:eastAsia="標楷體" w:hAnsi="Times New Roman" w:cs="Times New Roman"/>
                <w:sz w:val="22"/>
                <w:szCs w:val="24"/>
              </w:rPr>
              <w:t>修讀數位</w:t>
            </w:r>
            <w:proofErr w:type="gramStart"/>
            <w:r w:rsidRPr="006D5E66">
              <w:rPr>
                <w:rFonts w:ascii="Times New Roman" w:eastAsia="標楷體" w:hAnsi="Times New Roman" w:cs="Times New Roman"/>
                <w:sz w:val="22"/>
                <w:szCs w:val="24"/>
              </w:rPr>
              <w:t>科技微學程學生</w:t>
            </w:r>
            <w:proofErr w:type="gramEnd"/>
            <w:r w:rsidRPr="006D5E66">
              <w:rPr>
                <w:rFonts w:ascii="Times New Roman" w:eastAsia="標楷體" w:hAnsi="Times New Roman" w:cs="Times New Roman"/>
                <w:sz w:val="22"/>
                <w:szCs w:val="24"/>
              </w:rPr>
              <w:t>人數</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shd w:val="pct15" w:color="auto" w:fill="auto"/>
            <w:vAlign w:val="center"/>
          </w:tcPr>
          <w:p w14:paraId="378A8AB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5491C9B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68FEC1E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26EBE1B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1C99732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5F08CC7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5066293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4ED2E2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C9EF716" w14:textId="3A0F9FA6" w:rsidTr="00F229AE">
        <w:trPr>
          <w:trHeight w:val="70"/>
        </w:trPr>
        <w:tc>
          <w:tcPr>
            <w:tcW w:w="229" w:type="pct"/>
            <w:vMerge/>
            <w:shd w:val="clear" w:color="auto" w:fill="auto"/>
            <w:textDirection w:val="tbRlV"/>
            <w:vAlign w:val="center"/>
          </w:tcPr>
          <w:p w14:paraId="1496A088"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1993CF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EC505CF" w14:textId="68546C4F" w:rsidR="00A50C77" w:rsidRPr="006D5E66" w:rsidRDefault="00A50C77" w:rsidP="009C42F4">
            <w:pPr>
              <w:snapToGrid w:val="0"/>
              <w:ind w:left="425" w:hanging="425"/>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24"/>
              </w:rPr>
              <w:t>4-1.</w:t>
            </w:r>
            <w:r w:rsidRPr="006D5E66">
              <w:rPr>
                <w:rFonts w:ascii="Times New Roman" w:eastAsia="標楷體" w:hAnsi="Times New Roman" w:cs="Times New Roman"/>
                <w:sz w:val="22"/>
                <w:szCs w:val="36"/>
              </w:rPr>
              <w:t>運算思維</w:t>
            </w:r>
            <w:r w:rsidRPr="006D5E66">
              <w:rPr>
                <w:rFonts w:ascii="Times New Roman" w:eastAsia="標楷體" w:hAnsi="Times New Roman" w:cs="Times New Roman"/>
                <w:sz w:val="22"/>
                <w:szCs w:val="24"/>
              </w:rPr>
              <w:t>與程式設計</w:t>
            </w:r>
            <w:r w:rsidRPr="006D5E66">
              <w:rPr>
                <w:rFonts w:ascii="Times New Roman" w:eastAsia="標楷體" w:hAnsi="Times New Roman" w:cs="Times New Roman"/>
                <w:sz w:val="22"/>
                <w:szCs w:val="36"/>
              </w:rPr>
              <w:t>課程認定之定義</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077C98A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685718D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A2D91B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21F308E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138C29F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77A2C5E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28E6AA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046C8038"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1907BFE" w14:textId="517FA0CF" w:rsidTr="00F229AE">
        <w:trPr>
          <w:trHeight w:val="639"/>
        </w:trPr>
        <w:tc>
          <w:tcPr>
            <w:tcW w:w="229" w:type="pct"/>
            <w:vMerge/>
            <w:shd w:val="clear" w:color="auto" w:fill="auto"/>
            <w:textDirection w:val="tbRlV"/>
            <w:vAlign w:val="center"/>
          </w:tcPr>
          <w:p w14:paraId="016CF50F"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C01E504"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FBB9681" w14:textId="18365D73" w:rsidR="00A50C77" w:rsidRPr="006D5E66" w:rsidRDefault="00A50C77" w:rsidP="009C42F4">
            <w:pPr>
              <w:snapToGrid w:val="0"/>
              <w:ind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4-2.</w:t>
            </w:r>
            <w:r w:rsidRPr="006D5E66">
              <w:rPr>
                <w:rFonts w:ascii="Times New Roman" w:eastAsia="標楷體" w:hAnsi="Times New Roman" w:cs="Times New Roman"/>
                <w:sz w:val="22"/>
                <w:szCs w:val="24"/>
              </w:rPr>
              <w:t>具體成果：</w:t>
            </w:r>
            <w:r w:rsidRPr="006D5E66">
              <w:rPr>
                <w:rFonts w:ascii="Times New Roman" w:eastAsia="標楷體" w:hAnsi="Times New Roman" w:cs="Times New Roman"/>
                <w:sz w:val="22"/>
                <w:szCs w:val="36"/>
              </w:rPr>
              <w:t>學習成效提升情形描述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含非資通訊相關科系執行情形</w:t>
            </w:r>
            <w:r w:rsidR="00F50114">
              <w:rPr>
                <w:rFonts w:ascii="Times New Roman" w:eastAsia="標楷體" w:hAnsi="Times New Roman" w:cs="Times New Roman"/>
                <w:sz w:val="22"/>
                <w:szCs w:val="36"/>
              </w:rPr>
              <w:t>）</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5A89C62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64418CE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10A6D30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4FA93DA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1629A7A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F17591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1A3521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8491572"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109BC6A" w14:textId="16C86DA4" w:rsidTr="00F229AE">
        <w:trPr>
          <w:trHeight w:val="639"/>
        </w:trPr>
        <w:tc>
          <w:tcPr>
            <w:tcW w:w="229" w:type="pct"/>
            <w:vMerge/>
            <w:shd w:val="clear" w:color="auto" w:fill="auto"/>
            <w:textDirection w:val="tbRlV"/>
            <w:vAlign w:val="center"/>
          </w:tcPr>
          <w:p w14:paraId="297A067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9561C34"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784DA19" w14:textId="734BF34B"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5.</w:t>
            </w:r>
            <w:r w:rsidRPr="006D5E66">
              <w:rPr>
                <w:rFonts w:ascii="Times New Roman" w:eastAsia="標楷體" w:hAnsi="Times New Roman" w:cs="Times New Roman"/>
                <w:sz w:val="22"/>
                <w:szCs w:val="24"/>
              </w:rPr>
              <w:t>運算思維與程式設計能力課程學習成效提升情形描述</w:t>
            </w:r>
            <w:r w:rsidR="00F50114">
              <w:rPr>
                <w:rFonts w:ascii="Times New Roman" w:eastAsia="標楷體" w:hAnsi="Times New Roman" w:cs="Times New Roman"/>
                <w:sz w:val="22"/>
                <w:szCs w:val="24"/>
              </w:rPr>
              <w:t>（</w:t>
            </w:r>
            <w:r w:rsidRPr="006D5E66">
              <w:rPr>
                <w:rFonts w:ascii="Times New Roman" w:eastAsia="標楷體" w:hAnsi="Times New Roman" w:cs="Times New Roman"/>
                <w:sz w:val="22"/>
                <w:szCs w:val="24"/>
              </w:rPr>
              <w:t>包含非資通訊相關科系執行情形</w:t>
            </w:r>
            <w:r w:rsidR="00F50114">
              <w:rPr>
                <w:rFonts w:ascii="Times New Roman" w:eastAsia="標楷體" w:hAnsi="Times New Roman" w:cs="Times New Roman"/>
                <w:sz w:val="22"/>
                <w:szCs w:val="24"/>
              </w:rPr>
              <w:t>）</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shd w:val="pct15" w:color="auto" w:fill="auto"/>
            <w:vAlign w:val="center"/>
          </w:tcPr>
          <w:p w14:paraId="0EAFB77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293B909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10A3316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B69510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2CF6FB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5701D0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8FD1B3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222DB09"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0B599773" w14:textId="2E39B36D" w:rsidTr="00F229AE">
        <w:trPr>
          <w:trHeight w:val="203"/>
        </w:trPr>
        <w:tc>
          <w:tcPr>
            <w:tcW w:w="229" w:type="pct"/>
            <w:vMerge/>
            <w:shd w:val="clear" w:color="auto" w:fill="auto"/>
            <w:textDirection w:val="tbRlV"/>
            <w:vAlign w:val="center"/>
          </w:tcPr>
          <w:p w14:paraId="0D8DE13D"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17069384"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學生中文閱讀寫</w:t>
            </w:r>
            <w:r w:rsidRPr="006D5E66">
              <w:rPr>
                <w:rFonts w:ascii="Times New Roman" w:eastAsia="標楷體" w:hAnsi="Times New Roman" w:cs="Times New Roman"/>
              </w:rPr>
              <w:lastRenderedPageBreak/>
              <w:t>作能力提升成效</w:t>
            </w:r>
          </w:p>
        </w:tc>
        <w:tc>
          <w:tcPr>
            <w:tcW w:w="976" w:type="pct"/>
            <w:vAlign w:val="center"/>
          </w:tcPr>
          <w:p w14:paraId="7255E4D3" w14:textId="74BB14C7"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lastRenderedPageBreak/>
              <w:t>1-1.</w:t>
            </w:r>
            <w:r w:rsidRPr="006D5E66">
              <w:rPr>
                <w:rFonts w:ascii="Times New Roman" w:eastAsia="標楷體" w:hAnsi="Times New Roman" w:cs="Times New Roman"/>
                <w:sz w:val="22"/>
                <w:szCs w:val="36"/>
              </w:rPr>
              <w:t>達成學校設定中文閱讀寫作能力提升目標之人數</w:t>
            </w:r>
          </w:p>
        </w:tc>
        <w:tc>
          <w:tcPr>
            <w:tcW w:w="256" w:type="pct"/>
            <w:vAlign w:val="center"/>
          </w:tcPr>
          <w:p w14:paraId="6438637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CFA5DF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314C5A4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039DD5C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D521D7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2F719A5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2CA70E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6A51730"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8CC12BA" w14:textId="36778E4A" w:rsidTr="00F229AE">
        <w:trPr>
          <w:trHeight w:val="203"/>
        </w:trPr>
        <w:tc>
          <w:tcPr>
            <w:tcW w:w="229" w:type="pct"/>
            <w:vMerge/>
            <w:shd w:val="clear" w:color="auto" w:fill="auto"/>
            <w:textDirection w:val="tbRlV"/>
            <w:vAlign w:val="center"/>
          </w:tcPr>
          <w:p w14:paraId="1ED49619"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C8F04D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5BA6C92" w14:textId="75770DE2"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1-2.</w:t>
            </w:r>
            <w:r w:rsidRPr="006D5E66">
              <w:rPr>
                <w:rFonts w:ascii="Times New Roman" w:eastAsia="標楷體" w:hAnsi="Times New Roman" w:cs="Times New Roman"/>
                <w:sz w:val="22"/>
                <w:szCs w:val="36"/>
              </w:rPr>
              <w:t>抽樣學生數</w:t>
            </w:r>
          </w:p>
        </w:tc>
        <w:tc>
          <w:tcPr>
            <w:tcW w:w="256" w:type="pct"/>
            <w:vAlign w:val="center"/>
          </w:tcPr>
          <w:p w14:paraId="0BE4188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88D8D5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974397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7ACC810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27F202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200F83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E63E16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39A7E7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0A190225" w14:textId="78F3071A" w:rsidTr="00F229AE">
        <w:trPr>
          <w:trHeight w:val="590"/>
        </w:trPr>
        <w:tc>
          <w:tcPr>
            <w:tcW w:w="229" w:type="pct"/>
            <w:vMerge/>
            <w:shd w:val="clear" w:color="auto" w:fill="auto"/>
            <w:textDirection w:val="tbRlV"/>
            <w:vAlign w:val="center"/>
          </w:tcPr>
          <w:p w14:paraId="0713C83C"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CF554C8"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AC22BDD" w14:textId="69511C94" w:rsidR="00A50C77" w:rsidRPr="006D5E66" w:rsidRDefault="00A50C77" w:rsidP="00C960A3">
            <w:pPr>
              <w:snapToGrid w:val="0"/>
              <w:ind w:left="227" w:hanging="227"/>
              <w:contextualSpacing/>
              <w:jc w:val="both"/>
              <w:rPr>
                <w:rFonts w:ascii="Times New Roman" w:eastAsia="標楷體" w:hAnsi="Times New Roman" w:cs="Times New Roman"/>
                <w:sz w:val="22"/>
                <w:szCs w:val="24"/>
              </w:rPr>
            </w:pPr>
            <w:r w:rsidRPr="00C960A3">
              <w:rPr>
                <w:rFonts w:ascii="Times New Roman" w:eastAsia="標楷體" w:hAnsi="Times New Roman" w:cs="Times New Roman"/>
                <w:sz w:val="22"/>
                <w:szCs w:val="36"/>
              </w:rPr>
              <w:t>2.</w:t>
            </w:r>
            <w:r w:rsidRPr="00C960A3">
              <w:rPr>
                <w:rFonts w:ascii="Times New Roman" w:eastAsia="標楷體" w:hAnsi="Times New Roman" w:cs="Times New Roman"/>
                <w:sz w:val="22"/>
                <w:szCs w:val="36"/>
              </w:rPr>
              <w:t>達成學校設定中文閱讀寫作能力提升目標之人數占所有</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抽樣</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學生數比率</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系統計算</w:t>
            </w:r>
            <w:r w:rsidR="00F50114" w:rsidRPr="00C960A3">
              <w:rPr>
                <w:rFonts w:ascii="Times New Roman" w:eastAsia="標楷體" w:hAnsi="Times New Roman" w:cs="Times New Roman"/>
                <w:sz w:val="22"/>
                <w:szCs w:val="36"/>
              </w:rPr>
              <w:t>）</w:t>
            </w:r>
          </w:p>
        </w:tc>
        <w:tc>
          <w:tcPr>
            <w:tcW w:w="256" w:type="pct"/>
            <w:vAlign w:val="center"/>
          </w:tcPr>
          <w:p w14:paraId="5619816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99AE0B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8D296D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753B1D9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7C897E5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06FA86E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8199FE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E646928"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9BB271A" w14:textId="0D22EEFD" w:rsidTr="00F229AE">
        <w:trPr>
          <w:trHeight w:val="576"/>
        </w:trPr>
        <w:tc>
          <w:tcPr>
            <w:tcW w:w="229" w:type="pct"/>
            <w:vMerge/>
            <w:shd w:val="clear" w:color="auto" w:fill="auto"/>
            <w:textDirection w:val="tbRlV"/>
            <w:vAlign w:val="center"/>
          </w:tcPr>
          <w:p w14:paraId="7C73FE02"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08E49841"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4B19D1A" w14:textId="33F93B58"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3-1.</w:t>
            </w:r>
            <w:r w:rsidRPr="006D5E66">
              <w:rPr>
                <w:rFonts w:ascii="Times New Roman" w:eastAsia="標楷體" w:hAnsi="Times New Roman" w:cs="Times New Roman"/>
                <w:sz w:val="22"/>
                <w:szCs w:val="36"/>
              </w:rPr>
              <w:t>施測方式及工具</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vAlign w:val="center"/>
          </w:tcPr>
          <w:p w14:paraId="6CE4BDB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C0260A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6100FC2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shd w:val="pct15" w:color="auto" w:fill="auto"/>
            <w:vAlign w:val="center"/>
          </w:tcPr>
          <w:p w14:paraId="2705E8F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pct15" w:color="auto" w:fill="auto"/>
            <w:vAlign w:val="center"/>
          </w:tcPr>
          <w:p w14:paraId="7B3860D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pct15" w:color="auto" w:fill="auto"/>
            <w:vAlign w:val="center"/>
          </w:tcPr>
          <w:p w14:paraId="4F4FEBF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1F9D1F0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0371004"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343AA2A" w14:textId="2B6E3475" w:rsidTr="00F229AE">
        <w:trPr>
          <w:trHeight w:val="272"/>
        </w:trPr>
        <w:tc>
          <w:tcPr>
            <w:tcW w:w="229" w:type="pct"/>
            <w:vMerge/>
            <w:shd w:val="clear" w:color="auto" w:fill="auto"/>
            <w:textDirection w:val="tbRlV"/>
            <w:vAlign w:val="center"/>
          </w:tcPr>
          <w:p w14:paraId="4BD8040F"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392097B4"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3268AF94" w14:textId="7B666A6B"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3-2.</w:t>
            </w:r>
            <w:r w:rsidRPr="006D5E66">
              <w:rPr>
                <w:rFonts w:ascii="Times New Roman" w:eastAsia="標楷體" w:hAnsi="Times New Roman" w:cs="Times New Roman"/>
                <w:sz w:val="22"/>
                <w:szCs w:val="36"/>
              </w:rPr>
              <w:t>抽樣方式</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vAlign w:val="center"/>
          </w:tcPr>
          <w:p w14:paraId="75249CC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4555E7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4C9B3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2885AD3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F00903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499DD06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F9E342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DDF3F8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1B87C90" w14:textId="3894DB69" w:rsidTr="00F229AE">
        <w:trPr>
          <w:trHeight w:val="235"/>
        </w:trPr>
        <w:tc>
          <w:tcPr>
            <w:tcW w:w="229" w:type="pct"/>
            <w:vMerge/>
            <w:shd w:val="clear" w:color="auto" w:fill="auto"/>
            <w:textDirection w:val="tbRlV"/>
            <w:vAlign w:val="center"/>
          </w:tcPr>
          <w:p w14:paraId="15E3D99D"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61201308"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687002F" w14:textId="591BCF8B" w:rsidR="00A50C77" w:rsidRPr="006D5E66"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3-3.</w:t>
            </w:r>
            <w:r w:rsidRPr="006D5E66">
              <w:rPr>
                <w:rFonts w:ascii="Times New Roman" w:eastAsia="標楷體" w:hAnsi="Times New Roman" w:cs="Times New Roman"/>
                <w:sz w:val="22"/>
                <w:szCs w:val="36"/>
              </w:rPr>
              <w:t>具體成果：施測成果及具體回饋</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年起停用</w:t>
            </w:r>
            <w:r w:rsidR="00F50114" w:rsidRPr="00C960A3">
              <w:rPr>
                <w:rFonts w:ascii="Times New Roman" w:eastAsia="標楷體" w:hAnsi="Times New Roman" w:cs="Times New Roman"/>
                <w:sz w:val="22"/>
                <w:szCs w:val="36"/>
              </w:rPr>
              <w:t>）</w:t>
            </w:r>
          </w:p>
        </w:tc>
        <w:tc>
          <w:tcPr>
            <w:tcW w:w="256" w:type="pct"/>
            <w:tcBorders>
              <w:bottom w:val="single" w:sz="4" w:space="0" w:color="auto"/>
            </w:tcBorders>
            <w:vAlign w:val="center"/>
          </w:tcPr>
          <w:p w14:paraId="241EE29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032637F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406D434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4E59967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688D64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0D5A04C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68EDCC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1B21BE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4A8734F" w14:textId="68E5D8DD" w:rsidTr="00F229AE">
        <w:trPr>
          <w:trHeight w:val="466"/>
        </w:trPr>
        <w:tc>
          <w:tcPr>
            <w:tcW w:w="229" w:type="pct"/>
            <w:vMerge/>
            <w:shd w:val="clear" w:color="auto" w:fill="auto"/>
            <w:textDirection w:val="tbRlV"/>
            <w:vAlign w:val="center"/>
          </w:tcPr>
          <w:p w14:paraId="6D8F519D"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2E3AE1C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3F579B9" w14:textId="66E385A0" w:rsidR="00A50C77" w:rsidRPr="00C960A3"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學生中文閱讀寫作能力成效提升情形描述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含施測工具、抽樣方式等</w:t>
            </w:r>
            <w:r w:rsidR="00F50114">
              <w:rPr>
                <w:rFonts w:ascii="Times New Roman" w:eastAsia="標楷體" w:hAnsi="Times New Roman" w:cs="Times New Roman"/>
                <w:sz w:val="22"/>
                <w:szCs w:val="36"/>
              </w:rPr>
              <w:t>）</w:t>
            </w:r>
            <w:r w:rsidR="00F50114" w:rsidRPr="00C960A3">
              <w:rPr>
                <w:rFonts w:ascii="Times New Roman" w:eastAsia="標楷體" w:hAnsi="Times New Roman" w:cs="Times New Roman"/>
                <w:sz w:val="22"/>
                <w:szCs w:val="36"/>
              </w:rPr>
              <w:t>（</w:t>
            </w:r>
            <w:r w:rsidRPr="00C960A3">
              <w:rPr>
                <w:rFonts w:ascii="Times New Roman" w:eastAsia="標楷體" w:hAnsi="Times New Roman" w:cs="Times New Roman"/>
                <w:sz w:val="22"/>
                <w:szCs w:val="36"/>
              </w:rPr>
              <w:t>109</w:t>
            </w:r>
            <w:r w:rsidRPr="00C960A3">
              <w:rPr>
                <w:rFonts w:ascii="Times New Roman" w:eastAsia="標楷體" w:hAnsi="Times New Roman" w:cs="Times New Roman"/>
                <w:sz w:val="22"/>
                <w:szCs w:val="36"/>
              </w:rPr>
              <w:t>年起適用</w:t>
            </w:r>
            <w:r w:rsidR="00F50114" w:rsidRPr="00C960A3">
              <w:rPr>
                <w:rFonts w:ascii="Times New Roman" w:eastAsia="標楷體" w:hAnsi="Times New Roman" w:cs="Times New Roman"/>
                <w:sz w:val="22"/>
                <w:szCs w:val="36"/>
              </w:rPr>
              <w:t>）</w:t>
            </w:r>
          </w:p>
        </w:tc>
        <w:tc>
          <w:tcPr>
            <w:tcW w:w="256" w:type="pct"/>
            <w:shd w:val="pct15" w:color="auto" w:fill="auto"/>
            <w:vAlign w:val="center"/>
          </w:tcPr>
          <w:p w14:paraId="1B4B788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19979AE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182D0F1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D31B17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063A3E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57A2ED6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DE210B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54BD95F6"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A5D3F5E" w14:textId="082EEBFE" w:rsidTr="00F229AE">
        <w:trPr>
          <w:trHeight w:val="70"/>
        </w:trPr>
        <w:tc>
          <w:tcPr>
            <w:tcW w:w="229" w:type="pct"/>
            <w:vMerge/>
            <w:shd w:val="clear" w:color="auto" w:fill="auto"/>
            <w:textDirection w:val="tbRlV"/>
            <w:vAlign w:val="center"/>
          </w:tcPr>
          <w:p w14:paraId="1D5C58F8"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7ACDEF91" w14:textId="17485E48"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學生專業</w:t>
            </w:r>
            <w:r w:rsidR="00F50114">
              <w:rPr>
                <w:rFonts w:ascii="Times New Roman" w:eastAsia="標楷體" w:hAnsi="Times New Roman" w:cs="Times New Roman"/>
              </w:rPr>
              <w:t>（</w:t>
            </w:r>
            <w:r w:rsidRPr="006D5E66">
              <w:rPr>
                <w:rFonts w:ascii="Times New Roman" w:eastAsia="標楷體" w:hAnsi="Times New Roman" w:cs="Times New Roman"/>
              </w:rPr>
              <w:t>職場</w:t>
            </w:r>
            <w:r w:rsidR="00F50114">
              <w:rPr>
                <w:rFonts w:ascii="Times New Roman" w:eastAsia="標楷體" w:hAnsi="Times New Roman" w:cs="Times New Roman"/>
              </w:rPr>
              <w:t>）</w:t>
            </w:r>
            <w:r w:rsidRPr="006D5E66">
              <w:rPr>
                <w:rFonts w:ascii="Times New Roman" w:eastAsia="標楷體" w:hAnsi="Times New Roman" w:cs="Times New Roman"/>
              </w:rPr>
              <w:t>外語能力提升成效</w:t>
            </w:r>
          </w:p>
        </w:tc>
        <w:tc>
          <w:tcPr>
            <w:tcW w:w="976" w:type="pct"/>
            <w:vAlign w:val="center"/>
          </w:tcPr>
          <w:p w14:paraId="496C86D6" w14:textId="457951C7" w:rsidR="00A50C77" w:rsidRPr="00C960A3"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1-1.</w:t>
            </w:r>
            <w:r w:rsidRPr="006D5E66">
              <w:rPr>
                <w:rFonts w:ascii="Times New Roman" w:eastAsia="標楷體" w:hAnsi="Times New Roman" w:cs="Times New Roman"/>
                <w:sz w:val="22"/>
                <w:szCs w:val="36"/>
              </w:rPr>
              <w:t>達成學校設定專業</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職場</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外語能力提升目標之人數</w:t>
            </w:r>
          </w:p>
        </w:tc>
        <w:tc>
          <w:tcPr>
            <w:tcW w:w="256" w:type="pct"/>
            <w:vAlign w:val="center"/>
          </w:tcPr>
          <w:p w14:paraId="637D8EA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48D7BFD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100ED07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4473813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047004A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C1EF50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7F6C574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0B2018CA"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D75C050" w14:textId="6963A29F" w:rsidTr="00F229AE">
        <w:trPr>
          <w:trHeight w:val="70"/>
        </w:trPr>
        <w:tc>
          <w:tcPr>
            <w:tcW w:w="229" w:type="pct"/>
            <w:vMerge/>
            <w:shd w:val="clear" w:color="auto" w:fill="auto"/>
            <w:textDirection w:val="tbRlV"/>
            <w:vAlign w:val="center"/>
          </w:tcPr>
          <w:p w14:paraId="48D98C73"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CEDE075"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CC8C9B0" w14:textId="2A52B942" w:rsidR="00A50C77" w:rsidRPr="006D5E66"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 xml:space="preserve">1-2. </w:t>
            </w:r>
            <w:r w:rsidRPr="006D5E66">
              <w:rPr>
                <w:rFonts w:ascii="Times New Roman" w:eastAsia="標楷體" w:hAnsi="Times New Roman" w:cs="Times New Roman"/>
                <w:sz w:val="22"/>
                <w:szCs w:val="36"/>
              </w:rPr>
              <w:t>抽樣學生數</w:t>
            </w:r>
          </w:p>
        </w:tc>
        <w:tc>
          <w:tcPr>
            <w:tcW w:w="256" w:type="pct"/>
            <w:vAlign w:val="center"/>
          </w:tcPr>
          <w:p w14:paraId="2DEE2EF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58CA54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1FAC7B3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36FED2B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8E61D4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5EFF11F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86F35F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E62922B"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9FD4B8C" w14:textId="168E3E63" w:rsidTr="00F229AE">
        <w:trPr>
          <w:trHeight w:val="70"/>
        </w:trPr>
        <w:tc>
          <w:tcPr>
            <w:tcW w:w="229" w:type="pct"/>
            <w:vMerge/>
            <w:shd w:val="clear" w:color="auto" w:fill="auto"/>
            <w:textDirection w:val="tbRlV"/>
            <w:vAlign w:val="center"/>
          </w:tcPr>
          <w:p w14:paraId="6654EDA9"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632E579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3E41F78" w14:textId="0F0442E2" w:rsidR="00A50C77" w:rsidRPr="00C960A3" w:rsidRDefault="00A50C77" w:rsidP="00C960A3">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達成學校設定專業</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職場</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外語能力提升目標之人數占所有</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抽樣</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學生數比率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p>
        </w:tc>
        <w:tc>
          <w:tcPr>
            <w:tcW w:w="256" w:type="pct"/>
            <w:vAlign w:val="center"/>
          </w:tcPr>
          <w:p w14:paraId="6197F49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EA0F74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C62C7F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1C73D14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1571B6E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6C3E7C6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FCB014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9FC095F"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5F31469" w14:textId="05005E34" w:rsidTr="00F229AE">
        <w:trPr>
          <w:trHeight w:val="70"/>
        </w:trPr>
        <w:tc>
          <w:tcPr>
            <w:tcW w:w="229" w:type="pct"/>
            <w:vMerge/>
            <w:shd w:val="clear" w:color="auto" w:fill="auto"/>
            <w:textDirection w:val="tbRlV"/>
            <w:vAlign w:val="center"/>
          </w:tcPr>
          <w:p w14:paraId="654827C7"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C2AE90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353B061E" w14:textId="5DE734CF" w:rsidR="00A50C77" w:rsidRPr="006D5E66" w:rsidRDefault="00A50C77" w:rsidP="009C42F4">
            <w:pPr>
              <w:snapToGrid w:val="0"/>
              <w:ind w:left="425" w:hanging="425"/>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3-1.</w:t>
            </w:r>
            <w:r w:rsidRPr="006D5E66">
              <w:rPr>
                <w:rFonts w:ascii="Times New Roman" w:eastAsia="標楷體" w:hAnsi="Times New Roman" w:cs="Times New Roman"/>
                <w:sz w:val="22"/>
                <w:szCs w:val="36"/>
              </w:rPr>
              <w:t>施測方式及工具</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34666C7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3145B0A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FD70F7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720D4A8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5D4301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009A94A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F7C7DC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A2A9873"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01FDDFF5" w14:textId="4F277062" w:rsidTr="00F229AE">
        <w:trPr>
          <w:trHeight w:val="70"/>
        </w:trPr>
        <w:tc>
          <w:tcPr>
            <w:tcW w:w="229" w:type="pct"/>
            <w:vMerge/>
            <w:shd w:val="clear" w:color="auto" w:fill="auto"/>
            <w:textDirection w:val="tbRlV"/>
            <w:vAlign w:val="center"/>
          </w:tcPr>
          <w:p w14:paraId="6962F268"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3FA8010"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0C0F9818" w14:textId="09E1E176" w:rsidR="00A50C77" w:rsidRPr="006D5E66" w:rsidRDefault="00A50C77" w:rsidP="009C42F4">
            <w:pPr>
              <w:snapToGrid w:val="0"/>
              <w:ind w:left="425" w:hanging="425"/>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3-2.</w:t>
            </w:r>
            <w:r w:rsidRPr="006D5E66">
              <w:rPr>
                <w:rFonts w:ascii="Times New Roman" w:eastAsia="標楷體" w:hAnsi="Times New Roman" w:cs="Times New Roman"/>
                <w:sz w:val="22"/>
                <w:szCs w:val="36"/>
              </w:rPr>
              <w:t>抽樣方式</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4D4A7FA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D7606C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047080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758AC7C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0CFAA00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856556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6901EE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70F3C24"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7C724E6" w14:textId="5E82F111" w:rsidTr="00F229AE">
        <w:trPr>
          <w:trHeight w:val="70"/>
        </w:trPr>
        <w:tc>
          <w:tcPr>
            <w:tcW w:w="229" w:type="pct"/>
            <w:vMerge/>
            <w:shd w:val="clear" w:color="auto" w:fill="auto"/>
            <w:textDirection w:val="tbRlV"/>
            <w:vAlign w:val="center"/>
          </w:tcPr>
          <w:p w14:paraId="0385664A"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2FB1E5C6"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6C8B2F0" w14:textId="0A494BC7" w:rsidR="00A50C77" w:rsidRPr="006D5E66" w:rsidRDefault="00A50C77" w:rsidP="009C42F4">
            <w:pPr>
              <w:pStyle w:val="a3"/>
              <w:snapToGrid w:val="0"/>
              <w:ind w:leftChars="0"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3-3.</w:t>
            </w:r>
            <w:r w:rsidRPr="006D5E66">
              <w:rPr>
                <w:rFonts w:ascii="Times New Roman" w:eastAsia="標楷體" w:hAnsi="Times New Roman" w:cs="Times New Roman"/>
                <w:sz w:val="22"/>
                <w:szCs w:val="36"/>
              </w:rPr>
              <w:t>具體成果：施測成果及具體回饋</w:t>
            </w:r>
            <w:r w:rsidR="00F50114">
              <w:rPr>
                <w:rFonts w:ascii="Times New Roman" w:eastAsia="標楷體" w:hAnsi="Times New Roman" w:cs="Times New Roman"/>
                <w:spacing w:val="-4"/>
                <w:sz w:val="22"/>
              </w:rPr>
              <w:t>（</w:t>
            </w:r>
            <w:r w:rsidRPr="006D5E66">
              <w:rPr>
                <w:rFonts w:ascii="Times New Roman" w:eastAsia="標楷體" w:hAnsi="Times New Roman" w:cs="Times New Roman"/>
                <w:spacing w:val="-4"/>
                <w:sz w:val="22"/>
              </w:rPr>
              <w:t>109</w:t>
            </w:r>
            <w:r w:rsidRPr="006D5E66">
              <w:rPr>
                <w:rFonts w:ascii="Times New Roman" w:eastAsia="標楷體" w:hAnsi="Times New Roman" w:cs="Times New Roman"/>
                <w:spacing w:val="-4"/>
                <w:sz w:val="22"/>
              </w:rPr>
              <w:t>年起停用</w:t>
            </w:r>
            <w:r w:rsidR="00F50114">
              <w:rPr>
                <w:rFonts w:ascii="Times New Roman" w:eastAsia="標楷體" w:hAnsi="Times New Roman" w:cs="Times New Roman"/>
                <w:spacing w:val="-4"/>
                <w:sz w:val="22"/>
              </w:rPr>
              <w:t>）</w:t>
            </w:r>
          </w:p>
        </w:tc>
        <w:tc>
          <w:tcPr>
            <w:tcW w:w="256" w:type="pct"/>
            <w:tcBorders>
              <w:bottom w:val="single" w:sz="4" w:space="0" w:color="auto"/>
            </w:tcBorders>
            <w:vAlign w:val="center"/>
          </w:tcPr>
          <w:p w14:paraId="6C857FD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4C6B8E6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640DAB9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15FC047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A1CFB3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220CAF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1B83BBC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6066F7A9"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0F35F7F3" w14:textId="6937EA1B" w:rsidTr="00F229AE">
        <w:trPr>
          <w:trHeight w:val="70"/>
        </w:trPr>
        <w:tc>
          <w:tcPr>
            <w:tcW w:w="229" w:type="pct"/>
            <w:vMerge/>
            <w:shd w:val="clear" w:color="auto" w:fill="auto"/>
            <w:textDirection w:val="tbRlV"/>
            <w:vAlign w:val="center"/>
          </w:tcPr>
          <w:p w14:paraId="1DDF451A"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196ABD1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EE5734D" w14:textId="14D8D81B"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學生專業</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職場</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外語能力成效提升情形描述</w:t>
            </w:r>
            <w:proofErr w:type="gramStart"/>
            <w:r w:rsidR="00F50114">
              <w:rPr>
                <w:rFonts w:ascii="Times New Roman" w:eastAsia="標楷體" w:hAnsi="Times New Roman" w:cs="Times New Roman"/>
                <w:sz w:val="22"/>
                <w:szCs w:val="36"/>
              </w:rPr>
              <w:t>（</w:t>
            </w:r>
            <w:proofErr w:type="gramEnd"/>
            <w:r w:rsidRPr="006D5E66">
              <w:rPr>
                <w:rFonts w:ascii="Times New Roman" w:eastAsia="標楷體" w:hAnsi="Times New Roman" w:cs="Times New Roman"/>
                <w:sz w:val="22"/>
                <w:szCs w:val="36"/>
              </w:rPr>
              <w:t>含施測工具、抽樣方式等</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shd w:val="pct15" w:color="auto" w:fill="auto"/>
            <w:vAlign w:val="center"/>
          </w:tcPr>
          <w:p w14:paraId="3385172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3F1E5A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3DA987D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D708E1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5427025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F65065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5970F6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11CF43D"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2BA7B02A" w14:textId="6ED2873F" w:rsidTr="00F229AE">
        <w:trPr>
          <w:trHeight w:val="60"/>
        </w:trPr>
        <w:tc>
          <w:tcPr>
            <w:tcW w:w="229" w:type="pct"/>
            <w:vMerge/>
            <w:shd w:val="clear" w:color="auto" w:fill="auto"/>
            <w:textDirection w:val="tbRlV"/>
            <w:vAlign w:val="center"/>
          </w:tcPr>
          <w:p w14:paraId="2475D47C"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Align w:val="center"/>
          </w:tcPr>
          <w:p w14:paraId="57655D28"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優化師資質量及改善</w:t>
            </w:r>
            <w:proofErr w:type="gramStart"/>
            <w:r w:rsidRPr="006D5E66">
              <w:rPr>
                <w:rFonts w:ascii="Times New Roman" w:eastAsia="標楷體" w:hAnsi="Times New Roman" w:cs="Times New Roman"/>
              </w:rPr>
              <w:t>生師比</w:t>
            </w:r>
            <w:proofErr w:type="gramEnd"/>
            <w:r w:rsidRPr="006D5E66">
              <w:rPr>
                <w:rFonts w:ascii="Times New Roman" w:eastAsia="標楷體" w:hAnsi="Times New Roman" w:cs="Times New Roman"/>
              </w:rPr>
              <w:t>推動成效</w:t>
            </w:r>
          </w:p>
        </w:tc>
        <w:tc>
          <w:tcPr>
            <w:tcW w:w="976" w:type="pct"/>
            <w:vAlign w:val="center"/>
          </w:tcPr>
          <w:p w14:paraId="66B3A5A4" w14:textId="05200702" w:rsidR="00A50C77" w:rsidRPr="006D5E66" w:rsidRDefault="00A50C77" w:rsidP="009C42F4">
            <w:pPr>
              <w:snapToGrid w:val="0"/>
              <w:contextualSpacing/>
              <w:jc w:val="both"/>
              <w:rPr>
                <w:rFonts w:ascii="Times New Roman" w:eastAsia="標楷體" w:hAnsi="Times New Roman" w:cs="Times New Roman"/>
                <w:sz w:val="22"/>
                <w:szCs w:val="24"/>
              </w:rPr>
            </w:pPr>
            <w:proofErr w:type="gramStart"/>
            <w:r w:rsidRPr="006D5E66">
              <w:rPr>
                <w:rFonts w:ascii="Times New Roman" w:eastAsia="標楷體" w:hAnsi="Times New Roman" w:cs="Times New Roman"/>
                <w:sz w:val="22"/>
                <w:szCs w:val="24"/>
              </w:rPr>
              <w:t>生師比</w:t>
            </w:r>
            <w:proofErr w:type="gramEnd"/>
            <w:r w:rsidR="00F50114">
              <w:rPr>
                <w:rFonts w:ascii="Times New Roman" w:eastAsia="標楷體" w:hAnsi="Times New Roman" w:cs="Times New Roman"/>
                <w:sz w:val="22"/>
                <w:szCs w:val="24"/>
              </w:rPr>
              <w:t>（</w:t>
            </w:r>
            <w:r w:rsidRPr="006D5E66">
              <w:rPr>
                <w:rFonts w:ascii="Times New Roman" w:eastAsia="標楷體" w:hAnsi="Times New Roman" w:cs="Times New Roman"/>
                <w:sz w:val="22"/>
                <w:szCs w:val="24"/>
              </w:rPr>
              <w:t>全校加權學生數，包括進修學院、專科進修學校學生數</w:t>
            </w:r>
            <w:r w:rsidR="00F50114">
              <w:rPr>
                <w:rFonts w:ascii="Times New Roman" w:eastAsia="標楷體" w:hAnsi="Times New Roman" w:cs="Times New Roman"/>
                <w:sz w:val="22"/>
                <w:szCs w:val="24"/>
              </w:rPr>
              <w:t>）</w:t>
            </w:r>
            <w:r w:rsidRPr="006D5E66">
              <w:rPr>
                <w:rFonts w:ascii="Times New Roman" w:eastAsia="標楷體" w:hAnsi="Times New Roman" w:cs="Times New Roman"/>
                <w:sz w:val="22"/>
                <w:szCs w:val="24"/>
              </w:rPr>
              <w:t>除以全校專任、兼任師</w:t>
            </w:r>
            <w:r w:rsidRPr="006D5E66">
              <w:rPr>
                <w:rFonts w:ascii="Times New Roman" w:eastAsia="標楷體" w:hAnsi="Times New Roman" w:cs="Times New Roman"/>
                <w:sz w:val="22"/>
                <w:szCs w:val="24"/>
              </w:rPr>
              <w:lastRenderedPageBreak/>
              <w:t>資數總和</w:t>
            </w:r>
            <w:r w:rsidR="00F50114">
              <w:rPr>
                <w:rFonts w:ascii="Times New Roman" w:eastAsia="標楷體" w:hAnsi="Times New Roman" w:cs="Times New Roman"/>
                <w:sz w:val="22"/>
                <w:szCs w:val="24"/>
              </w:rPr>
              <w:t>）（</w:t>
            </w:r>
            <w:r w:rsidRPr="006D5E66">
              <w:rPr>
                <w:rFonts w:ascii="Times New Roman" w:eastAsia="標楷體" w:hAnsi="Times New Roman" w:cs="Times New Roman"/>
                <w:sz w:val="22"/>
                <w:szCs w:val="24"/>
              </w:rPr>
              <w:t>生師比由總量小組匯入，依本部「專科以上學校總量發展規模與資源條件標準」之定義計算</w:t>
            </w:r>
            <w:r w:rsidR="00F50114">
              <w:rPr>
                <w:rFonts w:ascii="Times New Roman" w:eastAsia="標楷體" w:hAnsi="Times New Roman" w:cs="Times New Roman"/>
                <w:sz w:val="22"/>
                <w:szCs w:val="24"/>
              </w:rPr>
              <w:t>）</w:t>
            </w:r>
          </w:p>
        </w:tc>
        <w:tc>
          <w:tcPr>
            <w:tcW w:w="256" w:type="pct"/>
            <w:vAlign w:val="center"/>
          </w:tcPr>
          <w:p w14:paraId="14E663D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F0C760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881039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52791BB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8365F5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61EE11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A3AC51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D9B79D8"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C4B1DD9" w14:textId="709E13FB" w:rsidTr="00F229AE">
        <w:trPr>
          <w:trHeight w:val="921"/>
        </w:trPr>
        <w:tc>
          <w:tcPr>
            <w:tcW w:w="229" w:type="pct"/>
            <w:vMerge/>
            <w:shd w:val="clear" w:color="auto" w:fill="auto"/>
            <w:textDirection w:val="tbRlV"/>
            <w:vAlign w:val="center"/>
          </w:tcPr>
          <w:p w14:paraId="5B1E068F"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Align w:val="center"/>
          </w:tcPr>
          <w:p w14:paraId="29EE8AD8"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專任教師業界實務經驗提升成效</w:t>
            </w:r>
          </w:p>
        </w:tc>
        <w:tc>
          <w:tcPr>
            <w:tcW w:w="976" w:type="pct"/>
            <w:vAlign w:val="center"/>
          </w:tcPr>
          <w:p w14:paraId="3F5153B7" w14:textId="43E41B9E" w:rsidR="00A50C77" w:rsidRPr="006D5E66" w:rsidRDefault="00A50C77" w:rsidP="009C42F4">
            <w:pPr>
              <w:snapToGrid w:val="0"/>
              <w:contextualSpacing/>
              <w:jc w:val="both"/>
              <w:rPr>
                <w:rFonts w:ascii="Times New Roman" w:eastAsia="標楷體" w:hAnsi="Times New Roman" w:cs="Times New Roman"/>
                <w:sz w:val="22"/>
                <w:szCs w:val="24"/>
              </w:rPr>
            </w:pPr>
            <w:r w:rsidRPr="006D5E66">
              <w:rPr>
                <w:rFonts w:ascii="Times New Roman" w:eastAsia="標楷體" w:hAnsi="Times New Roman" w:cs="Times New Roman"/>
                <w:spacing w:val="-4"/>
                <w:sz w:val="22"/>
                <w:szCs w:val="24"/>
              </w:rPr>
              <w:t>專任教師具備業界實務經驗比率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匯入校庫表</w:t>
            </w:r>
            <w:r w:rsidRPr="006D5E66">
              <w:rPr>
                <w:rFonts w:ascii="Times New Roman" w:eastAsia="標楷體" w:hAnsi="Times New Roman" w:cs="Times New Roman"/>
                <w:sz w:val="22"/>
                <w:szCs w:val="36"/>
              </w:rPr>
              <w:t>1-2-1/</w:t>
            </w:r>
            <w:r w:rsidRPr="006D5E66">
              <w:rPr>
                <w:rFonts w:ascii="Times New Roman" w:eastAsia="標楷體" w:hAnsi="Times New Roman" w:cs="Times New Roman"/>
                <w:sz w:val="22"/>
                <w:szCs w:val="36"/>
              </w:rPr>
              <w:t>表</w:t>
            </w:r>
            <w:r w:rsidRPr="006D5E66">
              <w:rPr>
                <w:rFonts w:ascii="Times New Roman" w:eastAsia="標楷體" w:hAnsi="Times New Roman" w:cs="Times New Roman"/>
                <w:sz w:val="22"/>
                <w:szCs w:val="36"/>
              </w:rPr>
              <w:t>1-1</w:t>
            </w:r>
            <w:r w:rsidR="00F50114">
              <w:rPr>
                <w:rFonts w:ascii="Times New Roman" w:eastAsia="標楷體" w:hAnsi="Times New Roman" w:cs="Times New Roman"/>
                <w:sz w:val="22"/>
                <w:szCs w:val="36"/>
              </w:rPr>
              <w:t>）</w:t>
            </w:r>
          </w:p>
        </w:tc>
        <w:tc>
          <w:tcPr>
            <w:tcW w:w="256" w:type="pct"/>
            <w:vAlign w:val="center"/>
          </w:tcPr>
          <w:p w14:paraId="2E0565C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233254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789946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279785A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468D0B6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7315999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30DA285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B716D14"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E9DB648" w14:textId="4972A3DB" w:rsidTr="00F229AE">
        <w:trPr>
          <w:trHeight w:val="60"/>
        </w:trPr>
        <w:tc>
          <w:tcPr>
            <w:tcW w:w="229" w:type="pct"/>
            <w:vMerge/>
            <w:shd w:val="clear" w:color="auto" w:fill="auto"/>
            <w:textDirection w:val="tbRlV"/>
            <w:vAlign w:val="center"/>
          </w:tcPr>
          <w:p w14:paraId="28C4F22A"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restart"/>
            <w:vAlign w:val="center"/>
          </w:tcPr>
          <w:p w14:paraId="268AF10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專業及技術教師比率提升成效</w:t>
            </w:r>
          </w:p>
        </w:tc>
        <w:tc>
          <w:tcPr>
            <w:tcW w:w="976" w:type="pct"/>
            <w:vAlign w:val="center"/>
          </w:tcPr>
          <w:p w14:paraId="3B4E579D" w14:textId="77777777"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聘任曾於國際技能競賽獲獎之選手或業界技術精湛之大師為專任教學人員或專業實作之指導人員（包括專技教師、技士、技佐）人數</w:t>
            </w:r>
          </w:p>
        </w:tc>
        <w:tc>
          <w:tcPr>
            <w:tcW w:w="256" w:type="pct"/>
            <w:vAlign w:val="center"/>
          </w:tcPr>
          <w:p w14:paraId="4783FE5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709D562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6427D3D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0BAFD01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200BA30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2F9152F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0E250E2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E04F1AF"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60203485" w14:textId="2EB89A58" w:rsidTr="00F229AE">
        <w:trPr>
          <w:trHeight w:val="60"/>
        </w:trPr>
        <w:tc>
          <w:tcPr>
            <w:tcW w:w="229" w:type="pct"/>
            <w:vMerge/>
            <w:shd w:val="clear" w:color="auto" w:fill="auto"/>
            <w:textDirection w:val="tbRlV"/>
            <w:vAlign w:val="center"/>
          </w:tcPr>
          <w:p w14:paraId="4366AB24"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4C06CC1"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518F86F" w14:textId="399333CD" w:rsidR="00CB0522" w:rsidRPr="006D5E66" w:rsidRDefault="00A50C77" w:rsidP="00CB0522">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聘任曾於國際技能競賽獲獎之選手或業界技術精湛之大師為專任教學人員或專業實作之指導人員（包括專技教師、技士、技佐）人數占全校專任教師人數比率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p>
        </w:tc>
        <w:tc>
          <w:tcPr>
            <w:tcW w:w="256" w:type="pct"/>
            <w:vAlign w:val="center"/>
          </w:tcPr>
          <w:p w14:paraId="59FFAFB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1273FB7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035B12F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46371C18"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15FE655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5CB6ACC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6AD7493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7B05FEA7"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067D1A2" w14:textId="300740F5" w:rsidTr="00F229AE">
        <w:trPr>
          <w:trHeight w:val="60"/>
        </w:trPr>
        <w:tc>
          <w:tcPr>
            <w:tcW w:w="229" w:type="pct"/>
            <w:vMerge/>
            <w:shd w:val="clear" w:color="auto" w:fill="auto"/>
            <w:textDirection w:val="tbRlV"/>
            <w:vAlign w:val="center"/>
          </w:tcPr>
          <w:p w14:paraId="4E8BAA0F"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F07CFD3"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9BCAB57" w14:textId="77777777" w:rsidR="00A50C77" w:rsidRPr="006D5E66" w:rsidRDefault="00A50C77" w:rsidP="009C42F4">
            <w:pPr>
              <w:snapToGrid w:val="0"/>
              <w:ind w:left="227" w:hanging="227"/>
              <w:contextualSpacing/>
              <w:jc w:val="both"/>
              <w:rPr>
                <w:rFonts w:ascii="Times New Roman" w:eastAsia="標楷體" w:hAnsi="Times New Roman" w:cs="Times New Roman"/>
                <w:sz w:val="22"/>
                <w:szCs w:val="24"/>
              </w:rPr>
            </w:pPr>
            <w:r w:rsidRPr="006D5E66">
              <w:rPr>
                <w:rFonts w:ascii="Times New Roman" w:eastAsia="標楷體" w:hAnsi="Times New Roman" w:cs="Times New Roman"/>
                <w:sz w:val="22"/>
                <w:szCs w:val="24"/>
              </w:rPr>
              <w:t>3.</w:t>
            </w:r>
            <w:r w:rsidRPr="006D5E66">
              <w:rPr>
                <w:rFonts w:ascii="Times New Roman" w:eastAsia="標楷體" w:hAnsi="Times New Roman" w:cs="Times New Roman"/>
                <w:sz w:val="22"/>
                <w:szCs w:val="36"/>
              </w:rPr>
              <w:t>聘任曾於國際技能競賽獲獎之選手或業界技術精湛之大師任教課程數</w:t>
            </w:r>
          </w:p>
        </w:tc>
        <w:tc>
          <w:tcPr>
            <w:tcW w:w="256" w:type="pct"/>
            <w:vAlign w:val="center"/>
          </w:tcPr>
          <w:p w14:paraId="660612B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671864A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BCEBAD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7636C6E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7843485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bottom w:val="single" w:sz="4" w:space="0" w:color="auto"/>
            </w:tcBorders>
            <w:vAlign w:val="center"/>
          </w:tcPr>
          <w:p w14:paraId="03E95DD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971DE3E"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153CD40"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31C2F485" w14:textId="26F5C65A" w:rsidTr="00F229AE">
        <w:trPr>
          <w:trHeight w:val="60"/>
        </w:trPr>
        <w:tc>
          <w:tcPr>
            <w:tcW w:w="229" w:type="pct"/>
            <w:vMerge/>
            <w:shd w:val="clear" w:color="auto" w:fill="auto"/>
            <w:textDirection w:val="tbRlV"/>
            <w:vAlign w:val="center"/>
          </w:tcPr>
          <w:p w14:paraId="19E1F6EA"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0CCA384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9654FA2" w14:textId="77777777" w:rsidR="00CB0522" w:rsidRDefault="00A50C77" w:rsidP="009C42F4">
            <w:pPr>
              <w:snapToGrid w:val="0"/>
              <w:ind w:left="425" w:hanging="425"/>
              <w:contextualSpacing/>
              <w:jc w:val="both"/>
              <w:rPr>
                <w:rFonts w:ascii="Times New Roman" w:eastAsia="標楷體" w:hAnsi="Times New Roman" w:cs="Times New Roman"/>
                <w:spacing w:val="-4"/>
                <w:sz w:val="22"/>
                <w:szCs w:val="24"/>
              </w:rPr>
            </w:pPr>
            <w:r w:rsidRPr="006D5E66">
              <w:rPr>
                <w:rFonts w:ascii="Times New Roman" w:eastAsia="標楷體" w:hAnsi="Times New Roman" w:cs="Times New Roman"/>
                <w:sz w:val="22"/>
                <w:szCs w:val="36"/>
              </w:rPr>
              <w:t>4-1.</w:t>
            </w:r>
            <w:r w:rsidRPr="006D5E66">
              <w:rPr>
                <w:rFonts w:ascii="Times New Roman" w:eastAsia="標楷體" w:hAnsi="Times New Roman" w:cs="Times New Roman"/>
                <w:sz w:val="22"/>
                <w:szCs w:val="36"/>
              </w:rPr>
              <w:t>針對聘任曾於國際技能競賽獲獎之選手或業界技術精湛之大師之</w:t>
            </w:r>
            <w:r w:rsidRPr="006D5E66">
              <w:rPr>
                <w:rFonts w:ascii="Times New Roman" w:eastAsia="標楷體" w:hAnsi="Times New Roman" w:cs="Times New Roman"/>
                <w:spacing w:val="-4"/>
                <w:sz w:val="22"/>
                <w:szCs w:val="24"/>
              </w:rPr>
              <w:t>校內聘用法規</w:t>
            </w:r>
          </w:p>
          <w:p w14:paraId="44DE3B16" w14:textId="7E818201" w:rsidR="00A50C77" w:rsidRPr="006D5E66" w:rsidRDefault="00F50114" w:rsidP="009C42F4">
            <w:pPr>
              <w:snapToGrid w:val="0"/>
              <w:ind w:left="425" w:hanging="425"/>
              <w:contextualSpacing/>
              <w:jc w:val="both"/>
              <w:rPr>
                <w:rFonts w:ascii="Times New Roman" w:eastAsia="標楷體" w:hAnsi="Times New Roman" w:cs="Times New Roman"/>
                <w:sz w:val="22"/>
                <w:szCs w:val="24"/>
              </w:rPr>
            </w:pPr>
            <w:r>
              <w:rPr>
                <w:rFonts w:ascii="Times New Roman" w:eastAsia="標楷體" w:hAnsi="Times New Roman" w:cs="Times New Roman"/>
                <w:spacing w:val="-4"/>
                <w:sz w:val="22"/>
                <w:szCs w:val="24"/>
              </w:rPr>
              <w:t>（</w:t>
            </w:r>
            <w:r w:rsidR="00A50C77" w:rsidRPr="006D5E66">
              <w:rPr>
                <w:rFonts w:ascii="Times New Roman" w:eastAsia="標楷體" w:hAnsi="Times New Roman" w:cs="Times New Roman"/>
                <w:spacing w:val="-4"/>
                <w:sz w:val="22"/>
                <w:szCs w:val="24"/>
              </w:rPr>
              <w:t>109</w:t>
            </w:r>
            <w:r w:rsidR="00A50C77" w:rsidRPr="006D5E66">
              <w:rPr>
                <w:rFonts w:ascii="Times New Roman" w:eastAsia="標楷體" w:hAnsi="Times New Roman" w:cs="Times New Roman"/>
                <w:spacing w:val="-4"/>
                <w:sz w:val="22"/>
                <w:szCs w:val="24"/>
              </w:rPr>
              <w:t>年起停用</w:t>
            </w:r>
            <w:r>
              <w:rPr>
                <w:rFonts w:ascii="Times New Roman" w:eastAsia="標楷體" w:hAnsi="Times New Roman" w:cs="Times New Roman"/>
                <w:spacing w:val="-4"/>
                <w:sz w:val="22"/>
                <w:szCs w:val="24"/>
              </w:rPr>
              <w:t>）</w:t>
            </w:r>
          </w:p>
        </w:tc>
        <w:tc>
          <w:tcPr>
            <w:tcW w:w="256" w:type="pct"/>
            <w:vAlign w:val="center"/>
          </w:tcPr>
          <w:p w14:paraId="1C8D8A6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1B8F2A5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A9D530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3F90EBF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3811D64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65B18B3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131F45B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3DC723B7"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AA20C60" w14:textId="1BB20617" w:rsidTr="00F229AE">
        <w:trPr>
          <w:trHeight w:val="60"/>
        </w:trPr>
        <w:tc>
          <w:tcPr>
            <w:tcW w:w="229" w:type="pct"/>
            <w:vMerge/>
            <w:shd w:val="clear" w:color="auto" w:fill="auto"/>
            <w:textDirection w:val="tbRlV"/>
            <w:vAlign w:val="center"/>
          </w:tcPr>
          <w:p w14:paraId="1F2B6723"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5F2074D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5C0D04D" w14:textId="77777777" w:rsidR="00CB0522" w:rsidRDefault="00A50C77" w:rsidP="00CB0522">
            <w:pPr>
              <w:snapToGrid w:val="0"/>
              <w:ind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4-2.</w:t>
            </w:r>
            <w:r w:rsidRPr="006D5E66">
              <w:rPr>
                <w:rFonts w:ascii="Times New Roman" w:eastAsia="標楷體" w:hAnsi="Times New Roman" w:cs="Times New Roman"/>
                <w:sz w:val="22"/>
                <w:szCs w:val="36"/>
              </w:rPr>
              <w:t>針對聘任曾於國際技能競賽獲獎之選手或業界技術精湛之大師之聘用對象描述</w:t>
            </w:r>
          </w:p>
          <w:p w14:paraId="7B30499A" w14:textId="4EACC9A6" w:rsidR="0024182B" w:rsidRPr="006D5E66" w:rsidRDefault="00F50114" w:rsidP="00CB0522">
            <w:pPr>
              <w:snapToGrid w:val="0"/>
              <w:ind w:left="425" w:hanging="425"/>
              <w:contextualSpacing/>
              <w:jc w:val="both"/>
              <w:rPr>
                <w:rFonts w:ascii="Times New Roman" w:eastAsia="標楷體" w:hAnsi="Times New Roman" w:cs="Times New Roman"/>
                <w:sz w:val="22"/>
                <w:szCs w:val="24"/>
              </w:rPr>
            </w:pPr>
            <w:r>
              <w:rPr>
                <w:rFonts w:ascii="Times New Roman" w:eastAsia="標楷體" w:hAnsi="Times New Roman" w:cs="Times New Roman"/>
                <w:spacing w:val="-4"/>
                <w:sz w:val="22"/>
                <w:szCs w:val="24"/>
              </w:rPr>
              <w:t>（</w:t>
            </w:r>
            <w:r w:rsidR="00A50C77" w:rsidRPr="006D5E66">
              <w:rPr>
                <w:rFonts w:ascii="Times New Roman" w:eastAsia="標楷體" w:hAnsi="Times New Roman" w:cs="Times New Roman"/>
                <w:spacing w:val="-4"/>
                <w:sz w:val="22"/>
                <w:szCs w:val="24"/>
              </w:rPr>
              <w:t>109</w:t>
            </w:r>
            <w:r w:rsidR="00A50C77" w:rsidRPr="006D5E66">
              <w:rPr>
                <w:rFonts w:ascii="Times New Roman" w:eastAsia="標楷體" w:hAnsi="Times New Roman" w:cs="Times New Roman"/>
                <w:spacing w:val="-4"/>
                <w:sz w:val="22"/>
                <w:szCs w:val="24"/>
              </w:rPr>
              <w:t>年起停用</w:t>
            </w:r>
            <w:r>
              <w:rPr>
                <w:rFonts w:ascii="Times New Roman" w:eastAsia="標楷體" w:hAnsi="Times New Roman" w:cs="Times New Roman"/>
                <w:spacing w:val="-4"/>
                <w:sz w:val="22"/>
                <w:szCs w:val="24"/>
              </w:rPr>
              <w:t>）</w:t>
            </w:r>
          </w:p>
        </w:tc>
        <w:tc>
          <w:tcPr>
            <w:tcW w:w="256" w:type="pct"/>
            <w:vAlign w:val="center"/>
          </w:tcPr>
          <w:p w14:paraId="06849AC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546BD32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912730B"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4021A34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23E891CD"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013AA00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6C2CF93"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7A05555"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70A15A2D" w14:textId="7CF66176" w:rsidTr="00F229AE">
        <w:trPr>
          <w:trHeight w:val="60"/>
        </w:trPr>
        <w:tc>
          <w:tcPr>
            <w:tcW w:w="229" w:type="pct"/>
            <w:vMerge/>
            <w:shd w:val="clear" w:color="auto" w:fill="auto"/>
            <w:textDirection w:val="tbRlV"/>
            <w:vAlign w:val="center"/>
          </w:tcPr>
          <w:p w14:paraId="4CED72BE"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4C57B73E"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C1DA5A8" w14:textId="61E88691" w:rsidR="00A50C77" w:rsidRPr="006D5E66" w:rsidRDefault="00A50C77" w:rsidP="00CB0522">
            <w:pPr>
              <w:snapToGrid w:val="0"/>
              <w:ind w:left="425" w:hanging="425"/>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4-3.</w:t>
            </w:r>
            <w:r w:rsidRPr="006D5E66">
              <w:rPr>
                <w:rFonts w:ascii="Times New Roman" w:eastAsia="標楷體" w:hAnsi="Times New Roman" w:cs="Times New Roman"/>
                <w:sz w:val="22"/>
                <w:szCs w:val="36"/>
              </w:rPr>
              <w:t>針對聘任曾於國際技能競賽獲獎之選手或業界技術精湛之大師之任教課程</w:t>
            </w:r>
            <w:r w:rsidR="00CB0522">
              <w:rPr>
                <w:rFonts w:ascii="Times New Roman" w:eastAsia="標楷體" w:hAnsi="Times New Roman" w:cs="Times New Roman" w:hint="eastAsia"/>
                <w:sz w:val="22"/>
                <w:szCs w:val="36"/>
              </w:rPr>
              <w:t>描述</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7868F99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11F3518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03DE080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4B1DD826"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5A9337D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pct15" w:color="auto" w:fill="auto"/>
            <w:vAlign w:val="center"/>
          </w:tcPr>
          <w:p w14:paraId="6803D49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4721A41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1305E5EE"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45ACF7A1" w14:textId="64528AE3" w:rsidTr="00F229AE">
        <w:trPr>
          <w:trHeight w:val="60"/>
        </w:trPr>
        <w:tc>
          <w:tcPr>
            <w:tcW w:w="229" w:type="pct"/>
            <w:vMerge/>
            <w:shd w:val="clear" w:color="auto" w:fill="auto"/>
            <w:textDirection w:val="tbRlV"/>
            <w:vAlign w:val="center"/>
          </w:tcPr>
          <w:p w14:paraId="55C18DC6"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Merge/>
            <w:vAlign w:val="center"/>
          </w:tcPr>
          <w:p w14:paraId="7D68C908"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0731FAC" w14:textId="77777777" w:rsidR="00CB0522" w:rsidRDefault="00A50C77" w:rsidP="009C42F4">
            <w:pPr>
              <w:snapToGrid w:val="0"/>
              <w:ind w:left="227" w:hanging="227"/>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5.</w:t>
            </w:r>
            <w:r w:rsidRPr="006D5E66">
              <w:rPr>
                <w:rFonts w:ascii="Times New Roman" w:eastAsia="標楷體" w:hAnsi="Times New Roman" w:cs="Times New Roman"/>
                <w:sz w:val="22"/>
                <w:szCs w:val="36"/>
              </w:rPr>
              <w:t>針對曾於國際技能競賽獲獎之選手或業界技術精湛之大師之聘任情形</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含校內聘用法規、聘用對象描述及任教課程描述</w:t>
            </w:r>
            <w:r w:rsidR="00F50114">
              <w:rPr>
                <w:rFonts w:ascii="Times New Roman" w:eastAsia="標楷體" w:hAnsi="Times New Roman" w:cs="Times New Roman"/>
                <w:sz w:val="22"/>
                <w:szCs w:val="36"/>
              </w:rPr>
              <w:t>）</w:t>
            </w:r>
          </w:p>
          <w:p w14:paraId="37F52B85" w14:textId="5C3B0D1E" w:rsidR="00A50C77" w:rsidRPr="006D5E66" w:rsidRDefault="00F50114" w:rsidP="009C42F4">
            <w:pPr>
              <w:snapToGrid w:val="0"/>
              <w:ind w:left="227" w:hanging="227"/>
              <w:contextualSpacing/>
              <w:jc w:val="both"/>
              <w:rPr>
                <w:rFonts w:ascii="Times New Roman" w:eastAsia="標楷體" w:hAnsi="Times New Roman" w:cs="Times New Roman"/>
                <w:sz w:val="22"/>
                <w:szCs w:val="24"/>
              </w:rPr>
            </w:pPr>
            <w:r>
              <w:rPr>
                <w:rFonts w:ascii="Times New Roman" w:eastAsia="標楷體" w:hAnsi="Times New Roman" w:cs="Times New Roman"/>
                <w:spacing w:val="-4"/>
                <w:sz w:val="22"/>
                <w:szCs w:val="24"/>
              </w:rPr>
              <w:t>（</w:t>
            </w:r>
            <w:r w:rsidR="00A50C77" w:rsidRPr="006D5E66">
              <w:rPr>
                <w:rFonts w:ascii="Times New Roman" w:eastAsia="標楷體" w:hAnsi="Times New Roman" w:cs="Times New Roman"/>
                <w:spacing w:val="-4"/>
                <w:sz w:val="22"/>
                <w:szCs w:val="24"/>
              </w:rPr>
              <w:t>109</w:t>
            </w:r>
            <w:r w:rsidR="00A50C77" w:rsidRPr="006D5E66">
              <w:rPr>
                <w:rFonts w:ascii="Times New Roman" w:eastAsia="標楷體" w:hAnsi="Times New Roman" w:cs="Times New Roman"/>
                <w:spacing w:val="-4"/>
                <w:sz w:val="22"/>
                <w:szCs w:val="24"/>
              </w:rPr>
              <w:t>年起適用</w:t>
            </w:r>
            <w:r>
              <w:rPr>
                <w:rFonts w:ascii="Times New Roman" w:eastAsia="標楷體" w:hAnsi="Times New Roman" w:cs="Times New Roman"/>
                <w:spacing w:val="-4"/>
                <w:sz w:val="22"/>
                <w:szCs w:val="24"/>
              </w:rPr>
              <w:t>）</w:t>
            </w:r>
          </w:p>
        </w:tc>
        <w:tc>
          <w:tcPr>
            <w:tcW w:w="256" w:type="pct"/>
            <w:shd w:val="pct15" w:color="auto" w:fill="auto"/>
            <w:vAlign w:val="center"/>
          </w:tcPr>
          <w:p w14:paraId="539371A5"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5512FBF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03226604"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029B0C7"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67F0889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4B5C6D5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17FFA6C1"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4DA725D8"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5B60DB79" w14:textId="2063A138" w:rsidTr="00F229AE">
        <w:trPr>
          <w:trHeight w:val="60"/>
        </w:trPr>
        <w:tc>
          <w:tcPr>
            <w:tcW w:w="229" w:type="pct"/>
            <w:vMerge/>
            <w:shd w:val="clear" w:color="auto" w:fill="auto"/>
            <w:textDirection w:val="tbRlV"/>
            <w:vAlign w:val="center"/>
          </w:tcPr>
          <w:p w14:paraId="17A4BA33" w14:textId="77777777" w:rsidR="00A50C77" w:rsidRPr="006D5E66" w:rsidRDefault="00A50C77" w:rsidP="0024182B">
            <w:pPr>
              <w:snapToGrid w:val="0"/>
              <w:spacing w:line="240" w:lineRule="atLeast"/>
              <w:ind w:left="113" w:right="113"/>
              <w:rPr>
                <w:rFonts w:ascii="Times New Roman" w:eastAsia="標楷體" w:hAnsi="Times New Roman" w:cs="Times New Roman"/>
                <w:szCs w:val="24"/>
              </w:rPr>
            </w:pPr>
          </w:p>
        </w:tc>
        <w:tc>
          <w:tcPr>
            <w:tcW w:w="696" w:type="pct"/>
            <w:vAlign w:val="center"/>
          </w:tcPr>
          <w:p w14:paraId="258800C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畢業生之投入職場比率提升成效</w:t>
            </w:r>
          </w:p>
        </w:tc>
        <w:tc>
          <w:tcPr>
            <w:tcW w:w="976" w:type="pct"/>
            <w:vAlign w:val="center"/>
          </w:tcPr>
          <w:p w14:paraId="6D92D2B8" w14:textId="53A2B996" w:rsidR="00A50C77" w:rsidRPr="006D5E66" w:rsidRDefault="00A50C77" w:rsidP="009C42F4">
            <w:pPr>
              <w:snapToGrid w:val="0"/>
              <w:contextualSpacing/>
              <w:jc w:val="both"/>
              <w:rPr>
                <w:rFonts w:ascii="Times New Roman" w:eastAsia="標楷體" w:hAnsi="Times New Roman" w:cs="Times New Roman"/>
                <w:sz w:val="22"/>
                <w:szCs w:val="36"/>
              </w:rPr>
            </w:pPr>
            <w:r w:rsidRPr="006D5E66">
              <w:rPr>
                <w:rFonts w:ascii="Times New Roman" w:eastAsia="標楷體" w:hAnsi="Times New Roman" w:cs="Times New Roman"/>
                <w:sz w:val="22"/>
                <w:szCs w:val="24"/>
              </w:rPr>
              <w:t>由本部自「大專校院學生基本資料庫匯入計算」</w:t>
            </w:r>
            <w:r w:rsidR="00F50114">
              <w:rPr>
                <w:rFonts w:ascii="Times New Roman" w:eastAsia="標楷體" w:hAnsi="Times New Roman" w:cs="Times New Roman"/>
                <w:sz w:val="22"/>
                <w:szCs w:val="24"/>
              </w:rPr>
              <w:t>（</w:t>
            </w:r>
            <w:r w:rsidRPr="006D5E66">
              <w:rPr>
                <w:rFonts w:ascii="Times New Roman" w:eastAsia="標楷體" w:hAnsi="Times New Roman" w:cs="Times New Roman"/>
                <w:sz w:val="22"/>
                <w:szCs w:val="24"/>
              </w:rPr>
              <w:t>學校免填</w:t>
            </w:r>
            <w:r w:rsidR="00F50114">
              <w:rPr>
                <w:rFonts w:ascii="Times New Roman" w:eastAsia="標楷體" w:hAnsi="Times New Roman" w:cs="Times New Roman"/>
                <w:sz w:val="22"/>
                <w:szCs w:val="24"/>
              </w:rPr>
              <w:t>）</w:t>
            </w:r>
          </w:p>
        </w:tc>
        <w:tc>
          <w:tcPr>
            <w:tcW w:w="256" w:type="pct"/>
            <w:vAlign w:val="center"/>
          </w:tcPr>
          <w:p w14:paraId="34AAC36C"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2" w:type="pct"/>
            <w:tcBorders>
              <w:right w:val="single" w:sz="4" w:space="0" w:color="auto"/>
            </w:tcBorders>
            <w:vAlign w:val="center"/>
          </w:tcPr>
          <w:p w14:paraId="2B13609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EAF3180"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tcBorders>
              <w:left w:val="single" w:sz="4" w:space="0" w:color="auto"/>
            </w:tcBorders>
            <w:vAlign w:val="center"/>
          </w:tcPr>
          <w:p w14:paraId="6605EC7F"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shd w:val="clear" w:color="auto" w:fill="auto"/>
            <w:vAlign w:val="center"/>
          </w:tcPr>
          <w:p w14:paraId="44229709"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453" w:type="pct"/>
            <w:vAlign w:val="center"/>
          </w:tcPr>
          <w:p w14:paraId="3EED3D22"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276" w:type="pct"/>
            <w:vAlign w:val="center"/>
          </w:tcPr>
          <w:p w14:paraId="2CA1EF2A" w14:textId="77777777" w:rsidR="00A50C77" w:rsidRPr="006D5E66" w:rsidRDefault="00A50C77" w:rsidP="00F229AE">
            <w:pPr>
              <w:snapToGrid w:val="0"/>
              <w:contextualSpacing/>
              <w:jc w:val="center"/>
              <w:rPr>
                <w:rFonts w:ascii="Times New Roman" w:eastAsia="標楷體" w:hAnsi="Times New Roman" w:cs="Times New Roman"/>
                <w:szCs w:val="24"/>
              </w:rPr>
            </w:pPr>
          </w:p>
        </w:tc>
        <w:tc>
          <w:tcPr>
            <w:tcW w:w="303" w:type="pct"/>
            <w:vAlign w:val="center"/>
          </w:tcPr>
          <w:p w14:paraId="292C9B57" w14:textId="77777777" w:rsidR="00A50C77" w:rsidRPr="006D5E66" w:rsidRDefault="00A50C77" w:rsidP="00F229AE">
            <w:pPr>
              <w:snapToGrid w:val="0"/>
              <w:contextualSpacing/>
              <w:jc w:val="center"/>
              <w:rPr>
                <w:rFonts w:ascii="Times New Roman" w:eastAsia="標楷體" w:hAnsi="Times New Roman" w:cs="Times New Roman"/>
                <w:szCs w:val="24"/>
              </w:rPr>
            </w:pPr>
          </w:p>
        </w:tc>
      </w:tr>
      <w:tr w:rsidR="00A50C77" w:rsidRPr="006D5E66" w14:paraId="18E6C7D1" w14:textId="2F5022B6" w:rsidTr="00F229AE">
        <w:trPr>
          <w:trHeight w:val="2862"/>
        </w:trPr>
        <w:tc>
          <w:tcPr>
            <w:tcW w:w="229" w:type="pct"/>
            <w:vMerge w:val="restart"/>
            <w:shd w:val="clear" w:color="auto" w:fill="auto"/>
            <w:textDirection w:val="tbRlV"/>
            <w:vAlign w:val="center"/>
          </w:tcPr>
          <w:p w14:paraId="2DD09A28" w14:textId="0C6894E7" w:rsidR="00A50C77" w:rsidRPr="006D5E66" w:rsidRDefault="00F50114" w:rsidP="0024182B">
            <w:pPr>
              <w:ind w:left="113" w:right="113"/>
              <w:jc w:val="center"/>
              <w:rPr>
                <w:rFonts w:ascii="Times New Roman" w:hAnsi="Times New Roman" w:cs="Times New Roman"/>
                <w:szCs w:val="24"/>
              </w:rPr>
            </w:pPr>
            <w:r>
              <w:rPr>
                <w:rFonts w:ascii="Times New Roman" w:eastAsia="標楷體" w:hAnsi="Times New Roman" w:cs="Times New Roman"/>
                <w:szCs w:val="24"/>
              </w:rPr>
              <w:t>（</w:t>
            </w:r>
            <w:r w:rsidR="00A50C77" w:rsidRPr="006D5E66">
              <w:rPr>
                <w:rFonts w:ascii="Times New Roman" w:eastAsia="標楷體" w:hAnsi="Times New Roman" w:cs="Times New Roman"/>
                <w:szCs w:val="24"/>
              </w:rPr>
              <w:t>二</w:t>
            </w:r>
            <w:r>
              <w:rPr>
                <w:rFonts w:ascii="Times New Roman" w:eastAsia="標楷體" w:hAnsi="Times New Roman" w:cs="Times New Roman"/>
                <w:szCs w:val="24"/>
              </w:rPr>
              <w:t>）</w:t>
            </w:r>
            <w:r w:rsidR="00A50C77" w:rsidRPr="006D5E66">
              <w:rPr>
                <w:rFonts w:ascii="Times New Roman" w:eastAsia="標楷體" w:hAnsi="Times New Roman" w:cs="Times New Roman"/>
                <w:szCs w:val="24"/>
              </w:rPr>
              <w:t>提升高教公共性</w:t>
            </w:r>
          </w:p>
        </w:tc>
        <w:tc>
          <w:tcPr>
            <w:tcW w:w="696" w:type="pct"/>
            <w:vAlign w:val="center"/>
          </w:tcPr>
          <w:p w14:paraId="36B6CB45" w14:textId="63BD9250"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u w:val="single"/>
              </w:rPr>
              <w:t>經濟或文化不利</w:t>
            </w:r>
            <w:r w:rsidRPr="006D5E66">
              <w:rPr>
                <w:rFonts w:ascii="Times New Roman" w:eastAsia="標楷體" w:hAnsi="Times New Roman" w:cs="Times New Roman"/>
              </w:rPr>
              <w:t>學生進入國立技專就讀比率逐年提升情形</w:t>
            </w:r>
            <w:r w:rsidR="00F50114">
              <w:rPr>
                <w:rFonts w:ascii="Times New Roman" w:eastAsia="標楷體" w:hAnsi="Times New Roman" w:cs="Times New Roman"/>
              </w:rPr>
              <w:t>（</w:t>
            </w:r>
            <w:r w:rsidRPr="006D5E66">
              <w:rPr>
                <w:rFonts w:ascii="Times New Roman" w:eastAsia="標楷體" w:hAnsi="Times New Roman" w:cs="Times New Roman"/>
              </w:rPr>
              <w:t>私立學校免填</w:t>
            </w:r>
            <w:r w:rsidR="00F50114">
              <w:rPr>
                <w:rFonts w:ascii="Times New Roman" w:eastAsia="標楷體" w:hAnsi="Times New Roman" w:cs="Times New Roman"/>
              </w:rPr>
              <w:t>）</w:t>
            </w:r>
          </w:p>
        </w:tc>
        <w:tc>
          <w:tcPr>
            <w:tcW w:w="976" w:type="pct"/>
            <w:vAlign w:val="center"/>
          </w:tcPr>
          <w:p w14:paraId="1DA0EEA2" w14:textId="7650A306" w:rsidR="00A50C77" w:rsidRPr="006D5E66" w:rsidRDefault="00A50C77" w:rsidP="009C42F4">
            <w:pPr>
              <w:snapToGrid w:val="0"/>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年級</w:t>
            </w:r>
            <w:r w:rsidRPr="006D5E66">
              <w:rPr>
                <w:rFonts w:ascii="Times New Roman" w:eastAsia="標楷體" w:hAnsi="Times New Roman" w:cs="Times New Roman"/>
                <w:sz w:val="22"/>
              </w:rPr>
              <w:t>經濟或文化不利</w:t>
            </w:r>
            <w:r w:rsidRPr="006D5E66">
              <w:rPr>
                <w:rFonts w:ascii="Times New Roman" w:eastAsia="標楷體" w:hAnsi="Times New Roman" w:cs="Times New Roman"/>
                <w:sz w:val="22"/>
                <w:szCs w:val="36"/>
              </w:rPr>
              <w:t>學生人數占</w:t>
            </w: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年級學生人數比率</w:t>
            </w:r>
            <w:r w:rsidRPr="006D5E66">
              <w:rPr>
                <w:rFonts w:ascii="Times New Roman" w:eastAsia="標楷體" w:hAnsi="Times New Roman" w:cs="Times New Roman"/>
                <w:sz w:val="22"/>
                <w:szCs w:val="36"/>
              </w:rPr>
              <w:br/>
            </w:r>
            <w:proofErr w:type="gramStart"/>
            <w:r w:rsidR="00F50114">
              <w:rPr>
                <w:rFonts w:ascii="Times New Roman" w:eastAsia="標楷體" w:hAnsi="Times New Roman" w:cs="Times New Roman"/>
                <w:sz w:val="22"/>
                <w:szCs w:val="36"/>
              </w:rPr>
              <w:t>（</w:t>
            </w:r>
            <w:proofErr w:type="gramEnd"/>
            <w:r w:rsidRPr="006D5E66">
              <w:rPr>
                <w:rFonts w:ascii="Times New Roman" w:eastAsia="標楷體" w:hAnsi="Times New Roman" w:cs="Times New Roman"/>
                <w:sz w:val="22"/>
                <w:szCs w:val="36"/>
              </w:rPr>
              <w:t>不同教育資歷且入大學機會較少之文化不利學生定義：新住民及其子女、三代家庭無人上大專</w:t>
            </w:r>
            <w:proofErr w:type="gramStart"/>
            <w:r w:rsidRPr="006D5E66">
              <w:rPr>
                <w:rFonts w:ascii="Times New Roman" w:eastAsia="標楷體" w:hAnsi="Times New Roman" w:cs="Times New Roman"/>
                <w:sz w:val="22"/>
                <w:szCs w:val="36"/>
              </w:rPr>
              <w:t>校院者等</w:t>
            </w:r>
            <w:proofErr w:type="gramEnd"/>
            <w:r w:rsidRPr="006D5E66">
              <w:rPr>
                <w:rFonts w:ascii="Times New Roman" w:eastAsia="標楷體" w:hAnsi="Times New Roman" w:cs="Times New Roman"/>
                <w:sz w:val="22"/>
                <w:szCs w:val="36"/>
              </w:rPr>
              <w:t>；經濟不利學生定義：低收入戶學生、中低收入戶學生、身心障礙學生、身心障礙人士子女、原住民學生、特殊境遇家庭子女</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含孫子女</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、獲弱勢助學金補助學生等</w:t>
            </w:r>
            <w:proofErr w:type="gramStart"/>
            <w:r w:rsidR="00F50114">
              <w:rPr>
                <w:rFonts w:ascii="Times New Roman" w:eastAsia="標楷體" w:hAnsi="Times New Roman" w:cs="Times New Roman"/>
                <w:sz w:val="22"/>
                <w:szCs w:val="36"/>
              </w:rPr>
              <w:t>）</w:t>
            </w:r>
            <w:proofErr w:type="gramEnd"/>
          </w:p>
        </w:tc>
        <w:tc>
          <w:tcPr>
            <w:tcW w:w="256" w:type="pct"/>
            <w:vAlign w:val="center"/>
          </w:tcPr>
          <w:p w14:paraId="41EF8B27"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09E5D7B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46DFD6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1221F7B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784A4E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3F26917D"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324E15E"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30506C3F"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6724CC3D" w14:textId="18557558" w:rsidTr="00F229AE">
        <w:tc>
          <w:tcPr>
            <w:tcW w:w="229" w:type="pct"/>
            <w:vMerge/>
            <w:shd w:val="clear" w:color="auto" w:fill="auto"/>
            <w:textDirection w:val="tbRlV"/>
            <w:vAlign w:val="center"/>
          </w:tcPr>
          <w:p w14:paraId="56918ED4"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restart"/>
            <w:vAlign w:val="center"/>
          </w:tcPr>
          <w:p w14:paraId="29213CB9" w14:textId="72660890"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u w:val="single"/>
              </w:rPr>
              <w:t>經濟不利</w:t>
            </w:r>
            <w:r w:rsidRPr="006D5E66">
              <w:rPr>
                <w:rFonts w:ascii="Times New Roman" w:eastAsia="標楷體" w:hAnsi="Times New Roman" w:cs="Times New Roman"/>
              </w:rPr>
              <w:t>學生獲得輔導或協助之比率提升成效</w:t>
            </w:r>
          </w:p>
        </w:tc>
        <w:tc>
          <w:tcPr>
            <w:tcW w:w="976" w:type="pct"/>
            <w:vAlign w:val="center"/>
          </w:tcPr>
          <w:p w14:paraId="7B2359A6" w14:textId="7C5EE09F" w:rsidR="00A50C77" w:rsidRPr="006D5E66" w:rsidRDefault="00A50C77" w:rsidP="009C42F4">
            <w:pPr>
              <w:snapToGrid w:val="0"/>
              <w:ind w:left="227" w:hanging="227"/>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rPr>
              <w:t>經濟不利</w:t>
            </w:r>
            <w:r w:rsidRPr="006D5E66">
              <w:rPr>
                <w:rFonts w:ascii="Times New Roman" w:eastAsia="標楷體" w:hAnsi="Times New Roman" w:cs="Times New Roman"/>
                <w:sz w:val="22"/>
                <w:szCs w:val="36"/>
              </w:rPr>
              <w:t>學生獲得輔導或協助人數</w:t>
            </w:r>
            <w:proofErr w:type="gramStart"/>
            <w:r w:rsidR="00F50114">
              <w:rPr>
                <w:rFonts w:ascii="Times New Roman" w:eastAsia="標楷體" w:hAnsi="Times New Roman" w:cs="Times New Roman"/>
                <w:sz w:val="22"/>
                <w:szCs w:val="36"/>
              </w:rPr>
              <w:t>（</w:t>
            </w:r>
            <w:proofErr w:type="gramEnd"/>
            <w:r w:rsidRPr="006D5E66">
              <w:rPr>
                <w:rFonts w:ascii="Times New Roman" w:eastAsia="標楷體" w:hAnsi="Times New Roman" w:cs="Times New Roman"/>
                <w:sz w:val="22"/>
                <w:szCs w:val="36"/>
              </w:rPr>
              <w:t>經濟不利學生定義：低收入戶學生、中低收入戶學生、身心障礙學生、身心障礙人士子女、原住民學生、特殊境遇家庭子女</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含孫子女</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、獲弱勢助學金補助學生等</w:t>
            </w:r>
            <w:proofErr w:type="gramStart"/>
            <w:r w:rsidR="00F50114">
              <w:rPr>
                <w:rFonts w:ascii="Times New Roman" w:eastAsia="標楷體" w:hAnsi="Times New Roman" w:cs="Times New Roman"/>
                <w:sz w:val="22"/>
                <w:szCs w:val="36"/>
              </w:rPr>
              <w:t>）</w:t>
            </w:r>
            <w:proofErr w:type="gramEnd"/>
          </w:p>
        </w:tc>
        <w:tc>
          <w:tcPr>
            <w:tcW w:w="256" w:type="pct"/>
            <w:vAlign w:val="center"/>
          </w:tcPr>
          <w:p w14:paraId="16332A58"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5992A7F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6E5924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448F90B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59A4B52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3D736E31"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7C47BCD9"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1837D3F"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2B27A625" w14:textId="4C68B047" w:rsidTr="00F229AE">
        <w:tc>
          <w:tcPr>
            <w:tcW w:w="229" w:type="pct"/>
            <w:vMerge/>
            <w:shd w:val="clear" w:color="auto" w:fill="auto"/>
            <w:textDirection w:val="tbRlV"/>
            <w:vAlign w:val="center"/>
          </w:tcPr>
          <w:p w14:paraId="64B2CB43"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3A2CC0DA"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1EF3A2B" w14:textId="685F499A" w:rsidR="00A50C77" w:rsidRPr="006D5E66" w:rsidRDefault="00A50C77" w:rsidP="009C42F4">
            <w:pPr>
              <w:snapToGrid w:val="0"/>
              <w:ind w:left="227" w:hanging="227"/>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rPr>
              <w:t>經濟不利</w:t>
            </w:r>
            <w:r w:rsidRPr="006D5E66">
              <w:rPr>
                <w:rFonts w:ascii="Times New Roman" w:eastAsia="標楷體" w:hAnsi="Times New Roman" w:cs="Times New Roman"/>
                <w:sz w:val="22"/>
                <w:szCs w:val="36"/>
              </w:rPr>
              <w:t>學生獲得輔導或協助人數占所有</w:t>
            </w:r>
            <w:r w:rsidRPr="006D5E66">
              <w:rPr>
                <w:rFonts w:ascii="Times New Roman" w:eastAsia="標楷體" w:hAnsi="Times New Roman" w:cs="Times New Roman"/>
                <w:sz w:val="22"/>
              </w:rPr>
              <w:t>經濟不利</w:t>
            </w:r>
            <w:r w:rsidRPr="006D5E66">
              <w:rPr>
                <w:rFonts w:ascii="Times New Roman" w:eastAsia="標楷體" w:hAnsi="Times New Roman" w:cs="Times New Roman"/>
                <w:sz w:val="22"/>
                <w:szCs w:val="36"/>
              </w:rPr>
              <w:t>學生人數比率</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系統計算</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 xml:space="preserve"> </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rPr>
              <w:t>經濟不利</w:t>
            </w:r>
            <w:r w:rsidRPr="006D5E66">
              <w:rPr>
                <w:rFonts w:ascii="Times New Roman" w:eastAsia="標楷體" w:hAnsi="Times New Roman" w:cs="Times New Roman"/>
                <w:sz w:val="22"/>
                <w:szCs w:val="36"/>
              </w:rPr>
              <w:t>學生定義同上</w:t>
            </w:r>
            <w:r w:rsidR="00F50114">
              <w:rPr>
                <w:rFonts w:ascii="Times New Roman" w:eastAsia="標楷體" w:hAnsi="Times New Roman" w:cs="Times New Roman"/>
                <w:sz w:val="22"/>
                <w:szCs w:val="36"/>
              </w:rPr>
              <w:t>）</w:t>
            </w:r>
          </w:p>
        </w:tc>
        <w:tc>
          <w:tcPr>
            <w:tcW w:w="256" w:type="pct"/>
            <w:vAlign w:val="center"/>
          </w:tcPr>
          <w:p w14:paraId="31976EB2"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21FA2F6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71C394E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2A7DAC4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0097710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vAlign w:val="center"/>
          </w:tcPr>
          <w:p w14:paraId="74EDE9D9"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0706CE5E"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673F7E30"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905F7F5" w14:textId="09D8F4F2" w:rsidTr="00F229AE">
        <w:tc>
          <w:tcPr>
            <w:tcW w:w="229" w:type="pct"/>
            <w:vMerge/>
            <w:shd w:val="clear" w:color="auto" w:fill="auto"/>
            <w:textDirection w:val="tbRlV"/>
            <w:vAlign w:val="center"/>
          </w:tcPr>
          <w:p w14:paraId="2B1DA38C"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2B17FDF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2779B5D" w14:textId="3DAAFBF4" w:rsidR="00A50C77" w:rsidRPr="006D5E66" w:rsidRDefault="00A50C77" w:rsidP="009C42F4">
            <w:pPr>
              <w:snapToGrid w:val="0"/>
              <w:ind w:left="425" w:hanging="425"/>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3-1.</w:t>
            </w:r>
            <w:r w:rsidRPr="006D5E66">
              <w:rPr>
                <w:rFonts w:ascii="Times New Roman" w:eastAsia="標楷體" w:hAnsi="Times New Roman" w:cs="Times New Roman"/>
                <w:sz w:val="22"/>
                <w:szCs w:val="36"/>
              </w:rPr>
              <w:t>輔導及協助機制描述</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5190316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5690EC4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6D7407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25DBE2F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3E2E602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4687193C"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76912359"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6339A4E7"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588A26CC" w14:textId="35782C94" w:rsidTr="00F229AE">
        <w:tc>
          <w:tcPr>
            <w:tcW w:w="229" w:type="pct"/>
            <w:vMerge/>
            <w:shd w:val="clear" w:color="auto" w:fill="auto"/>
            <w:textDirection w:val="tbRlV"/>
            <w:vAlign w:val="center"/>
          </w:tcPr>
          <w:p w14:paraId="350637C3"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4A9611C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A35B6C4" w14:textId="27D1FB86" w:rsidR="00A50C77" w:rsidRPr="006D5E66" w:rsidRDefault="00A50C77" w:rsidP="009C42F4">
            <w:pPr>
              <w:snapToGrid w:val="0"/>
              <w:ind w:left="425" w:hanging="425"/>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3-2.</w:t>
            </w:r>
            <w:r w:rsidRPr="006D5E66">
              <w:rPr>
                <w:rFonts w:ascii="Times New Roman" w:eastAsia="標楷體" w:hAnsi="Times New Roman" w:cs="Times New Roman"/>
                <w:sz w:val="22"/>
                <w:szCs w:val="36"/>
              </w:rPr>
              <w:t>學習成效追蹤機制描述</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79B18079"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2DA4C12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02B970A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0808651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4F0A68FE"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6253C7CA"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AEE71A1"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5E52EA8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68D0AA9D" w14:textId="2DFB2E4E" w:rsidTr="00F229AE">
        <w:tc>
          <w:tcPr>
            <w:tcW w:w="229" w:type="pct"/>
            <w:vMerge/>
            <w:shd w:val="clear" w:color="auto" w:fill="auto"/>
            <w:textDirection w:val="tbRlV"/>
            <w:vAlign w:val="center"/>
          </w:tcPr>
          <w:p w14:paraId="7C9B91D9"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7737324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B8FF4B5" w14:textId="2E024306" w:rsidR="00A50C77" w:rsidRPr="006D5E66" w:rsidRDefault="00A50C77" w:rsidP="009C42F4">
            <w:pPr>
              <w:snapToGrid w:val="0"/>
              <w:ind w:left="425" w:hanging="425"/>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3-3.</w:t>
            </w:r>
            <w:r w:rsidRPr="006D5E66">
              <w:rPr>
                <w:rFonts w:ascii="Times New Roman" w:eastAsia="標楷體" w:hAnsi="Times New Roman" w:cs="Times New Roman"/>
                <w:sz w:val="22"/>
                <w:szCs w:val="36"/>
              </w:rPr>
              <w:t>學習成效提升情形</w:t>
            </w:r>
            <w:r w:rsidRPr="006D5E66">
              <w:rPr>
                <w:rFonts w:ascii="Times New Roman" w:eastAsia="標楷體" w:hAnsi="Times New Roman" w:cs="Times New Roman"/>
                <w:spacing w:val="-4"/>
                <w:sz w:val="22"/>
                <w:szCs w:val="24"/>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7CAB786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4FE75799"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38C3AC8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5DA92E1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1A41B5C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2581D1A3"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3877D91B"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182C3F34"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7D258161" w14:textId="748171B3" w:rsidTr="00F229AE">
        <w:tc>
          <w:tcPr>
            <w:tcW w:w="229" w:type="pct"/>
            <w:vMerge/>
            <w:shd w:val="clear" w:color="auto" w:fill="auto"/>
            <w:textDirection w:val="tbRlV"/>
            <w:vAlign w:val="center"/>
          </w:tcPr>
          <w:p w14:paraId="46FF3CF2"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48D1EBC7"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2FA37F1" w14:textId="77777777" w:rsidR="0024182B" w:rsidRDefault="00A50C77" w:rsidP="009C42F4">
            <w:pPr>
              <w:snapToGrid w:val="0"/>
              <w:ind w:left="227" w:hanging="227"/>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經濟不利學生輔導及協助成效提升情形描述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含相關機制</w:t>
            </w:r>
            <w:r w:rsidR="00F50114">
              <w:rPr>
                <w:rFonts w:ascii="Times New Roman" w:eastAsia="標楷體" w:hAnsi="Times New Roman" w:cs="Times New Roman"/>
                <w:sz w:val="22"/>
                <w:szCs w:val="36"/>
              </w:rPr>
              <w:t>）</w:t>
            </w:r>
          </w:p>
          <w:p w14:paraId="384EFF4B" w14:textId="349C15B9" w:rsidR="00A50C77" w:rsidRPr="006D5E66" w:rsidRDefault="00F50114" w:rsidP="009C42F4">
            <w:pPr>
              <w:snapToGrid w:val="0"/>
              <w:ind w:left="227" w:hanging="227"/>
              <w:jc w:val="both"/>
              <w:rPr>
                <w:rFonts w:ascii="Times New Roman" w:eastAsia="標楷體" w:hAnsi="Times New Roman" w:cs="Times New Roman"/>
                <w:sz w:val="22"/>
                <w:szCs w:val="24"/>
              </w:rPr>
            </w:pPr>
            <w:r>
              <w:rPr>
                <w:rFonts w:ascii="Times New Roman" w:eastAsia="標楷體" w:hAnsi="Times New Roman" w:cs="Times New Roman"/>
                <w:spacing w:val="-4"/>
                <w:sz w:val="22"/>
                <w:szCs w:val="24"/>
              </w:rPr>
              <w:t>（</w:t>
            </w:r>
            <w:r w:rsidR="00A50C77" w:rsidRPr="006D5E66">
              <w:rPr>
                <w:rFonts w:ascii="Times New Roman" w:eastAsia="標楷體" w:hAnsi="Times New Roman" w:cs="Times New Roman"/>
                <w:spacing w:val="-4"/>
                <w:sz w:val="22"/>
                <w:szCs w:val="24"/>
              </w:rPr>
              <w:t>109</w:t>
            </w:r>
            <w:r w:rsidR="00A50C77" w:rsidRPr="006D5E66">
              <w:rPr>
                <w:rFonts w:ascii="Times New Roman" w:eastAsia="標楷體" w:hAnsi="Times New Roman" w:cs="Times New Roman"/>
                <w:spacing w:val="-4"/>
                <w:sz w:val="22"/>
                <w:szCs w:val="24"/>
              </w:rPr>
              <w:t>年起適用</w:t>
            </w:r>
            <w:r>
              <w:rPr>
                <w:rFonts w:ascii="Times New Roman" w:eastAsia="標楷體" w:hAnsi="Times New Roman" w:cs="Times New Roman"/>
                <w:spacing w:val="-4"/>
                <w:sz w:val="22"/>
                <w:szCs w:val="24"/>
              </w:rPr>
              <w:t>）</w:t>
            </w:r>
          </w:p>
        </w:tc>
        <w:tc>
          <w:tcPr>
            <w:tcW w:w="256" w:type="pct"/>
            <w:shd w:val="pct15" w:color="auto" w:fill="auto"/>
            <w:vAlign w:val="center"/>
          </w:tcPr>
          <w:p w14:paraId="49A4BD75"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6C57833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0EB4F058"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7A78251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698DE8C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3AB171F6"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3E91DF04"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4F3C8A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B87FE19" w14:textId="376491D8" w:rsidTr="00F229AE">
        <w:tc>
          <w:tcPr>
            <w:tcW w:w="229" w:type="pct"/>
            <w:vMerge/>
            <w:shd w:val="clear" w:color="auto" w:fill="auto"/>
            <w:textDirection w:val="tbRlV"/>
            <w:vAlign w:val="center"/>
          </w:tcPr>
          <w:p w14:paraId="22E159C8"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restart"/>
            <w:vAlign w:val="center"/>
          </w:tcPr>
          <w:p w14:paraId="3A3E04BB" w14:textId="003C149F"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u w:val="single"/>
              </w:rPr>
            </w:pPr>
            <w:r w:rsidRPr="006D5E66">
              <w:rPr>
                <w:rFonts w:ascii="Times New Roman" w:eastAsia="標楷體" w:hAnsi="Times New Roman" w:cs="Times New Roman"/>
                <w:u w:val="single"/>
              </w:rPr>
              <w:t>落實辦學公共性之責任，健全學校治理</w:t>
            </w:r>
            <w:proofErr w:type="gramStart"/>
            <w:r w:rsidRPr="006D5E66">
              <w:rPr>
                <w:rFonts w:ascii="Times New Roman" w:eastAsia="標楷體" w:hAnsi="Times New Roman" w:cs="Times New Roman"/>
                <w:u w:val="single"/>
              </w:rPr>
              <w:t>及生師權益</w:t>
            </w:r>
            <w:proofErr w:type="gramEnd"/>
            <w:r w:rsidRPr="006D5E66">
              <w:rPr>
                <w:rFonts w:ascii="Times New Roman" w:eastAsia="標楷體" w:hAnsi="Times New Roman" w:cs="Times New Roman"/>
                <w:u w:val="single"/>
              </w:rPr>
              <w:t>保障，並</w:t>
            </w:r>
            <w:r w:rsidRPr="006D5E66">
              <w:rPr>
                <w:rFonts w:ascii="Times New Roman" w:eastAsia="標楷體" w:hAnsi="Times New Roman" w:cs="Times New Roman"/>
              </w:rPr>
              <w:t>建構校務資訊公開制度並逐年提高辦學資訊公開程度</w:t>
            </w:r>
          </w:p>
        </w:tc>
        <w:tc>
          <w:tcPr>
            <w:tcW w:w="976" w:type="pct"/>
            <w:vAlign w:val="center"/>
          </w:tcPr>
          <w:p w14:paraId="784840D0" w14:textId="77777777" w:rsidR="00A50C77" w:rsidRPr="006D5E66" w:rsidRDefault="00A50C77" w:rsidP="009C42F4">
            <w:pPr>
              <w:snapToGrid w:val="0"/>
              <w:ind w:left="227" w:hanging="227"/>
              <w:jc w:val="both"/>
              <w:rPr>
                <w:rFonts w:ascii="Times New Roman" w:eastAsia="標楷體" w:hAnsi="Times New Roman" w:cs="Times New Roman"/>
                <w:sz w:val="22"/>
                <w:szCs w:val="24"/>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校務資訊公開項目數</w:t>
            </w:r>
          </w:p>
        </w:tc>
        <w:tc>
          <w:tcPr>
            <w:tcW w:w="256" w:type="pct"/>
            <w:vAlign w:val="center"/>
          </w:tcPr>
          <w:p w14:paraId="06EB6553"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42D32B0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02A71C3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3CA1840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D77DD4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2FFD9E6D"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45C7F30"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83BDEA4"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54C8DCEB" w14:textId="1BD904E2" w:rsidTr="00F229AE">
        <w:tc>
          <w:tcPr>
            <w:tcW w:w="229" w:type="pct"/>
            <w:vMerge/>
            <w:shd w:val="clear" w:color="auto" w:fill="auto"/>
            <w:textDirection w:val="tbRlV"/>
            <w:vAlign w:val="center"/>
          </w:tcPr>
          <w:p w14:paraId="6B2BDE9E"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0D0855E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3D528C3" w14:textId="39BFD3B7" w:rsidR="00A50C77" w:rsidRPr="006D5E66" w:rsidRDefault="00A50C77" w:rsidP="009C42F4">
            <w:pPr>
              <w:snapToGrid w:val="0"/>
              <w:ind w:left="227" w:hanging="227"/>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校務資訊公開平</w:t>
            </w:r>
            <w:proofErr w:type="gramStart"/>
            <w:r w:rsidRPr="006D5E66">
              <w:rPr>
                <w:rFonts w:ascii="Times New Roman" w:eastAsia="標楷體" w:hAnsi="Times New Roman" w:cs="Times New Roman"/>
                <w:sz w:val="22"/>
                <w:szCs w:val="36"/>
              </w:rPr>
              <w:t>臺</w:t>
            </w:r>
            <w:proofErr w:type="gramEnd"/>
            <w:r w:rsidRPr="006D5E66">
              <w:rPr>
                <w:rFonts w:ascii="Times New Roman" w:eastAsia="標楷體" w:hAnsi="Times New Roman" w:cs="Times New Roman"/>
                <w:sz w:val="22"/>
                <w:szCs w:val="36"/>
              </w:rPr>
              <w:t>連結</w:t>
            </w:r>
          </w:p>
        </w:tc>
        <w:tc>
          <w:tcPr>
            <w:tcW w:w="256" w:type="pct"/>
            <w:tcBorders>
              <w:bottom w:val="single" w:sz="4" w:space="0" w:color="auto"/>
            </w:tcBorders>
            <w:vAlign w:val="center"/>
          </w:tcPr>
          <w:p w14:paraId="73897523"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22163A59"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432B66A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70A79D6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2048E605"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38055325"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023F6315"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6F9D1AA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5B93385A" w14:textId="79138C18" w:rsidTr="00F229AE">
        <w:tc>
          <w:tcPr>
            <w:tcW w:w="229" w:type="pct"/>
            <w:vMerge/>
            <w:shd w:val="clear" w:color="auto" w:fill="auto"/>
            <w:textDirection w:val="tbRlV"/>
            <w:vAlign w:val="center"/>
          </w:tcPr>
          <w:p w14:paraId="1AFBB1F9"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44E7635D"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BDBD2AE" w14:textId="79427E7C" w:rsidR="00A50C77" w:rsidRPr="006D5E66" w:rsidRDefault="00A50C77" w:rsidP="0024182B">
            <w:pPr>
              <w:snapToGrid w:val="0"/>
              <w:ind w:left="227" w:hanging="227"/>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w:t>
            </w:r>
            <w:r w:rsidRPr="006D5E66">
              <w:rPr>
                <w:rFonts w:ascii="Times New Roman" w:eastAsia="標楷體" w:hAnsi="Times New Roman" w:cs="Times New Roman"/>
                <w:sz w:val="22"/>
                <w:szCs w:val="36"/>
              </w:rPr>
              <w:t>私立學校治理：健全私立學校治理情形</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國立學校免填</w:t>
            </w:r>
            <w:r w:rsidR="00F50114">
              <w:rPr>
                <w:rFonts w:ascii="Times New Roman" w:eastAsia="標楷體" w:hAnsi="Times New Roman" w:cs="Times New Roman"/>
                <w:sz w:val="22"/>
                <w:szCs w:val="36"/>
              </w:rPr>
              <w:t>）</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年起適用</w:t>
            </w:r>
            <w:r w:rsidR="00F50114">
              <w:rPr>
                <w:rFonts w:ascii="Times New Roman" w:eastAsia="標楷體" w:hAnsi="Times New Roman" w:cs="Times New Roman"/>
                <w:spacing w:val="-4"/>
                <w:sz w:val="22"/>
                <w:szCs w:val="24"/>
              </w:rPr>
              <w:t>）</w:t>
            </w:r>
          </w:p>
        </w:tc>
        <w:tc>
          <w:tcPr>
            <w:tcW w:w="256" w:type="pct"/>
            <w:shd w:val="pct15" w:color="auto" w:fill="auto"/>
            <w:vAlign w:val="center"/>
          </w:tcPr>
          <w:p w14:paraId="3B2E4CA1"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4EAF5F7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2199D58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3C29085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1F72141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4F507E42"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096AA6F2"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7DF26D6D"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662321DD" w14:textId="585CE06A" w:rsidTr="00F229AE">
        <w:tc>
          <w:tcPr>
            <w:tcW w:w="229" w:type="pct"/>
            <w:vMerge/>
            <w:shd w:val="clear" w:color="auto" w:fill="auto"/>
            <w:textDirection w:val="tbRlV"/>
            <w:vAlign w:val="center"/>
          </w:tcPr>
          <w:p w14:paraId="36799686"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71905450"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8FF85C3" w14:textId="24BB5EB9" w:rsidR="00A50C77" w:rsidRPr="006D5E66" w:rsidRDefault="00A50C77" w:rsidP="009C42F4">
            <w:pPr>
              <w:snapToGrid w:val="0"/>
              <w:ind w:left="227" w:hanging="227"/>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4.</w:t>
            </w:r>
            <w:r w:rsidRPr="006D5E66">
              <w:rPr>
                <w:rFonts w:ascii="Times New Roman" w:eastAsia="標楷體" w:hAnsi="Times New Roman" w:cs="Times New Roman"/>
                <w:sz w:val="22"/>
                <w:szCs w:val="36"/>
              </w:rPr>
              <w:t>學生校務參與：強化學生校務參與情形</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0DBB57B2"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4F5D17F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33A516B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488B0B8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2C6DA53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6F55B638"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80A81D2"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7E1A190C"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72B49E2" w14:textId="4A3FD9B2" w:rsidTr="00F229AE">
        <w:tc>
          <w:tcPr>
            <w:tcW w:w="229" w:type="pct"/>
            <w:vMerge/>
            <w:shd w:val="clear" w:color="auto" w:fill="auto"/>
            <w:textDirection w:val="tbRlV"/>
            <w:vAlign w:val="center"/>
          </w:tcPr>
          <w:p w14:paraId="03BC1A14"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62412231"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77C9A317" w14:textId="494993C0" w:rsidR="00A50C77" w:rsidRPr="006D5E66" w:rsidRDefault="00A50C77" w:rsidP="009C42F4">
            <w:pPr>
              <w:snapToGrid w:val="0"/>
              <w:ind w:left="227" w:hanging="227"/>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5.</w:t>
            </w:r>
            <w:r w:rsidRPr="006D5E66">
              <w:rPr>
                <w:rFonts w:ascii="Times New Roman" w:eastAsia="標楷體" w:hAnsi="Times New Roman" w:cs="Times New Roman"/>
                <w:sz w:val="22"/>
                <w:szCs w:val="36"/>
              </w:rPr>
              <w:t>教師權益保障：強化教師權益保障情形</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0D829BC6"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72B2052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5B4AC9D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7267579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EEA690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22AB063C"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252FD5D6"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0E8F50B7"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1ADD9797" w14:textId="2B184829" w:rsidTr="00F229AE">
        <w:tc>
          <w:tcPr>
            <w:tcW w:w="229" w:type="pct"/>
            <w:vMerge/>
            <w:shd w:val="clear" w:color="auto" w:fill="auto"/>
            <w:textDirection w:val="tbRlV"/>
            <w:vAlign w:val="center"/>
          </w:tcPr>
          <w:p w14:paraId="4B3CCB8E"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restart"/>
            <w:vAlign w:val="center"/>
          </w:tcPr>
          <w:p w14:paraId="7659DBDA" w14:textId="3D70260F"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u w:val="single"/>
              </w:rPr>
              <w:t>強化原資中心運作機制，提升原住民學生輔導成效及建構族群友善校園</w:t>
            </w:r>
            <w:r w:rsidRPr="006D5E66">
              <w:rPr>
                <w:rFonts w:ascii="Times New Roman" w:eastAsia="標楷體" w:hAnsi="Times New Roman" w:cs="Times New Roman"/>
              </w:rPr>
              <w:br/>
            </w:r>
            <w:r w:rsidR="00F50114">
              <w:rPr>
                <w:rFonts w:ascii="Times New Roman" w:eastAsia="標楷體" w:hAnsi="Times New Roman" w:cs="Times New Roman"/>
              </w:rPr>
              <w:t>（</w:t>
            </w:r>
            <w:r w:rsidRPr="006D5E66">
              <w:rPr>
                <w:rFonts w:ascii="Times New Roman" w:eastAsia="標楷體" w:hAnsi="Times New Roman" w:cs="Times New Roman"/>
              </w:rPr>
              <w:t>109</w:t>
            </w:r>
            <w:r w:rsidRPr="006D5E66">
              <w:rPr>
                <w:rFonts w:ascii="Times New Roman" w:eastAsia="標楷體" w:hAnsi="Times New Roman" w:cs="Times New Roman"/>
              </w:rPr>
              <w:t>年起新增</w:t>
            </w:r>
            <w:r w:rsidR="00F50114">
              <w:rPr>
                <w:rFonts w:ascii="Times New Roman" w:eastAsia="標楷體" w:hAnsi="Times New Roman" w:cs="Times New Roman"/>
              </w:rPr>
              <w:t>）</w:t>
            </w:r>
          </w:p>
        </w:tc>
        <w:tc>
          <w:tcPr>
            <w:tcW w:w="976" w:type="pct"/>
            <w:vAlign w:val="center"/>
          </w:tcPr>
          <w:p w14:paraId="70542F28" w14:textId="26B60CF6" w:rsidR="00A50C77" w:rsidRPr="006D5E66" w:rsidRDefault="00A50C77" w:rsidP="009C42F4">
            <w:pPr>
              <w:snapToGrid w:val="0"/>
              <w:ind w:left="198" w:hanging="198"/>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原資中心運作機制及與校內相關單位合作機制描述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未設有原資中心者免填</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 xml:space="preserve"> </w:t>
            </w:r>
            <w:r w:rsidRPr="006D5E66">
              <w:rPr>
                <w:rFonts w:ascii="Times New Roman" w:eastAsia="標楷體" w:hAnsi="Times New Roman" w:cs="Times New Roman"/>
                <w:sz w:val="22"/>
                <w:szCs w:val="36"/>
              </w:rPr>
              <w:br/>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68A20033"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3F165AF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6B8EE10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602A227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5DB695C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5F1F4D5A"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D3BD16A"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5D9511E7"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48D33CD7" w14:textId="3ADCAFEC" w:rsidTr="00F229AE">
        <w:tc>
          <w:tcPr>
            <w:tcW w:w="229" w:type="pct"/>
            <w:vMerge/>
            <w:shd w:val="clear" w:color="auto" w:fill="auto"/>
            <w:textDirection w:val="tbRlV"/>
            <w:vAlign w:val="center"/>
          </w:tcPr>
          <w:p w14:paraId="3E17B7F7"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2EF94983"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C85E4B5" w14:textId="311BF589" w:rsidR="00A50C77" w:rsidRPr="006D5E66" w:rsidRDefault="00A50C77" w:rsidP="009C42F4">
            <w:pPr>
              <w:snapToGrid w:val="0"/>
              <w:ind w:left="198" w:hanging="198"/>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2.</w:t>
            </w:r>
            <w:r w:rsidRPr="006D5E66">
              <w:rPr>
                <w:rFonts w:ascii="Times New Roman" w:eastAsia="標楷體" w:hAnsi="Times New Roman" w:cs="Times New Roman"/>
                <w:sz w:val="22"/>
                <w:szCs w:val="36"/>
              </w:rPr>
              <w:t>原住民學生學習、生活輔導機制及其成效</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含休、退學改善情形</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描述</w:t>
            </w:r>
            <w:r w:rsidRPr="006D5E66">
              <w:rPr>
                <w:rFonts w:ascii="Times New Roman" w:eastAsia="標楷體" w:hAnsi="Times New Roman" w:cs="Times New Roman"/>
                <w:sz w:val="22"/>
                <w:szCs w:val="36"/>
              </w:rPr>
              <w:br/>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27A3BD7C"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237F42B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12B26F7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33683AE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7D5A527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691A25EF"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249A26E7"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3F55C4E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4788BA36" w14:textId="586EC4E7" w:rsidTr="00F229AE">
        <w:tc>
          <w:tcPr>
            <w:tcW w:w="229" w:type="pct"/>
            <w:vMerge/>
            <w:shd w:val="clear" w:color="auto" w:fill="auto"/>
            <w:textDirection w:val="tbRlV"/>
            <w:vAlign w:val="center"/>
          </w:tcPr>
          <w:p w14:paraId="5E8FFCD3"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54E322FC"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8C212D0" w14:textId="18A75D24" w:rsidR="00A50C77" w:rsidRPr="006D5E66" w:rsidRDefault="00A50C77" w:rsidP="009C42F4">
            <w:pPr>
              <w:snapToGrid w:val="0"/>
              <w:ind w:left="198" w:hanging="198"/>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3.</w:t>
            </w:r>
            <w:r w:rsidRPr="006D5E66">
              <w:rPr>
                <w:rFonts w:ascii="Times New Roman" w:eastAsia="標楷體" w:hAnsi="Times New Roman" w:cs="Times New Roman"/>
                <w:sz w:val="22"/>
                <w:szCs w:val="36"/>
              </w:rPr>
              <w:t>建構族群友善校園情形描述</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3858734E"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6CF012BE"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5518577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5860A94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4117156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vAlign w:val="center"/>
          </w:tcPr>
          <w:p w14:paraId="5E1A3FEF"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79B59E59"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C84B19A"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7BE2B7C9" w14:textId="799E390F" w:rsidTr="00F229AE">
        <w:tc>
          <w:tcPr>
            <w:tcW w:w="229" w:type="pct"/>
            <w:vMerge w:val="restart"/>
            <w:shd w:val="clear" w:color="auto" w:fill="auto"/>
            <w:textDirection w:val="tbRlV"/>
            <w:vAlign w:val="center"/>
          </w:tcPr>
          <w:p w14:paraId="38CFF75E" w14:textId="46CD5D73" w:rsidR="00A50C77" w:rsidRPr="006D5E66" w:rsidRDefault="00F50114" w:rsidP="0024182B">
            <w:pPr>
              <w:ind w:left="113" w:right="113"/>
              <w:jc w:val="center"/>
              <w:rPr>
                <w:rFonts w:ascii="Times New Roman" w:eastAsia="標楷體" w:hAnsi="Times New Roman" w:cs="Times New Roman"/>
                <w:szCs w:val="24"/>
              </w:rPr>
            </w:pPr>
            <w:r>
              <w:rPr>
                <w:rFonts w:ascii="Times New Roman" w:eastAsia="標楷體" w:hAnsi="Times New Roman" w:cs="Times New Roman"/>
                <w:szCs w:val="24"/>
              </w:rPr>
              <w:lastRenderedPageBreak/>
              <w:t>（</w:t>
            </w:r>
            <w:r w:rsidR="00A50C77" w:rsidRPr="006D5E66">
              <w:rPr>
                <w:rFonts w:ascii="Times New Roman" w:eastAsia="標楷體" w:hAnsi="Times New Roman" w:cs="Times New Roman"/>
                <w:szCs w:val="24"/>
              </w:rPr>
              <w:t>三</w:t>
            </w:r>
            <w:r>
              <w:rPr>
                <w:rFonts w:ascii="Times New Roman" w:eastAsia="標楷體" w:hAnsi="Times New Roman" w:cs="Times New Roman"/>
                <w:szCs w:val="24"/>
              </w:rPr>
              <w:t>）</w:t>
            </w:r>
            <w:r w:rsidR="00A50C77" w:rsidRPr="006D5E66">
              <w:rPr>
                <w:rFonts w:ascii="Times New Roman" w:eastAsia="標楷體" w:hAnsi="Times New Roman" w:cs="Times New Roman"/>
                <w:szCs w:val="24"/>
              </w:rPr>
              <w:t>強化教學支持系統</w:t>
            </w:r>
          </w:p>
        </w:tc>
        <w:tc>
          <w:tcPr>
            <w:tcW w:w="696" w:type="pct"/>
            <w:vMerge w:val="restart"/>
            <w:vAlign w:val="center"/>
          </w:tcPr>
          <w:p w14:paraId="1D51B36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完善教師教學支持系統</w:t>
            </w:r>
          </w:p>
        </w:tc>
        <w:tc>
          <w:tcPr>
            <w:tcW w:w="976" w:type="pct"/>
            <w:vAlign w:val="center"/>
          </w:tcPr>
          <w:p w14:paraId="625B6F19" w14:textId="67ACF5C8" w:rsidR="00A50C77" w:rsidRPr="006D5E66" w:rsidRDefault="00A50C77" w:rsidP="009C42F4">
            <w:pPr>
              <w:snapToGrid w:val="0"/>
              <w:ind w:left="425" w:hanging="425"/>
              <w:jc w:val="both"/>
              <w:rPr>
                <w:rFonts w:ascii="Times New Roman" w:eastAsia="標楷體" w:hAnsi="Times New Roman" w:cs="Times New Roman"/>
                <w:sz w:val="22"/>
              </w:rPr>
            </w:pPr>
            <w:r w:rsidRPr="006D5E66">
              <w:rPr>
                <w:rFonts w:ascii="Times New Roman" w:eastAsia="標楷體" w:hAnsi="Times New Roman" w:cs="Times New Roman"/>
                <w:sz w:val="22"/>
              </w:rPr>
              <w:t>1-1.</w:t>
            </w:r>
            <w:r w:rsidRPr="006D5E66">
              <w:rPr>
                <w:rFonts w:ascii="Times New Roman" w:eastAsia="標楷體" w:hAnsi="Times New Roman" w:cs="Times New Roman"/>
                <w:sz w:val="22"/>
              </w:rPr>
              <w:t>措施描述</w:t>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68C1EA45"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684AEB9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2E423C2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07929F1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3885C73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1BE4196D"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36C698DA"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45FFE5AA"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4D11631" w14:textId="051A9649" w:rsidTr="00F229AE">
        <w:tc>
          <w:tcPr>
            <w:tcW w:w="229" w:type="pct"/>
            <w:vMerge/>
            <w:shd w:val="clear" w:color="auto" w:fill="auto"/>
            <w:textDirection w:val="tbRlV"/>
            <w:vAlign w:val="center"/>
          </w:tcPr>
          <w:p w14:paraId="593635D9" w14:textId="77777777" w:rsidR="00A50C77" w:rsidRPr="006D5E66" w:rsidRDefault="00A50C77" w:rsidP="0024182B">
            <w:pPr>
              <w:ind w:left="113" w:right="113"/>
              <w:jc w:val="center"/>
              <w:rPr>
                <w:rFonts w:ascii="Times New Roman" w:eastAsia="標楷體" w:hAnsi="Times New Roman" w:cs="Times New Roman"/>
                <w:szCs w:val="24"/>
              </w:rPr>
            </w:pPr>
          </w:p>
        </w:tc>
        <w:tc>
          <w:tcPr>
            <w:tcW w:w="696" w:type="pct"/>
            <w:vMerge/>
            <w:vAlign w:val="center"/>
          </w:tcPr>
          <w:p w14:paraId="0FBCB8C6"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6094FD5" w14:textId="715DF356" w:rsidR="00A50C77" w:rsidRPr="006D5E66" w:rsidRDefault="00A50C77" w:rsidP="009C42F4">
            <w:pPr>
              <w:snapToGrid w:val="0"/>
              <w:ind w:left="425" w:hanging="425"/>
              <w:jc w:val="both"/>
              <w:rPr>
                <w:rFonts w:ascii="Times New Roman" w:eastAsia="標楷體" w:hAnsi="Times New Roman" w:cs="Times New Roman"/>
                <w:sz w:val="22"/>
              </w:rPr>
            </w:pPr>
            <w:r w:rsidRPr="006D5E66">
              <w:rPr>
                <w:rFonts w:ascii="Times New Roman" w:eastAsia="標楷體" w:hAnsi="Times New Roman" w:cs="Times New Roman"/>
                <w:sz w:val="22"/>
              </w:rPr>
              <w:t>1-2.</w:t>
            </w:r>
            <w:r w:rsidRPr="006D5E66">
              <w:rPr>
                <w:rFonts w:ascii="Times New Roman" w:eastAsia="標楷體" w:hAnsi="Times New Roman" w:cs="Times New Roman"/>
                <w:sz w:val="22"/>
              </w:rPr>
              <w:t>提升成效描述</w:t>
            </w:r>
            <w:r w:rsidRPr="006D5E66">
              <w:rPr>
                <w:rFonts w:ascii="Times New Roman" w:eastAsia="標楷體" w:hAnsi="Times New Roman" w:cs="Times New Roman"/>
                <w:spacing w:val="-4"/>
                <w:sz w:val="22"/>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3E48784B"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758AB2B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0B83939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27A0102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024FE2A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542134D0"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322457F"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680414BB"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0CD28C81" w14:textId="7F9C3C32" w:rsidTr="00F229AE">
        <w:tc>
          <w:tcPr>
            <w:tcW w:w="229" w:type="pct"/>
            <w:vMerge/>
            <w:shd w:val="clear" w:color="auto" w:fill="auto"/>
            <w:textDirection w:val="tbRlV"/>
            <w:vAlign w:val="center"/>
          </w:tcPr>
          <w:p w14:paraId="43B19CFF" w14:textId="77777777" w:rsidR="00A50C77" w:rsidRPr="006D5E66" w:rsidRDefault="00A50C77" w:rsidP="0024182B">
            <w:pPr>
              <w:ind w:left="113" w:right="113"/>
              <w:jc w:val="center"/>
              <w:rPr>
                <w:rFonts w:ascii="Times New Roman" w:eastAsia="標楷體" w:hAnsi="Times New Roman" w:cs="Times New Roman"/>
                <w:szCs w:val="24"/>
              </w:rPr>
            </w:pPr>
          </w:p>
        </w:tc>
        <w:tc>
          <w:tcPr>
            <w:tcW w:w="696" w:type="pct"/>
            <w:vMerge/>
            <w:vAlign w:val="center"/>
          </w:tcPr>
          <w:p w14:paraId="0FE0A99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1C147F27" w14:textId="77777777" w:rsidR="0024182B"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2.</w:t>
            </w:r>
            <w:r w:rsidRPr="006D5E66">
              <w:rPr>
                <w:rFonts w:ascii="Times New Roman" w:eastAsia="標楷體" w:hAnsi="Times New Roman" w:cs="Times New Roman"/>
                <w:sz w:val="22"/>
              </w:rPr>
              <w:t>相關措施及成效提升情形描述</w:t>
            </w:r>
          </w:p>
          <w:p w14:paraId="38D70695" w14:textId="6AA6CD07" w:rsidR="00A50C77" w:rsidRPr="006D5E66" w:rsidRDefault="00F50114" w:rsidP="009C42F4">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sz w:val="22"/>
                <w:szCs w:val="36"/>
              </w:rPr>
              <w:t>（</w:t>
            </w:r>
            <w:r w:rsidR="00A50C77" w:rsidRPr="006D5E66">
              <w:rPr>
                <w:rFonts w:ascii="Times New Roman" w:eastAsia="標楷體" w:hAnsi="Times New Roman" w:cs="Times New Roman"/>
                <w:sz w:val="22"/>
                <w:szCs w:val="36"/>
              </w:rPr>
              <w:t>109</w:t>
            </w:r>
            <w:r w:rsidR="00A50C77" w:rsidRPr="006D5E66">
              <w:rPr>
                <w:rFonts w:ascii="Times New Roman" w:eastAsia="標楷體" w:hAnsi="Times New Roman" w:cs="Times New Roman"/>
                <w:sz w:val="22"/>
                <w:szCs w:val="36"/>
              </w:rPr>
              <w:t>年起適用</w:t>
            </w:r>
            <w:r>
              <w:rPr>
                <w:rFonts w:ascii="Times New Roman" w:eastAsia="標楷體" w:hAnsi="Times New Roman" w:cs="Times New Roman"/>
                <w:sz w:val="22"/>
                <w:szCs w:val="36"/>
              </w:rPr>
              <w:t>）</w:t>
            </w:r>
          </w:p>
        </w:tc>
        <w:tc>
          <w:tcPr>
            <w:tcW w:w="256" w:type="pct"/>
            <w:shd w:val="pct15" w:color="auto" w:fill="auto"/>
            <w:vAlign w:val="center"/>
          </w:tcPr>
          <w:p w14:paraId="2C245E38"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388F435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4CDD693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5A62E7F8"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DE91988"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3E841CA5"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0259505"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7BE4A7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450B6207" w14:textId="4A3AA9B1" w:rsidTr="00F229AE">
        <w:tc>
          <w:tcPr>
            <w:tcW w:w="229" w:type="pct"/>
            <w:vMerge/>
            <w:shd w:val="clear" w:color="auto" w:fill="auto"/>
            <w:textDirection w:val="tbRlV"/>
            <w:vAlign w:val="center"/>
          </w:tcPr>
          <w:p w14:paraId="0464E05F"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restart"/>
            <w:vAlign w:val="center"/>
          </w:tcPr>
          <w:p w14:paraId="2D00562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建置校務研究專業管理制度（</w:t>
            </w:r>
            <w:r w:rsidRPr="006D5E66">
              <w:rPr>
                <w:rFonts w:ascii="Times New Roman" w:eastAsia="標楷體" w:hAnsi="Times New Roman" w:cs="Times New Roman"/>
              </w:rPr>
              <w:t>IR</w:t>
            </w:r>
            <w:r w:rsidRPr="006D5E66">
              <w:rPr>
                <w:rFonts w:ascii="Times New Roman" w:eastAsia="標楷體" w:hAnsi="Times New Roman" w:cs="Times New Roman"/>
              </w:rPr>
              <w:t>）並回饋招生選才及精進教學成效</w:t>
            </w:r>
          </w:p>
        </w:tc>
        <w:tc>
          <w:tcPr>
            <w:tcW w:w="976" w:type="pct"/>
            <w:vAlign w:val="center"/>
          </w:tcPr>
          <w:p w14:paraId="00F523FB" w14:textId="1D716F46" w:rsidR="00A50C77" w:rsidRPr="006D5E66"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1.</w:t>
            </w:r>
            <w:r w:rsidRPr="006D5E66">
              <w:rPr>
                <w:rFonts w:ascii="Times New Roman" w:eastAsia="標楷體" w:hAnsi="Times New Roman" w:cs="Times New Roman"/>
                <w:sz w:val="22"/>
              </w:rPr>
              <w:t>校務研究專業管理制度</w:t>
            </w:r>
            <w:r w:rsidR="00F50114">
              <w:rPr>
                <w:rFonts w:ascii="Times New Roman" w:eastAsia="標楷體" w:hAnsi="Times New Roman" w:cs="Times New Roman"/>
                <w:sz w:val="22"/>
              </w:rPr>
              <w:t>（</w:t>
            </w:r>
            <w:r w:rsidRPr="006D5E66">
              <w:rPr>
                <w:rFonts w:ascii="Times New Roman" w:eastAsia="標楷體" w:hAnsi="Times New Roman" w:cs="Times New Roman"/>
                <w:sz w:val="22"/>
              </w:rPr>
              <w:t>IR</w:t>
            </w:r>
            <w:r w:rsidR="00F50114">
              <w:rPr>
                <w:rFonts w:ascii="Times New Roman" w:eastAsia="標楷體" w:hAnsi="Times New Roman" w:cs="Times New Roman"/>
                <w:sz w:val="22"/>
              </w:rPr>
              <w:t>）</w:t>
            </w:r>
            <w:r w:rsidRPr="006D5E66">
              <w:rPr>
                <w:rFonts w:ascii="Times New Roman" w:eastAsia="標楷體" w:hAnsi="Times New Roman" w:cs="Times New Roman"/>
                <w:sz w:val="22"/>
              </w:rPr>
              <w:t>建置情形</w:t>
            </w:r>
          </w:p>
        </w:tc>
        <w:tc>
          <w:tcPr>
            <w:tcW w:w="256" w:type="pct"/>
            <w:vAlign w:val="center"/>
          </w:tcPr>
          <w:p w14:paraId="57720E8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53696EF8"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51043DE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tcBorders>
            <w:vAlign w:val="center"/>
          </w:tcPr>
          <w:p w14:paraId="3491DD6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shd w:val="clear" w:color="auto" w:fill="auto"/>
            <w:vAlign w:val="center"/>
          </w:tcPr>
          <w:p w14:paraId="14C29AB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bottom w:val="single" w:sz="4" w:space="0" w:color="auto"/>
            </w:tcBorders>
            <w:vAlign w:val="center"/>
          </w:tcPr>
          <w:p w14:paraId="78FF2DC8"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530D6C95"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478CC092"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5F93B846" w14:textId="7DC46FA3" w:rsidTr="00F229AE">
        <w:tc>
          <w:tcPr>
            <w:tcW w:w="229" w:type="pct"/>
            <w:vMerge/>
            <w:shd w:val="clear" w:color="auto" w:fill="auto"/>
            <w:textDirection w:val="tbRlV"/>
            <w:vAlign w:val="center"/>
          </w:tcPr>
          <w:p w14:paraId="60BC6E79"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37E7002F"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33FED7F4" w14:textId="476F8C98" w:rsidR="00A50C77" w:rsidRPr="006D5E66" w:rsidRDefault="00A50C77" w:rsidP="009C42F4">
            <w:pPr>
              <w:snapToGrid w:val="0"/>
              <w:ind w:left="425" w:hanging="425"/>
              <w:jc w:val="both"/>
              <w:rPr>
                <w:rFonts w:ascii="Times New Roman" w:eastAsia="標楷體" w:hAnsi="Times New Roman" w:cs="Times New Roman"/>
                <w:sz w:val="22"/>
              </w:rPr>
            </w:pPr>
            <w:r w:rsidRPr="006D5E66">
              <w:rPr>
                <w:rFonts w:ascii="Times New Roman" w:eastAsia="標楷體" w:hAnsi="Times New Roman" w:cs="Times New Roman"/>
                <w:sz w:val="22"/>
              </w:rPr>
              <w:t>2-1.</w:t>
            </w:r>
            <w:r w:rsidRPr="006D5E66">
              <w:rPr>
                <w:rFonts w:ascii="Times New Roman" w:eastAsia="標楷體" w:hAnsi="Times New Roman" w:cs="Times New Roman"/>
                <w:sz w:val="22"/>
              </w:rPr>
              <w:t>回饋招生選才情形</w:t>
            </w:r>
            <w:r w:rsidRPr="006D5E66">
              <w:rPr>
                <w:rFonts w:ascii="Times New Roman" w:eastAsia="標楷體" w:hAnsi="Times New Roman" w:cs="Times New Roman"/>
                <w:sz w:val="22"/>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52AF6D0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674A511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46282D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7BE54EE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4D83DCD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01864712"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046631DE"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73FBAECE"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6414F3E0" w14:textId="196E18F0" w:rsidTr="00F229AE">
        <w:tc>
          <w:tcPr>
            <w:tcW w:w="229" w:type="pct"/>
            <w:vMerge/>
            <w:shd w:val="clear" w:color="auto" w:fill="auto"/>
            <w:textDirection w:val="tbRlV"/>
            <w:vAlign w:val="center"/>
          </w:tcPr>
          <w:p w14:paraId="4111347A"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4C1702CA"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29D2CA63" w14:textId="23C691EB" w:rsidR="00A50C77" w:rsidRPr="006D5E66" w:rsidRDefault="00A50C77" w:rsidP="009C42F4">
            <w:pPr>
              <w:snapToGrid w:val="0"/>
              <w:ind w:left="425" w:hanging="425"/>
              <w:jc w:val="both"/>
              <w:rPr>
                <w:rFonts w:ascii="Times New Roman" w:eastAsia="標楷體" w:hAnsi="Times New Roman" w:cs="Times New Roman"/>
                <w:sz w:val="22"/>
              </w:rPr>
            </w:pPr>
            <w:r w:rsidRPr="006D5E66">
              <w:rPr>
                <w:rFonts w:ascii="Times New Roman" w:eastAsia="標楷體" w:hAnsi="Times New Roman" w:cs="Times New Roman"/>
                <w:sz w:val="22"/>
              </w:rPr>
              <w:t>2-2.</w:t>
            </w:r>
            <w:r w:rsidRPr="006D5E66">
              <w:rPr>
                <w:rFonts w:ascii="Times New Roman" w:eastAsia="標楷體" w:hAnsi="Times New Roman" w:cs="Times New Roman"/>
                <w:sz w:val="22"/>
              </w:rPr>
              <w:t>回饋教學情形</w:t>
            </w:r>
            <w:r w:rsidRPr="006D5E66">
              <w:rPr>
                <w:rFonts w:ascii="Times New Roman" w:eastAsia="標楷體" w:hAnsi="Times New Roman" w:cs="Times New Roman"/>
                <w:sz w:val="22"/>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vAlign w:val="center"/>
          </w:tcPr>
          <w:p w14:paraId="16AB0AF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09F4F99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0BBB2B4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08A4D75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003F176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6FC37EC5"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5CB342C2"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FBF6BA8"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426B457" w14:textId="5D91D5E9" w:rsidTr="00F229AE">
        <w:tc>
          <w:tcPr>
            <w:tcW w:w="229" w:type="pct"/>
            <w:vMerge/>
            <w:shd w:val="clear" w:color="auto" w:fill="auto"/>
            <w:textDirection w:val="tbRlV"/>
            <w:vAlign w:val="center"/>
          </w:tcPr>
          <w:p w14:paraId="723BAE95"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76A58BC0"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47EF4E3E" w14:textId="13D8B4C6" w:rsidR="00A50C77" w:rsidRPr="006D5E66" w:rsidRDefault="00A50C77" w:rsidP="009C42F4">
            <w:pPr>
              <w:snapToGrid w:val="0"/>
              <w:ind w:left="425" w:hanging="425"/>
              <w:jc w:val="both"/>
              <w:rPr>
                <w:rFonts w:ascii="Times New Roman" w:eastAsia="標楷體" w:hAnsi="Times New Roman" w:cs="Times New Roman"/>
                <w:sz w:val="22"/>
              </w:rPr>
            </w:pPr>
            <w:r w:rsidRPr="006D5E66">
              <w:rPr>
                <w:rFonts w:ascii="Times New Roman" w:eastAsia="標楷體" w:hAnsi="Times New Roman" w:cs="Times New Roman"/>
                <w:sz w:val="22"/>
              </w:rPr>
              <w:t>2-3.</w:t>
            </w:r>
            <w:r w:rsidRPr="006D5E66">
              <w:rPr>
                <w:rFonts w:ascii="Times New Roman" w:eastAsia="標楷體" w:hAnsi="Times New Roman" w:cs="Times New Roman"/>
                <w:sz w:val="22"/>
              </w:rPr>
              <w:t>學習成效提升情形</w:t>
            </w:r>
            <w:r w:rsidRPr="006D5E66">
              <w:rPr>
                <w:rFonts w:ascii="Times New Roman" w:eastAsia="標楷體" w:hAnsi="Times New Roman" w:cs="Times New Roman"/>
                <w:spacing w:val="-4"/>
                <w:sz w:val="22"/>
              </w:rPr>
              <w:br/>
            </w:r>
            <w:r w:rsidR="00F50114">
              <w:rPr>
                <w:rFonts w:ascii="Times New Roman" w:eastAsia="標楷體" w:hAnsi="Times New Roman" w:cs="Times New Roman"/>
                <w:spacing w:val="-4"/>
                <w:sz w:val="22"/>
                <w:szCs w:val="24"/>
              </w:rPr>
              <w:t>（</w:t>
            </w:r>
            <w:r w:rsidRPr="006D5E66">
              <w:rPr>
                <w:rFonts w:ascii="Times New Roman" w:eastAsia="標楷體" w:hAnsi="Times New Roman" w:cs="Times New Roman"/>
                <w:spacing w:val="-4"/>
                <w:sz w:val="22"/>
                <w:szCs w:val="24"/>
              </w:rPr>
              <w:t>109</w:t>
            </w:r>
            <w:r w:rsidRPr="006D5E66">
              <w:rPr>
                <w:rFonts w:ascii="Times New Roman" w:eastAsia="標楷體" w:hAnsi="Times New Roman" w:cs="Times New Roman"/>
                <w:spacing w:val="-4"/>
                <w:sz w:val="22"/>
                <w:szCs w:val="24"/>
              </w:rPr>
              <w:t>年起停用</w:t>
            </w:r>
            <w:r w:rsidR="00F50114">
              <w:rPr>
                <w:rFonts w:ascii="Times New Roman" w:eastAsia="標楷體" w:hAnsi="Times New Roman" w:cs="Times New Roman"/>
                <w:spacing w:val="-4"/>
                <w:sz w:val="22"/>
                <w:szCs w:val="24"/>
              </w:rPr>
              <w:t>）</w:t>
            </w:r>
          </w:p>
        </w:tc>
        <w:tc>
          <w:tcPr>
            <w:tcW w:w="256" w:type="pct"/>
            <w:tcBorders>
              <w:bottom w:val="single" w:sz="4" w:space="0" w:color="auto"/>
            </w:tcBorders>
            <w:vAlign w:val="center"/>
          </w:tcPr>
          <w:p w14:paraId="4299865A"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78117765"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16833AA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shd w:val="pct15" w:color="auto" w:fill="auto"/>
            <w:vAlign w:val="center"/>
          </w:tcPr>
          <w:p w14:paraId="7B84A40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5733D09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pct15" w:color="auto" w:fill="auto"/>
            <w:vAlign w:val="center"/>
          </w:tcPr>
          <w:p w14:paraId="7F0C62F6"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47D40AA"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3EC8293B"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7617E40C" w14:textId="1FE29141" w:rsidTr="00F229AE">
        <w:trPr>
          <w:trHeight w:val="1408"/>
        </w:trPr>
        <w:tc>
          <w:tcPr>
            <w:tcW w:w="229" w:type="pct"/>
            <w:vMerge/>
            <w:shd w:val="clear" w:color="auto" w:fill="auto"/>
            <w:textDirection w:val="tbRlV"/>
            <w:vAlign w:val="center"/>
          </w:tcPr>
          <w:p w14:paraId="4740FC7B"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2322D367"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5E248B3F" w14:textId="77777777" w:rsidR="0024182B"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3.</w:t>
            </w:r>
            <w:r w:rsidRPr="006D5E66">
              <w:rPr>
                <w:rFonts w:ascii="Times New Roman" w:eastAsia="標楷體" w:hAnsi="Times New Roman" w:cs="Times New Roman"/>
                <w:sz w:val="22"/>
              </w:rPr>
              <w:t>校務研究專業管理制度</w:t>
            </w:r>
            <w:r w:rsidR="00F50114">
              <w:rPr>
                <w:rFonts w:ascii="Times New Roman" w:eastAsia="標楷體" w:hAnsi="Times New Roman" w:cs="Times New Roman"/>
                <w:sz w:val="22"/>
              </w:rPr>
              <w:t>（</w:t>
            </w:r>
            <w:r w:rsidRPr="006D5E66">
              <w:rPr>
                <w:rFonts w:ascii="Times New Roman" w:eastAsia="標楷體" w:hAnsi="Times New Roman" w:cs="Times New Roman"/>
                <w:sz w:val="22"/>
              </w:rPr>
              <w:t>IR</w:t>
            </w:r>
            <w:r w:rsidR="00F50114">
              <w:rPr>
                <w:rFonts w:ascii="Times New Roman" w:eastAsia="標楷體" w:hAnsi="Times New Roman" w:cs="Times New Roman"/>
                <w:sz w:val="22"/>
              </w:rPr>
              <w:t>）</w:t>
            </w:r>
            <w:r w:rsidRPr="006D5E66">
              <w:rPr>
                <w:rFonts w:ascii="Times New Roman" w:eastAsia="標楷體" w:hAnsi="Times New Roman" w:cs="Times New Roman"/>
                <w:sz w:val="22"/>
              </w:rPr>
              <w:t>經費運用情形</w:t>
            </w:r>
            <w:r w:rsidR="00F50114">
              <w:rPr>
                <w:rFonts w:ascii="Times New Roman" w:eastAsia="標楷體" w:hAnsi="Times New Roman" w:cs="Times New Roman"/>
                <w:sz w:val="22"/>
              </w:rPr>
              <w:t>（</w:t>
            </w:r>
            <w:r w:rsidRPr="006D5E66">
              <w:rPr>
                <w:rFonts w:ascii="Times New Roman" w:eastAsia="標楷體" w:hAnsi="Times New Roman" w:cs="Times New Roman"/>
                <w:sz w:val="22"/>
              </w:rPr>
              <w:t>含整體投入經費</w:t>
            </w:r>
            <w:r w:rsidR="00F50114">
              <w:rPr>
                <w:rFonts w:ascii="Times New Roman" w:eastAsia="標楷體" w:hAnsi="Times New Roman" w:cs="Times New Roman"/>
                <w:sz w:val="22"/>
              </w:rPr>
              <w:t>）</w:t>
            </w:r>
          </w:p>
          <w:p w14:paraId="0A14CC4C" w14:textId="19B55FAF" w:rsidR="00A50C77" w:rsidRPr="006D5E66" w:rsidRDefault="00F50114" w:rsidP="009C42F4">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sz w:val="22"/>
                <w:szCs w:val="36"/>
              </w:rPr>
              <w:t>（</w:t>
            </w:r>
            <w:r w:rsidR="00A50C77" w:rsidRPr="006D5E66">
              <w:rPr>
                <w:rFonts w:ascii="Times New Roman" w:eastAsia="標楷體" w:hAnsi="Times New Roman" w:cs="Times New Roman"/>
                <w:sz w:val="22"/>
                <w:szCs w:val="36"/>
              </w:rPr>
              <w:t>109</w:t>
            </w:r>
            <w:r w:rsidR="00A50C77" w:rsidRPr="006D5E66">
              <w:rPr>
                <w:rFonts w:ascii="Times New Roman" w:eastAsia="標楷體" w:hAnsi="Times New Roman" w:cs="Times New Roman"/>
                <w:sz w:val="22"/>
                <w:szCs w:val="36"/>
              </w:rPr>
              <w:t>年起適用</w:t>
            </w:r>
            <w:r>
              <w:rPr>
                <w:rFonts w:ascii="Times New Roman" w:eastAsia="標楷體" w:hAnsi="Times New Roman" w:cs="Times New Roman"/>
                <w:sz w:val="22"/>
                <w:szCs w:val="36"/>
              </w:rPr>
              <w:t>）</w:t>
            </w:r>
          </w:p>
        </w:tc>
        <w:tc>
          <w:tcPr>
            <w:tcW w:w="256" w:type="pct"/>
            <w:shd w:val="pct15" w:color="auto" w:fill="auto"/>
            <w:vAlign w:val="center"/>
          </w:tcPr>
          <w:p w14:paraId="5AEE23B9"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53991B8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624D670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196805B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033570B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6DC5DA9A"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37313701"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51EB35C4"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4ADE96BD" w14:textId="477A8129" w:rsidTr="00F229AE">
        <w:trPr>
          <w:trHeight w:val="1538"/>
        </w:trPr>
        <w:tc>
          <w:tcPr>
            <w:tcW w:w="229" w:type="pct"/>
            <w:vMerge/>
            <w:shd w:val="clear" w:color="auto" w:fill="auto"/>
            <w:textDirection w:val="tbRlV"/>
            <w:vAlign w:val="center"/>
          </w:tcPr>
          <w:p w14:paraId="7BE7CEDC"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06F7BF4B"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9724CFA" w14:textId="7FAD3842" w:rsidR="00A50C77" w:rsidRPr="006D5E66"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4.</w:t>
            </w:r>
            <w:r w:rsidRPr="006D5E66">
              <w:rPr>
                <w:rFonts w:ascii="Times New Roman" w:eastAsia="標楷體" w:hAnsi="Times New Roman" w:cs="Times New Roman"/>
                <w:sz w:val="22"/>
              </w:rPr>
              <w:t>校務研究專業管理制度</w:t>
            </w:r>
            <w:r w:rsidR="00F50114">
              <w:rPr>
                <w:rFonts w:ascii="Times New Roman" w:eastAsia="標楷體" w:hAnsi="Times New Roman" w:cs="Times New Roman"/>
                <w:sz w:val="22"/>
              </w:rPr>
              <w:t>（</w:t>
            </w:r>
            <w:r w:rsidRPr="006D5E66">
              <w:rPr>
                <w:rFonts w:ascii="Times New Roman" w:eastAsia="標楷體" w:hAnsi="Times New Roman" w:cs="Times New Roman"/>
                <w:sz w:val="22"/>
              </w:rPr>
              <w:t>IR</w:t>
            </w:r>
            <w:r w:rsidR="00F50114">
              <w:rPr>
                <w:rFonts w:ascii="Times New Roman" w:eastAsia="標楷體" w:hAnsi="Times New Roman" w:cs="Times New Roman"/>
                <w:sz w:val="22"/>
              </w:rPr>
              <w:t>）</w:t>
            </w:r>
            <w:r w:rsidRPr="006D5E66">
              <w:rPr>
                <w:rFonts w:ascii="Times New Roman" w:eastAsia="標楷體" w:hAnsi="Times New Roman" w:cs="Times New Roman"/>
                <w:sz w:val="22"/>
              </w:rPr>
              <w:t>運用情形及成效</w:t>
            </w:r>
            <w:r w:rsidR="00F50114">
              <w:rPr>
                <w:rFonts w:ascii="Times New Roman" w:eastAsia="標楷體" w:hAnsi="Times New Roman" w:cs="Times New Roman"/>
                <w:sz w:val="22"/>
              </w:rPr>
              <w:t>（</w:t>
            </w:r>
            <w:r w:rsidRPr="006D5E66">
              <w:rPr>
                <w:rFonts w:ascii="Times New Roman" w:eastAsia="標楷體" w:hAnsi="Times New Roman" w:cs="Times New Roman"/>
                <w:sz w:val="22"/>
              </w:rPr>
              <w:t>含回饋招生選才及精進教學</w:t>
            </w:r>
            <w:r w:rsidR="00F50114">
              <w:rPr>
                <w:rFonts w:ascii="Times New Roman" w:eastAsia="標楷體" w:hAnsi="Times New Roman" w:cs="Times New Roman"/>
                <w:sz w:val="22"/>
              </w:rPr>
              <w:t>）</w:t>
            </w:r>
            <w:r w:rsidRPr="006D5E66">
              <w:rPr>
                <w:rFonts w:ascii="Times New Roman" w:eastAsia="標楷體" w:hAnsi="Times New Roman" w:cs="Times New Roman"/>
                <w:sz w:val="22"/>
              </w:rPr>
              <w:br/>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60FFFD84"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3B7833F7"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5E79CDB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62245780"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0614423A"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1929FDF9"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D074492"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41B9DD62"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0E1C640C" w14:textId="126ECA20" w:rsidTr="00F229AE">
        <w:trPr>
          <w:trHeight w:val="1370"/>
        </w:trPr>
        <w:tc>
          <w:tcPr>
            <w:tcW w:w="229" w:type="pct"/>
            <w:vMerge/>
            <w:shd w:val="clear" w:color="auto" w:fill="auto"/>
            <w:textDirection w:val="tbRlV"/>
            <w:vAlign w:val="center"/>
          </w:tcPr>
          <w:p w14:paraId="4C571962"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restart"/>
            <w:vAlign w:val="center"/>
          </w:tcPr>
          <w:p w14:paraId="447592C0"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rPr>
              <w:t>建置校內畢業生流向追蹤機制並回饋精進教學成效</w:t>
            </w:r>
          </w:p>
        </w:tc>
        <w:tc>
          <w:tcPr>
            <w:tcW w:w="976" w:type="pct"/>
            <w:vAlign w:val="center"/>
          </w:tcPr>
          <w:p w14:paraId="5FB54664" w14:textId="77777777" w:rsidR="0024182B" w:rsidRDefault="00A50C77" w:rsidP="009C42F4">
            <w:pPr>
              <w:snapToGrid w:val="0"/>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畢業滿</w:t>
            </w:r>
            <w:r w:rsidRPr="006D5E66">
              <w:rPr>
                <w:rFonts w:ascii="Times New Roman" w:eastAsia="標楷體" w:hAnsi="Times New Roman" w:cs="Times New Roman"/>
                <w:sz w:val="22"/>
                <w:szCs w:val="36"/>
              </w:rPr>
              <w:t>1</w:t>
            </w:r>
            <w:r w:rsidRPr="006D5E66">
              <w:rPr>
                <w:rFonts w:ascii="Times New Roman" w:eastAsia="標楷體" w:hAnsi="Times New Roman" w:cs="Times New Roman"/>
                <w:sz w:val="22"/>
                <w:szCs w:val="36"/>
              </w:rPr>
              <w:t>年、</w:t>
            </w:r>
            <w:r w:rsidRPr="006D5E66">
              <w:rPr>
                <w:rFonts w:ascii="Times New Roman" w:eastAsia="標楷體" w:hAnsi="Times New Roman" w:cs="Times New Roman"/>
                <w:sz w:val="22"/>
                <w:szCs w:val="36"/>
              </w:rPr>
              <w:t>3</w:t>
            </w:r>
            <w:r w:rsidRPr="006D5E66">
              <w:rPr>
                <w:rFonts w:ascii="Times New Roman" w:eastAsia="標楷體" w:hAnsi="Times New Roman" w:cs="Times New Roman"/>
                <w:sz w:val="22"/>
                <w:szCs w:val="36"/>
              </w:rPr>
              <w:t>年、</w:t>
            </w:r>
            <w:r w:rsidRPr="006D5E66">
              <w:rPr>
                <w:rFonts w:ascii="Times New Roman" w:eastAsia="標楷體" w:hAnsi="Times New Roman" w:cs="Times New Roman"/>
                <w:sz w:val="22"/>
                <w:szCs w:val="36"/>
              </w:rPr>
              <w:t>5</w:t>
            </w:r>
            <w:r w:rsidRPr="006D5E66">
              <w:rPr>
                <w:rFonts w:ascii="Times New Roman" w:eastAsia="標楷體" w:hAnsi="Times New Roman" w:cs="Times New Roman"/>
                <w:sz w:val="22"/>
                <w:szCs w:val="36"/>
              </w:rPr>
              <w:t>年流向調查填答比率</w:t>
            </w:r>
          </w:p>
          <w:p w14:paraId="6D8BBAE5" w14:textId="3AFEE573" w:rsidR="00A50C77" w:rsidRPr="006D5E66" w:rsidRDefault="00F50114" w:rsidP="009C42F4">
            <w:pPr>
              <w:snapToGrid w:val="0"/>
              <w:jc w:val="both"/>
              <w:rPr>
                <w:rFonts w:ascii="Times New Roman" w:eastAsia="標楷體" w:hAnsi="Times New Roman" w:cs="Times New Roman"/>
                <w:sz w:val="22"/>
                <w:szCs w:val="24"/>
              </w:rPr>
            </w:pPr>
            <w:r>
              <w:rPr>
                <w:rFonts w:ascii="Times New Roman" w:eastAsia="標楷體" w:hAnsi="Times New Roman" w:cs="Times New Roman"/>
                <w:sz w:val="22"/>
                <w:szCs w:val="36"/>
              </w:rPr>
              <w:t>（</w:t>
            </w:r>
            <w:r w:rsidR="00A50C77" w:rsidRPr="006D5E66">
              <w:rPr>
                <w:rFonts w:ascii="Times New Roman" w:eastAsia="標楷體" w:hAnsi="Times New Roman" w:cs="Times New Roman"/>
                <w:sz w:val="22"/>
                <w:szCs w:val="36"/>
              </w:rPr>
              <w:t>匯入大專院校畢業生流向追蹤問卷系統</w:t>
            </w:r>
            <w:r>
              <w:rPr>
                <w:rFonts w:ascii="Times New Roman" w:eastAsia="標楷體" w:hAnsi="Times New Roman" w:cs="Times New Roman"/>
                <w:sz w:val="22"/>
                <w:szCs w:val="36"/>
              </w:rPr>
              <w:t>）</w:t>
            </w:r>
          </w:p>
        </w:tc>
        <w:tc>
          <w:tcPr>
            <w:tcW w:w="256" w:type="pct"/>
            <w:vAlign w:val="center"/>
          </w:tcPr>
          <w:p w14:paraId="248DD9A8"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vAlign w:val="center"/>
          </w:tcPr>
          <w:p w14:paraId="6BB9C24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vAlign w:val="center"/>
          </w:tcPr>
          <w:p w14:paraId="4B67897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5C0C65D3"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5EC4D18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7783C817"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3A2A917E"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3F4CF914"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0747A0BB" w14:textId="06FC4ABD" w:rsidTr="00F229AE">
        <w:trPr>
          <w:trHeight w:val="1061"/>
        </w:trPr>
        <w:tc>
          <w:tcPr>
            <w:tcW w:w="229" w:type="pct"/>
            <w:vMerge/>
            <w:shd w:val="clear" w:color="auto" w:fill="auto"/>
            <w:textDirection w:val="tbRlV"/>
            <w:vAlign w:val="center"/>
          </w:tcPr>
          <w:p w14:paraId="4761218F" w14:textId="77777777" w:rsidR="00A50C77" w:rsidRPr="006D5E66" w:rsidRDefault="00A50C77" w:rsidP="0024182B">
            <w:pPr>
              <w:ind w:left="113" w:right="113"/>
              <w:jc w:val="center"/>
              <w:rPr>
                <w:rFonts w:ascii="Times New Roman" w:hAnsi="Times New Roman" w:cs="Times New Roman"/>
                <w:szCs w:val="24"/>
              </w:rPr>
            </w:pPr>
          </w:p>
        </w:tc>
        <w:tc>
          <w:tcPr>
            <w:tcW w:w="696" w:type="pct"/>
            <w:vMerge/>
            <w:vAlign w:val="center"/>
          </w:tcPr>
          <w:p w14:paraId="745146E2"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p>
        </w:tc>
        <w:tc>
          <w:tcPr>
            <w:tcW w:w="976" w:type="pct"/>
            <w:vAlign w:val="center"/>
          </w:tcPr>
          <w:p w14:paraId="6D19476E" w14:textId="33542CE5" w:rsidR="00A50C77" w:rsidRPr="006D5E66" w:rsidRDefault="00A50C77" w:rsidP="009C42F4">
            <w:pPr>
              <w:snapToGrid w:val="0"/>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畢業生流向回饋精進教學成效提升情形描述</w:t>
            </w:r>
          </w:p>
        </w:tc>
        <w:tc>
          <w:tcPr>
            <w:tcW w:w="256" w:type="pct"/>
            <w:tcBorders>
              <w:bottom w:val="single" w:sz="4" w:space="0" w:color="auto"/>
            </w:tcBorders>
            <w:vAlign w:val="center"/>
          </w:tcPr>
          <w:p w14:paraId="7DD6468F"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bottom w:val="single" w:sz="4" w:space="0" w:color="auto"/>
              <w:right w:val="single" w:sz="4" w:space="0" w:color="auto"/>
            </w:tcBorders>
            <w:vAlign w:val="center"/>
          </w:tcPr>
          <w:p w14:paraId="4DC1FFA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bottom w:val="single" w:sz="4" w:space="0" w:color="auto"/>
              <w:right w:val="single" w:sz="4" w:space="0" w:color="auto"/>
            </w:tcBorders>
            <w:vAlign w:val="center"/>
          </w:tcPr>
          <w:p w14:paraId="39B24D2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76C53462"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4B034A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052E1713"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7D10C44C"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17CBD94E"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2C8DBF7F" w14:textId="025C31FF" w:rsidTr="00F229AE">
        <w:tc>
          <w:tcPr>
            <w:tcW w:w="229" w:type="pct"/>
            <w:vMerge w:val="restart"/>
            <w:shd w:val="clear" w:color="auto" w:fill="auto"/>
            <w:textDirection w:val="tbRlV"/>
            <w:vAlign w:val="center"/>
          </w:tcPr>
          <w:p w14:paraId="241EE2A6" w14:textId="487C0A75" w:rsidR="00A50C77" w:rsidRPr="006D5E66" w:rsidRDefault="00F50114" w:rsidP="0024182B">
            <w:pPr>
              <w:ind w:left="113" w:right="113"/>
              <w:jc w:val="center"/>
              <w:rPr>
                <w:rFonts w:ascii="Times New Roman" w:eastAsia="標楷體" w:hAnsi="Times New Roman" w:cs="Times New Roman"/>
                <w:szCs w:val="24"/>
              </w:rPr>
            </w:pPr>
            <w:r>
              <w:rPr>
                <w:rFonts w:ascii="Times New Roman" w:eastAsia="標楷體" w:hAnsi="Times New Roman" w:cs="Times New Roman"/>
                <w:szCs w:val="24"/>
              </w:rPr>
              <w:lastRenderedPageBreak/>
              <w:t>（</w:t>
            </w:r>
            <w:r w:rsidR="00A50C77" w:rsidRPr="006D5E66">
              <w:rPr>
                <w:rFonts w:ascii="Times New Roman" w:eastAsia="標楷體" w:hAnsi="Times New Roman" w:cs="Times New Roman"/>
                <w:szCs w:val="24"/>
              </w:rPr>
              <w:t>四</w:t>
            </w:r>
            <w:r>
              <w:rPr>
                <w:rFonts w:ascii="Times New Roman" w:eastAsia="標楷體" w:hAnsi="Times New Roman" w:cs="Times New Roman"/>
                <w:szCs w:val="24"/>
              </w:rPr>
              <w:t>）</w:t>
            </w:r>
            <w:r w:rsidR="00A50C77" w:rsidRPr="006D5E66">
              <w:rPr>
                <w:rFonts w:ascii="Times New Roman" w:eastAsia="標楷體" w:hAnsi="Times New Roman" w:cs="Times New Roman"/>
                <w:szCs w:val="24"/>
              </w:rPr>
              <w:t>善盡社會責任</w:t>
            </w:r>
          </w:p>
        </w:tc>
        <w:tc>
          <w:tcPr>
            <w:tcW w:w="696" w:type="pct"/>
            <w:vMerge w:val="restart"/>
            <w:vAlign w:val="center"/>
          </w:tcPr>
          <w:p w14:paraId="4FE9CA1A" w14:textId="69A0BF35"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u w:val="single"/>
              </w:rPr>
              <w:t>建構完善的大學實踐社會責任校務支持系統</w:t>
            </w:r>
            <w:r w:rsidR="00F50114">
              <w:rPr>
                <w:rFonts w:ascii="Times New Roman" w:eastAsia="標楷體" w:hAnsi="Times New Roman" w:cs="Times New Roman"/>
              </w:rPr>
              <w:t>（</w:t>
            </w:r>
            <w:r w:rsidRPr="006D5E66">
              <w:rPr>
                <w:rFonts w:ascii="Times New Roman" w:eastAsia="標楷體" w:hAnsi="Times New Roman" w:cs="Times New Roman"/>
              </w:rPr>
              <w:t>109</w:t>
            </w:r>
            <w:r w:rsidRPr="006D5E66">
              <w:rPr>
                <w:rFonts w:ascii="Times New Roman" w:eastAsia="標楷體" w:hAnsi="Times New Roman" w:cs="Times New Roman"/>
              </w:rPr>
              <w:t>年起新增</w:t>
            </w:r>
            <w:r w:rsidR="00F50114">
              <w:rPr>
                <w:rFonts w:ascii="Times New Roman" w:eastAsia="標楷體" w:hAnsi="Times New Roman" w:cs="Times New Roman"/>
              </w:rPr>
              <w:t>）</w:t>
            </w:r>
          </w:p>
        </w:tc>
        <w:tc>
          <w:tcPr>
            <w:tcW w:w="976" w:type="pct"/>
            <w:vAlign w:val="center"/>
          </w:tcPr>
          <w:p w14:paraId="56FB3271" w14:textId="3F4B1CD7" w:rsidR="00A50C77" w:rsidRPr="006D5E66"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1.</w:t>
            </w:r>
            <w:r w:rsidRPr="006D5E66">
              <w:rPr>
                <w:rFonts w:ascii="Times New Roman" w:eastAsia="標楷體" w:hAnsi="Times New Roman" w:cs="Times New Roman"/>
                <w:sz w:val="22"/>
              </w:rPr>
              <w:t>整體校務推動實踐社會責任之資源投入及具體成果</w:t>
            </w:r>
            <w:r w:rsidRPr="006D5E66">
              <w:rPr>
                <w:rFonts w:ascii="Times New Roman" w:eastAsia="標楷體" w:hAnsi="Times New Roman" w:cs="Times New Roman"/>
                <w:sz w:val="22"/>
              </w:rPr>
              <w:br/>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7DCB0193"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0984A89D"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18F2EED1"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06E31DB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3A919968"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4BE8F413"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670100EF"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25F6C101"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2CC13668" w14:textId="06571424" w:rsidTr="00F229AE">
        <w:tc>
          <w:tcPr>
            <w:tcW w:w="229" w:type="pct"/>
            <w:vMerge/>
            <w:shd w:val="clear" w:color="auto" w:fill="auto"/>
            <w:vAlign w:val="center"/>
          </w:tcPr>
          <w:p w14:paraId="4CE1D421" w14:textId="77777777" w:rsidR="00A50C77" w:rsidRPr="006D5E66" w:rsidRDefault="00A50C77" w:rsidP="00C860BF">
            <w:pPr>
              <w:jc w:val="center"/>
              <w:rPr>
                <w:rFonts w:ascii="Times New Roman" w:eastAsia="標楷體" w:hAnsi="Times New Roman" w:cs="Times New Roman"/>
                <w:szCs w:val="24"/>
              </w:rPr>
            </w:pPr>
          </w:p>
        </w:tc>
        <w:tc>
          <w:tcPr>
            <w:tcW w:w="696" w:type="pct"/>
            <w:vMerge/>
            <w:vAlign w:val="center"/>
          </w:tcPr>
          <w:p w14:paraId="0E93DF44"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u w:val="single"/>
              </w:rPr>
            </w:pPr>
          </w:p>
        </w:tc>
        <w:tc>
          <w:tcPr>
            <w:tcW w:w="976" w:type="pct"/>
            <w:vAlign w:val="center"/>
          </w:tcPr>
          <w:p w14:paraId="4B5A6742" w14:textId="77777777" w:rsidR="0024182B"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2.</w:t>
            </w:r>
            <w:r w:rsidRPr="006D5E66">
              <w:rPr>
                <w:rFonts w:ascii="Times New Roman" w:eastAsia="標楷體" w:hAnsi="Times New Roman" w:cs="Times New Roman"/>
                <w:sz w:val="22"/>
              </w:rPr>
              <w:t>師生參與實踐社會責任成效提升情形</w:t>
            </w:r>
          </w:p>
          <w:p w14:paraId="59E8EF0C" w14:textId="485A4D75" w:rsidR="00A50C77" w:rsidRPr="006D5E66" w:rsidRDefault="00F50114" w:rsidP="009C42F4">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sz w:val="22"/>
                <w:szCs w:val="36"/>
              </w:rPr>
              <w:t>（</w:t>
            </w:r>
            <w:r w:rsidR="00A50C77" w:rsidRPr="006D5E66">
              <w:rPr>
                <w:rFonts w:ascii="Times New Roman" w:eastAsia="標楷體" w:hAnsi="Times New Roman" w:cs="Times New Roman"/>
                <w:sz w:val="22"/>
                <w:szCs w:val="36"/>
              </w:rPr>
              <w:t>109</w:t>
            </w:r>
            <w:r w:rsidR="00A50C77" w:rsidRPr="006D5E66">
              <w:rPr>
                <w:rFonts w:ascii="Times New Roman" w:eastAsia="標楷體" w:hAnsi="Times New Roman" w:cs="Times New Roman"/>
                <w:sz w:val="22"/>
                <w:szCs w:val="36"/>
              </w:rPr>
              <w:t>年起適用</w:t>
            </w:r>
            <w:r>
              <w:rPr>
                <w:rFonts w:ascii="Times New Roman" w:eastAsia="標楷體" w:hAnsi="Times New Roman" w:cs="Times New Roman"/>
                <w:sz w:val="22"/>
                <w:szCs w:val="36"/>
              </w:rPr>
              <w:t>）</w:t>
            </w:r>
          </w:p>
        </w:tc>
        <w:tc>
          <w:tcPr>
            <w:tcW w:w="256" w:type="pct"/>
            <w:shd w:val="pct15" w:color="auto" w:fill="auto"/>
            <w:vAlign w:val="center"/>
          </w:tcPr>
          <w:p w14:paraId="582773CD"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198C94CB"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24F813A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5B1C934E"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6B21A6F5"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2CC60E50"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719CF072"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55AC6C36"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29CDC744" w14:textId="52C04A3A" w:rsidTr="00F229AE">
        <w:tc>
          <w:tcPr>
            <w:tcW w:w="229" w:type="pct"/>
            <w:vMerge/>
            <w:shd w:val="clear" w:color="auto" w:fill="auto"/>
            <w:vAlign w:val="center"/>
          </w:tcPr>
          <w:p w14:paraId="025B9FE5" w14:textId="77777777" w:rsidR="00A50C77" w:rsidRPr="006D5E66" w:rsidRDefault="00A50C77" w:rsidP="00C860BF">
            <w:pPr>
              <w:jc w:val="center"/>
              <w:rPr>
                <w:rFonts w:ascii="Times New Roman" w:eastAsia="標楷體" w:hAnsi="Times New Roman" w:cs="Times New Roman"/>
                <w:szCs w:val="24"/>
              </w:rPr>
            </w:pPr>
          </w:p>
        </w:tc>
        <w:tc>
          <w:tcPr>
            <w:tcW w:w="696" w:type="pct"/>
            <w:vMerge/>
            <w:vAlign w:val="center"/>
          </w:tcPr>
          <w:p w14:paraId="1011C5B9" w14:textId="77777777"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u w:val="single"/>
              </w:rPr>
            </w:pPr>
          </w:p>
        </w:tc>
        <w:tc>
          <w:tcPr>
            <w:tcW w:w="976" w:type="pct"/>
            <w:vAlign w:val="center"/>
          </w:tcPr>
          <w:p w14:paraId="14DB0029" w14:textId="1430A32F" w:rsidR="00A50C77" w:rsidRPr="006D5E66" w:rsidRDefault="00A50C77" w:rsidP="009C42F4">
            <w:pPr>
              <w:snapToGrid w:val="0"/>
              <w:ind w:left="220" w:hangingChars="100" w:hanging="220"/>
              <w:jc w:val="both"/>
              <w:rPr>
                <w:rFonts w:ascii="Times New Roman" w:eastAsia="標楷體" w:hAnsi="Times New Roman" w:cs="Times New Roman"/>
                <w:sz w:val="22"/>
              </w:rPr>
            </w:pPr>
            <w:r w:rsidRPr="006D5E66">
              <w:rPr>
                <w:rFonts w:ascii="Times New Roman" w:eastAsia="標楷體" w:hAnsi="Times New Roman" w:cs="Times New Roman"/>
                <w:sz w:val="22"/>
              </w:rPr>
              <w:t>3.</w:t>
            </w:r>
            <w:r w:rsidRPr="006D5E66">
              <w:rPr>
                <w:rFonts w:ascii="Times New Roman" w:eastAsia="標楷體" w:hAnsi="Times New Roman" w:cs="Times New Roman"/>
                <w:sz w:val="22"/>
              </w:rPr>
              <w:t>推動大學社會責任實踐基地</w:t>
            </w:r>
            <w:r w:rsidR="00F50114">
              <w:rPr>
                <w:rFonts w:ascii="Times New Roman" w:eastAsia="標楷體" w:hAnsi="Times New Roman" w:cs="Times New Roman"/>
                <w:sz w:val="22"/>
              </w:rPr>
              <w:t>（</w:t>
            </w:r>
            <w:r w:rsidRPr="006D5E66">
              <w:rPr>
                <w:rFonts w:ascii="Times New Roman" w:eastAsia="標楷體" w:hAnsi="Times New Roman" w:cs="Times New Roman"/>
                <w:sz w:val="22"/>
              </w:rPr>
              <w:t>USR Hub</w:t>
            </w:r>
            <w:r w:rsidR="00F50114">
              <w:rPr>
                <w:rFonts w:ascii="Times New Roman" w:eastAsia="標楷體" w:hAnsi="Times New Roman" w:cs="Times New Roman"/>
                <w:sz w:val="22"/>
              </w:rPr>
              <w:t>）</w:t>
            </w:r>
            <w:r w:rsidRPr="006D5E66">
              <w:rPr>
                <w:rFonts w:ascii="Times New Roman" w:eastAsia="標楷體" w:hAnsi="Times New Roman" w:cs="Times New Roman"/>
                <w:sz w:val="22"/>
              </w:rPr>
              <w:t xml:space="preserve"> </w:t>
            </w:r>
            <w:r w:rsidRPr="006D5E66">
              <w:rPr>
                <w:rFonts w:ascii="Times New Roman" w:eastAsia="標楷體" w:hAnsi="Times New Roman" w:cs="Times New Roman"/>
                <w:sz w:val="22"/>
              </w:rPr>
              <w:t>之資源投入及具體成果</w:t>
            </w:r>
            <w:r w:rsidR="00F50114">
              <w:rPr>
                <w:rFonts w:ascii="Times New Roman" w:eastAsia="標楷體" w:hAnsi="Times New Roman" w:cs="Times New Roman"/>
                <w:sz w:val="22"/>
              </w:rPr>
              <w:t>（</w:t>
            </w:r>
            <w:r w:rsidRPr="006D5E66">
              <w:rPr>
                <w:rFonts w:ascii="Times New Roman" w:eastAsia="標楷體" w:hAnsi="Times New Roman" w:cs="Times New Roman"/>
                <w:sz w:val="22"/>
              </w:rPr>
              <w:t>無則免填</w:t>
            </w:r>
            <w:r w:rsidR="00F50114">
              <w:rPr>
                <w:rFonts w:ascii="Times New Roman" w:eastAsia="標楷體" w:hAnsi="Times New Roman" w:cs="Times New Roman"/>
                <w:sz w:val="22"/>
              </w:rPr>
              <w:t>）</w:t>
            </w:r>
            <w:r w:rsidRPr="006D5E66">
              <w:rPr>
                <w:rFonts w:ascii="Times New Roman" w:eastAsia="標楷體" w:hAnsi="Times New Roman" w:cs="Times New Roman"/>
                <w:sz w:val="22"/>
              </w:rPr>
              <w:br/>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30A1E6FC"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4B293B25"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22683A36"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4997B7A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5B2E0ABF"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2CEC0300"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617CADA"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35EC8184" w14:textId="77777777" w:rsidR="00A50C77" w:rsidRPr="006D5E66" w:rsidRDefault="00A50C77" w:rsidP="00F229AE">
            <w:pPr>
              <w:snapToGrid w:val="0"/>
              <w:jc w:val="center"/>
              <w:rPr>
                <w:rFonts w:ascii="Times New Roman" w:eastAsia="標楷體" w:hAnsi="Times New Roman" w:cs="Times New Roman"/>
                <w:szCs w:val="24"/>
              </w:rPr>
            </w:pPr>
          </w:p>
        </w:tc>
      </w:tr>
      <w:tr w:rsidR="00A50C77" w:rsidRPr="006D5E66" w14:paraId="3F5EBBAE" w14:textId="4D3174C0" w:rsidTr="00F229AE">
        <w:tc>
          <w:tcPr>
            <w:tcW w:w="229" w:type="pct"/>
            <w:vMerge/>
            <w:shd w:val="clear" w:color="auto" w:fill="auto"/>
            <w:vAlign w:val="center"/>
          </w:tcPr>
          <w:p w14:paraId="23C256FF" w14:textId="77777777" w:rsidR="00A50C77" w:rsidRPr="006D5E66" w:rsidRDefault="00A50C77" w:rsidP="00C860BF">
            <w:pPr>
              <w:jc w:val="center"/>
              <w:rPr>
                <w:rFonts w:ascii="Times New Roman" w:hAnsi="Times New Roman" w:cs="Times New Roman"/>
                <w:szCs w:val="24"/>
              </w:rPr>
            </w:pPr>
          </w:p>
        </w:tc>
        <w:tc>
          <w:tcPr>
            <w:tcW w:w="696" w:type="pct"/>
            <w:vAlign w:val="center"/>
          </w:tcPr>
          <w:p w14:paraId="719030CD" w14:textId="44D03D1C" w:rsidR="00A50C77" w:rsidRPr="006D5E66" w:rsidRDefault="00A50C77" w:rsidP="009C42F4">
            <w:pPr>
              <w:pStyle w:val="a3"/>
              <w:widowControl w:val="0"/>
              <w:numPr>
                <w:ilvl w:val="0"/>
                <w:numId w:val="2"/>
              </w:numPr>
              <w:snapToGrid w:val="0"/>
              <w:ind w:leftChars="0" w:left="240" w:hangingChars="100" w:hanging="240"/>
              <w:contextualSpacing/>
              <w:jc w:val="both"/>
              <w:rPr>
                <w:rFonts w:ascii="Times New Roman" w:eastAsia="標楷體" w:hAnsi="Times New Roman" w:cs="Times New Roman"/>
              </w:rPr>
            </w:pPr>
            <w:r w:rsidRPr="006D5E66">
              <w:rPr>
                <w:rFonts w:ascii="Times New Roman" w:eastAsia="標楷體" w:hAnsi="Times New Roman" w:cs="Times New Roman"/>
                <w:u w:val="single"/>
              </w:rPr>
              <w:t>連結外部資源協助</w:t>
            </w:r>
            <w:proofErr w:type="gramStart"/>
            <w:r w:rsidRPr="006D5E66">
              <w:rPr>
                <w:rFonts w:ascii="Times New Roman" w:eastAsia="標楷體" w:hAnsi="Times New Roman" w:cs="Times New Roman"/>
                <w:u w:val="single"/>
              </w:rPr>
              <w:t>在地永續</w:t>
            </w:r>
            <w:proofErr w:type="gramEnd"/>
            <w:r w:rsidRPr="006D5E66">
              <w:rPr>
                <w:rFonts w:ascii="Times New Roman" w:eastAsia="標楷體" w:hAnsi="Times New Roman" w:cs="Times New Roman"/>
                <w:u w:val="single"/>
              </w:rPr>
              <w:t>發展</w:t>
            </w:r>
            <w:r w:rsidR="00F50114">
              <w:rPr>
                <w:rFonts w:ascii="Times New Roman" w:eastAsia="標楷體" w:hAnsi="Times New Roman" w:cs="Times New Roman"/>
              </w:rPr>
              <w:t>（</w:t>
            </w:r>
            <w:r w:rsidRPr="006D5E66">
              <w:rPr>
                <w:rFonts w:ascii="Times New Roman" w:eastAsia="標楷體" w:hAnsi="Times New Roman" w:cs="Times New Roman"/>
              </w:rPr>
              <w:t>109</w:t>
            </w:r>
            <w:r w:rsidRPr="006D5E66">
              <w:rPr>
                <w:rFonts w:ascii="Times New Roman" w:eastAsia="標楷體" w:hAnsi="Times New Roman" w:cs="Times New Roman"/>
              </w:rPr>
              <w:t>年起新增</w:t>
            </w:r>
            <w:r w:rsidR="00F50114">
              <w:rPr>
                <w:rFonts w:ascii="Times New Roman" w:eastAsia="標楷體" w:hAnsi="Times New Roman" w:cs="Times New Roman"/>
              </w:rPr>
              <w:t>）</w:t>
            </w:r>
          </w:p>
        </w:tc>
        <w:tc>
          <w:tcPr>
            <w:tcW w:w="976" w:type="pct"/>
            <w:vAlign w:val="center"/>
          </w:tcPr>
          <w:p w14:paraId="43AD2335" w14:textId="28F0FA0C" w:rsidR="00A50C77" w:rsidRPr="006D5E66" w:rsidRDefault="00A50C77" w:rsidP="009C42F4">
            <w:pPr>
              <w:snapToGrid w:val="0"/>
              <w:jc w:val="both"/>
              <w:rPr>
                <w:rFonts w:ascii="Times New Roman" w:eastAsia="標楷體" w:hAnsi="Times New Roman" w:cs="Times New Roman"/>
                <w:sz w:val="22"/>
                <w:szCs w:val="36"/>
              </w:rPr>
            </w:pPr>
            <w:r w:rsidRPr="006D5E66">
              <w:rPr>
                <w:rFonts w:ascii="Times New Roman" w:eastAsia="標楷體" w:hAnsi="Times New Roman" w:cs="Times New Roman"/>
                <w:sz w:val="22"/>
                <w:szCs w:val="36"/>
              </w:rPr>
              <w:t>結合學校教研能量及社會資源，促進</w:t>
            </w:r>
            <w:proofErr w:type="gramStart"/>
            <w:r w:rsidRPr="006D5E66">
              <w:rPr>
                <w:rFonts w:ascii="Times New Roman" w:eastAsia="標楷體" w:hAnsi="Times New Roman" w:cs="Times New Roman"/>
                <w:sz w:val="22"/>
                <w:szCs w:val="36"/>
              </w:rPr>
              <w:t>在地永續</w:t>
            </w:r>
            <w:proofErr w:type="gramEnd"/>
            <w:r w:rsidRPr="006D5E66">
              <w:rPr>
                <w:rFonts w:ascii="Times New Roman" w:eastAsia="標楷體" w:hAnsi="Times New Roman" w:cs="Times New Roman"/>
                <w:sz w:val="22"/>
                <w:szCs w:val="36"/>
              </w:rPr>
              <w:t>發展之作法及成效</w:t>
            </w:r>
            <w:r w:rsidR="00F50114">
              <w:rPr>
                <w:rFonts w:ascii="Times New Roman" w:eastAsia="標楷體" w:hAnsi="Times New Roman" w:cs="Times New Roman"/>
                <w:sz w:val="22"/>
                <w:szCs w:val="36"/>
              </w:rPr>
              <w:t>（</w:t>
            </w:r>
            <w:r w:rsidRPr="006D5E66">
              <w:rPr>
                <w:rFonts w:ascii="Times New Roman" w:eastAsia="標楷體" w:hAnsi="Times New Roman" w:cs="Times New Roman"/>
                <w:sz w:val="22"/>
                <w:szCs w:val="36"/>
              </w:rPr>
              <w:t>109</w:t>
            </w:r>
            <w:r w:rsidRPr="006D5E66">
              <w:rPr>
                <w:rFonts w:ascii="Times New Roman" w:eastAsia="標楷體" w:hAnsi="Times New Roman" w:cs="Times New Roman"/>
                <w:sz w:val="22"/>
                <w:szCs w:val="36"/>
              </w:rPr>
              <w:t>年起適用</w:t>
            </w:r>
            <w:r w:rsidR="00F50114">
              <w:rPr>
                <w:rFonts w:ascii="Times New Roman" w:eastAsia="標楷體" w:hAnsi="Times New Roman" w:cs="Times New Roman"/>
                <w:sz w:val="22"/>
                <w:szCs w:val="36"/>
              </w:rPr>
              <w:t>）</w:t>
            </w:r>
          </w:p>
        </w:tc>
        <w:tc>
          <w:tcPr>
            <w:tcW w:w="256" w:type="pct"/>
            <w:shd w:val="pct15" w:color="auto" w:fill="auto"/>
            <w:vAlign w:val="center"/>
          </w:tcPr>
          <w:p w14:paraId="642C701C" w14:textId="77777777" w:rsidR="00A50C77" w:rsidRPr="006D5E66" w:rsidRDefault="00A50C77" w:rsidP="00F229AE">
            <w:pPr>
              <w:snapToGrid w:val="0"/>
              <w:jc w:val="center"/>
              <w:rPr>
                <w:rFonts w:ascii="Times New Roman" w:eastAsia="標楷體" w:hAnsi="Times New Roman" w:cs="Times New Roman"/>
                <w:szCs w:val="24"/>
              </w:rPr>
            </w:pPr>
          </w:p>
        </w:tc>
        <w:tc>
          <w:tcPr>
            <w:tcW w:w="452" w:type="pct"/>
            <w:tcBorders>
              <w:right w:val="single" w:sz="4" w:space="0" w:color="auto"/>
            </w:tcBorders>
            <w:shd w:val="pct15" w:color="auto" w:fill="auto"/>
            <w:vAlign w:val="center"/>
          </w:tcPr>
          <w:p w14:paraId="7EB723F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right w:val="single" w:sz="4" w:space="0" w:color="auto"/>
            </w:tcBorders>
            <w:shd w:val="pct15" w:color="auto" w:fill="auto"/>
            <w:vAlign w:val="center"/>
          </w:tcPr>
          <w:p w14:paraId="293843B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tcBorders>
              <w:left w:val="single" w:sz="4" w:space="0" w:color="auto"/>
            </w:tcBorders>
            <w:vAlign w:val="center"/>
          </w:tcPr>
          <w:p w14:paraId="70E31784"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shd w:val="clear" w:color="auto" w:fill="auto"/>
            <w:vAlign w:val="center"/>
          </w:tcPr>
          <w:p w14:paraId="471045FC" w14:textId="77777777" w:rsidR="00A50C77" w:rsidRPr="006D5E66" w:rsidRDefault="00A50C77" w:rsidP="00F229AE">
            <w:pPr>
              <w:snapToGrid w:val="0"/>
              <w:jc w:val="center"/>
              <w:rPr>
                <w:rFonts w:ascii="Times New Roman" w:eastAsia="標楷體" w:hAnsi="Times New Roman" w:cs="Times New Roman"/>
                <w:szCs w:val="24"/>
              </w:rPr>
            </w:pPr>
          </w:p>
        </w:tc>
        <w:tc>
          <w:tcPr>
            <w:tcW w:w="453" w:type="pct"/>
            <w:vAlign w:val="center"/>
          </w:tcPr>
          <w:p w14:paraId="4A10B74D" w14:textId="77777777" w:rsidR="00A50C77" w:rsidRPr="006D5E66" w:rsidRDefault="00A50C77" w:rsidP="00F229AE">
            <w:pPr>
              <w:snapToGrid w:val="0"/>
              <w:jc w:val="center"/>
              <w:rPr>
                <w:rFonts w:ascii="Times New Roman" w:eastAsia="標楷體" w:hAnsi="Times New Roman" w:cs="Times New Roman"/>
                <w:szCs w:val="24"/>
              </w:rPr>
            </w:pPr>
          </w:p>
        </w:tc>
        <w:tc>
          <w:tcPr>
            <w:tcW w:w="276" w:type="pct"/>
            <w:vAlign w:val="center"/>
          </w:tcPr>
          <w:p w14:paraId="175F5579" w14:textId="77777777" w:rsidR="00A50C77" w:rsidRPr="006D5E66" w:rsidRDefault="00A50C77" w:rsidP="00F229AE">
            <w:pPr>
              <w:snapToGrid w:val="0"/>
              <w:jc w:val="center"/>
              <w:rPr>
                <w:rFonts w:ascii="Times New Roman" w:eastAsia="標楷體" w:hAnsi="Times New Roman" w:cs="Times New Roman"/>
                <w:szCs w:val="24"/>
              </w:rPr>
            </w:pPr>
          </w:p>
        </w:tc>
        <w:tc>
          <w:tcPr>
            <w:tcW w:w="303" w:type="pct"/>
            <w:vAlign w:val="center"/>
          </w:tcPr>
          <w:p w14:paraId="7D58D4BF" w14:textId="77777777" w:rsidR="00A50C77" w:rsidRPr="006D5E66" w:rsidRDefault="00A50C77" w:rsidP="00F229AE">
            <w:pPr>
              <w:snapToGrid w:val="0"/>
              <w:jc w:val="center"/>
              <w:rPr>
                <w:rFonts w:ascii="Times New Roman" w:eastAsia="標楷體" w:hAnsi="Times New Roman" w:cs="Times New Roman"/>
                <w:szCs w:val="24"/>
              </w:rPr>
            </w:pPr>
          </w:p>
        </w:tc>
      </w:tr>
    </w:tbl>
    <w:p w14:paraId="65271B16" w14:textId="77777777" w:rsidR="00CB0522" w:rsidRPr="006D5E66" w:rsidRDefault="00CB0522" w:rsidP="00CB0522">
      <w:pPr>
        <w:snapToGrid w:val="0"/>
        <w:rPr>
          <w:rFonts w:ascii="Times New Roman" w:eastAsia="標楷體" w:hAnsi="Times New Roman" w:cs="Times New Roman"/>
          <w:sz w:val="22"/>
        </w:rPr>
      </w:pPr>
      <w:proofErr w:type="gramStart"/>
      <w:r w:rsidRPr="006D5E66">
        <w:rPr>
          <w:rFonts w:ascii="Times New Roman" w:eastAsia="標楷體" w:hAnsi="Times New Roman" w:cs="Times New Roman"/>
          <w:sz w:val="22"/>
        </w:rPr>
        <w:t>註</w:t>
      </w:r>
      <w:proofErr w:type="gramEnd"/>
      <w:r w:rsidRPr="006D5E66">
        <w:rPr>
          <w:rFonts w:ascii="Times New Roman" w:eastAsia="標楷體" w:hAnsi="Times New Roman" w:cs="Times New Roman"/>
          <w:sz w:val="22"/>
        </w:rPr>
        <w:t>：</w:t>
      </w:r>
    </w:p>
    <w:p w14:paraId="284715BA" w14:textId="77777777" w:rsidR="00CB0522" w:rsidRPr="006D5E66" w:rsidRDefault="00CB0522" w:rsidP="00CB0522">
      <w:pPr>
        <w:pStyle w:val="a3"/>
        <w:widowControl w:val="0"/>
        <w:numPr>
          <w:ilvl w:val="0"/>
          <w:numId w:val="7"/>
        </w:numPr>
        <w:snapToGrid w:val="0"/>
        <w:spacing w:line="300" w:lineRule="exact"/>
        <w:ind w:leftChars="0" w:left="510"/>
        <w:rPr>
          <w:rFonts w:ascii="Times New Roman" w:eastAsia="標楷體" w:hAnsi="Times New Roman" w:cs="Times New Roman"/>
          <w:sz w:val="22"/>
          <w:shd w:val="pct15" w:color="auto" w:fill="FFFFFF"/>
        </w:rPr>
      </w:pPr>
      <w:bookmarkStart w:id="9" w:name="_Hlk23512797"/>
      <w:r w:rsidRPr="006D5E66">
        <w:rPr>
          <w:rFonts w:ascii="Times New Roman" w:eastAsia="標楷體" w:hAnsi="Times New Roman" w:cs="Times New Roman"/>
          <w:b/>
          <w:sz w:val="28"/>
          <w:szCs w:val="28"/>
        </w:rPr>
        <w:t>【本表僅為填報架構，請至高教深耕計畫管考平臺填列，紙本免附</w:t>
      </w:r>
      <w:r w:rsidRPr="006D5E66">
        <w:rPr>
          <w:rFonts w:ascii="Times New Roman" w:eastAsia="標楷體" w:hAnsi="Times New Roman" w:cs="Times New Roman" w:hint="eastAsia"/>
          <w:b/>
          <w:sz w:val="28"/>
          <w:szCs w:val="28"/>
        </w:rPr>
        <w:t>，本表將於填報截止後統一由社團法人台灣評鑑協會自系統匯出</w:t>
      </w:r>
      <w:r w:rsidRPr="006D5E66">
        <w:rPr>
          <w:rFonts w:ascii="Times New Roman" w:eastAsia="標楷體" w:hAnsi="Times New Roman" w:cs="Times New Roman"/>
          <w:b/>
          <w:sz w:val="28"/>
          <w:szCs w:val="28"/>
        </w:rPr>
        <w:t>】</w:t>
      </w:r>
      <w:r w:rsidRPr="006D5E66">
        <w:rPr>
          <w:rFonts w:ascii="Times New Roman" w:eastAsia="標楷體" w:hAnsi="Times New Roman" w:cs="Times New Roman"/>
          <w:sz w:val="22"/>
        </w:rPr>
        <w:t>。</w:t>
      </w:r>
    </w:p>
    <w:p w14:paraId="4A194847" w14:textId="77777777" w:rsidR="00CB0522" w:rsidRPr="006D5E66" w:rsidRDefault="00CB0522" w:rsidP="00CB0522">
      <w:pPr>
        <w:pStyle w:val="a3"/>
        <w:widowControl w:val="0"/>
        <w:numPr>
          <w:ilvl w:val="0"/>
          <w:numId w:val="7"/>
        </w:numPr>
        <w:snapToGrid w:val="0"/>
        <w:spacing w:line="300" w:lineRule="exact"/>
        <w:ind w:leftChars="0" w:left="510" w:hanging="357"/>
        <w:rPr>
          <w:rFonts w:ascii="Times New Roman" w:eastAsia="標楷體" w:hAnsi="Times New Roman" w:cs="Times New Roman"/>
          <w:sz w:val="22"/>
        </w:rPr>
      </w:pPr>
      <w:bookmarkStart w:id="10" w:name="_Hlk23758395"/>
      <w:r w:rsidRPr="006D5E66">
        <w:rPr>
          <w:rFonts w:ascii="Times New Roman" w:eastAsia="標楷體" w:hAnsi="Times New Roman" w:cs="Times New Roman"/>
          <w:sz w:val="22"/>
        </w:rPr>
        <w:t>本部</w:t>
      </w:r>
      <w:r w:rsidRPr="006D5E66">
        <w:rPr>
          <w:rFonts w:ascii="Times New Roman" w:eastAsia="標楷體" w:hAnsi="Times New Roman" w:cs="Times New Roman"/>
          <w:sz w:val="22"/>
        </w:rPr>
        <w:t>108</w:t>
      </w:r>
      <w:r w:rsidRPr="006D5E66">
        <w:rPr>
          <w:rFonts w:ascii="Times New Roman" w:eastAsia="標楷體" w:hAnsi="Times New Roman" w:cs="Times New Roman"/>
          <w:sz w:val="22"/>
        </w:rPr>
        <w:t>年起設定之共同衡量項目，得不填報</w:t>
      </w:r>
      <w:r w:rsidRPr="006D5E66">
        <w:rPr>
          <w:rFonts w:ascii="Times New Roman" w:eastAsia="標楷體" w:hAnsi="Times New Roman" w:cs="Times New Roman"/>
          <w:sz w:val="22"/>
        </w:rPr>
        <w:t>106</w:t>
      </w:r>
      <w:r w:rsidRPr="006D5E66">
        <w:rPr>
          <w:rFonts w:ascii="Times New Roman" w:eastAsia="標楷體" w:hAnsi="Times New Roman" w:cs="Times New Roman"/>
          <w:sz w:val="22"/>
        </w:rPr>
        <w:t>年現況值、</w:t>
      </w:r>
      <w:r w:rsidRPr="006D5E66">
        <w:rPr>
          <w:rFonts w:ascii="Times New Roman" w:eastAsia="標楷體" w:hAnsi="Times New Roman" w:cs="Times New Roman"/>
          <w:sz w:val="22"/>
        </w:rPr>
        <w:t>107-108</w:t>
      </w:r>
      <w:r w:rsidRPr="006D5E66">
        <w:rPr>
          <w:rFonts w:ascii="Times New Roman" w:eastAsia="標楷體" w:hAnsi="Times New Roman" w:cs="Times New Roman"/>
          <w:sz w:val="22"/>
        </w:rPr>
        <w:t>年目標值及</w:t>
      </w:r>
      <w:r w:rsidRPr="006D5E66">
        <w:rPr>
          <w:rFonts w:ascii="Times New Roman" w:eastAsia="標楷體" w:hAnsi="Times New Roman" w:cs="Times New Roman"/>
          <w:sz w:val="22"/>
        </w:rPr>
        <w:t>107</w:t>
      </w:r>
      <w:r w:rsidRPr="006D5E66">
        <w:rPr>
          <w:rFonts w:ascii="Times New Roman" w:eastAsia="標楷體" w:hAnsi="Times New Roman" w:cs="Times New Roman"/>
          <w:sz w:val="22"/>
        </w:rPr>
        <w:t>年達成值，</w:t>
      </w:r>
      <w:r w:rsidRPr="006D5E66">
        <w:rPr>
          <w:rFonts w:ascii="Times New Roman" w:eastAsia="標楷體" w:hAnsi="Times New Roman" w:cs="Times New Roman"/>
          <w:sz w:val="22"/>
        </w:rPr>
        <w:t>108</w:t>
      </w:r>
      <w:r w:rsidRPr="006D5E66">
        <w:rPr>
          <w:rFonts w:ascii="Times New Roman" w:eastAsia="標楷體" w:hAnsi="Times New Roman" w:cs="Times New Roman"/>
          <w:sz w:val="22"/>
        </w:rPr>
        <w:t>年達成值仍請填報，並請於管考平</w:t>
      </w:r>
      <w:proofErr w:type="gramStart"/>
      <w:r w:rsidRPr="006D5E66">
        <w:rPr>
          <w:rFonts w:ascii="Times New Roman" w:eastAsia="標楷體" w:hAnsi="Times New Roman" w:cs="Times New Roman"/>
          <w:sz w:val="22"/>
        </w:rPr>
        <w:t>臺</w:t>
      </w:r>
      <w:proofErr w:type="gramEnd"/>
      <w:r w:rsidRPr="006D5E66">
        <w:rPr>
          <w:rFonts w:ascii="Times New Roman" w:eastAsia="標楷體" w:hAnsi="Times New Roman" w:cs="Times New Roman"/>
          <w:sz w:val="22"/>
        </w:rPr>
        <w:t>之目標值備註欄位敘明「教育部於</w:t>
      </w:r>
      <w:r w:rsidRPr="006D5E66">
        <w:rPr>
          <w:rFonts w:ascii="Times New Roman" w:eastAsia="標楷體" w:hAnsi="Times New Roman" w:cs="Times New Roman"/>
          <w:sz w:val="22"/>
        </w:rPr>
        <w:t>108</w:t>
      </w:r>
      <w:r w:rsidRPr="006D5E66">
        <w:rPr>
          <w:rFonts w:ascii="Times New Roman" w:eastAsia="標楷體" w:hAnsi="Times New Roman" w:cs="Times New Roman"/>
          <w:sz w:val="22"/>
        </w:rPr>
        <w:t>年起新增之衡量方式」。</w:t>
      </w:r>
      <w:r>
        <w:rPr>
          <w:rFonts w:ascii="Times New Roman" w:eastAsia="標楷體" w:hAnsi="Times New Roman" w:cs="Times New Roman"/>
          <w:sz w:val="22"/>
        </w:rPr>
        <w:t>（</w:t>
      </w:r>
      <w:r w:rsidRPr="006D5E66">
        <w:rPr>
          <w:rFonts w:ascii="Times New Roman" w:eastAsia="標楷體" w:hAnsi="Times New Roman" w:cs="Times New Roman"/>
          <w:sz w:val="22"/>
        </w:rPr>
        <w:t>109</w:t>
      </w:r>
      <w:r w:rsidRPr="006D5E66">
        <w:rPr>
          <w:rFonts w:ascii="Times New Roman" w:eastAsia="標楷體" w:hAnsi="Times New Roman" w:cs="Times New Roman"/>
          <w:sz w:val="22"/>
        </w:rPr>
        <w:t>年起新增之衡量方式亦同</w:t>
      </w:r>
      <w:r>
        <w:rPr>
          <w:rFonts w:ascii="Times New Roman" w:eastAsia="標楷體" w:hAnsi="Times New Roman" w:cs="Times New Roman"/>
          <w:sz w:val="22"/>
        </w:rPr>
        <w:t>）</w:t>
      </w:r>
    </w:p>
    <w:p w14:paraId="46F69F1D" w14:textId="77777777" w:rsidR="00CB0522" w:rsidRPr="006D5E66" w:rsidRDefault="00CB0522" w:rsidP="00CB0522">
      <w:pPr>
        <w:numPr>
          <w:ilvl w:val="0"/>
          <w:numId w:val="7"/>
        </w:numPr>
        <w:spacing w:line="300" w:lineRule="exact"/>
        <w:ind w:left="510" w:hanging="357"/>
        <w:rPr>
          <w:rFonts w:ascii="Times New Roman" w:eastAsia="標楷體" w:hAnsi="Times New Roman" w:cs="Times New Roman"/>
          <w:sz w:val="22"/>
        </w:rPr>
      </w:pPr>
      <w:r w:rsidRPr="006D5E66">
        <w:rPr>
          <w:rFonts w:ascii="Times New Roman" w:eastAsia="標楷體" w:hAnsi="Times New Roman" w:cs="Times New Roman"/>
          <w:sz w:val="22"/>
        </w:rPr>
        <w:t>各指標項目除表列</w:t>
      </w:r>
      <w:proofErr w:type="gramStart"/>
      <w:r w:rsidRPr="006D5E66">
        <w:rPr>
          <w:rFonts w:ascii="Times New Roman" w:eastAsia="標楷體" w:hAnsi="Times New Roman" w:cs="Times New Roman"/>
          <w:sz w:val="22"/>
        </w:rPr>
        <w:t>之部訂衡量</w:t>
      </w:r>
      <w:proofErr w:type="gramEnd"/>
      <w:r w:rsidRPr="006D5E66">
        <w:rPr>
          <w:rFonts w:ascii="Times New Roman" w:eastAsia="標楷體" w:hAnsi="Times New Roman" w:cs="Times New Roman"/>
          <w:sz w:val="22"/>
        </w:rPr>
        <w:t>方式外，學校可新增「</w:t>
      </w:r>
      <w:r w:rsidRPr="006D5E66">
        <w:rPr>
          <w:rFonts w:ascii="Times New Roman" w:eastAsia="標楷體" w:hAnsi="Times New Roman" w:cs="Times New Roman"/>
          <w:sz w:val="22"/>
          <w:u w:val="single"/>
        </w:rPr>
        <w:t>自訂衡量方式</w:t>
      </w:r>
      <w:r w:rsidRPr="006D5E66">
        <w:rPr>
          <w:rFonts w:ascii="Times New Roman" w:eastAsia="標楷體" w:hAnsi="Times New Roman" w:cs="Times New Roman"/>
          <w:sz w:val="22"/>
        </w:rPr>
        <w:t>」，</w:t>
      </w:r>
      <w:r w:rsidRPr="006D5E66">
        <w:rPr>
          <w:rFonts w:ascii="Times New Roman" w:eastAsia="標楷體" w:hAnsi="Times New Roman" w:cs="Times New Roman"/>
          <w:b/>
          <w:sz w:val="22"/>
          <w:u w:val="single"/>
        </w:rPr>
        <w:t>每項至多以</w:t>
      </w:r>
      <w:r w:rsidRPr="006D5E66">
        <w:rPr>
          <w:rFonts w:ascii="Times New Roman" w:eastAsia="標楷體" w:hAnsi="Times New Roman" w:cs="Times New Roman"/>
          <w:b/>
          <w:sz w:val="22"/>
          <w:u w:val="single"/>
        </w:rPr>
        <w:t>3</w:t>
      </w:r>
      <w:r w:rsidRPr="006D5E66">
        <w:rPr>
          <w:rFonts w:ascii="Times New Roman" w:eastAsia="標楷體" w:hAnsi="Times New Roman" w:cs="Times New Roman"/>
          <w:b/>
          <w:sz w:val="22"/>
          <w:u w:val="single"/>
        </w:rPr>
        <w:t>個為限</w:t>
      </w:r>
      <w:r w:rsidRPr="006D5E66">
        <w:rPr>
          <w:rFonts w:ascii="Times New Roman" w:eastAsia="標楷體" w:hAnsi="Times New Roman" w:cs="Times New Roman"/>
          <w:sz w:val="22"/>
        </w:rPr>
        <w:t>，</w:t>
      </w:r>
      <w:r w:rsidRPr="006D5E66">
        <w:rPr>
          <w:rFonts w:ascii="Times New Roman" w:eastAsia="標楷體" w:hAnsi="Times New Roman" w:cs="Times New Roman" w:hint="eastAsia"/>
          <w:sz w:val="22"/>
        </w:rPr>
        <w:t>其</w:t>
      </w:r>
      <w:r w:rsidRPr="006D5E66">
        <w:rPr>
          <w:rFonts w:ascii="Times New Roman" w:eastAsia="標楷體" w:hAnsi="Times New Roman" w:cs="Times New Roman"/>
          <w:sz w:val="22"/>
        </w:rPr>
        <w:t>餘請列為學校校內管考追蹤指標。</w:t>
      </w:r>
      <w:proofErr w:type="gramStart"/>
      <w:r>
        <w:rPr>
          <w:rFonts w:ascii="Times New Roman" w:eastAsia="標楷體" w:hAnsi="Times New Roman" w:cs="Times New Roman"/>
          <w:sz w:val="22"/>
        </w:rPr>
        <w:t>（</w:t>
      </w:r>
      <w:proofErr w:type="gramEnd"/>
      <w:r w:rsidRPr="006D5E66">
        <w:rPr>
          <w:rFonts w:ascii="Times New Roman" w:eastAsia="標楷體" w:hAnsi="Times New Roman" w:cs="Times New Roman"/>
          <w:sz w:val="22"/>
        </w:rPr>
        <w:t>自訂衡量方式之單位若為比例或比率</w:t>
      </w:r>
      <w:r>
        <w:rPr>
          <w:rFonts w:ascii="Times New Roman" w:eastAsia="標楷體" w:hAnsi="Times New Roman" w:cs="Times New Roman"/>
          <w:sz w:val="22"/>
        </w:rPr>
        <w:t>（</w:t>
      </w:r>
      <w:r w:rsidRPr="006D5E66">
        <w:rPr>
          <w:rFonts w:ascii="Times New Roman" w:eastAsia="標楷體" w:hAnsi="Times New Roman" w:cs="Times New Roman"/>
          <w:sz w:val="22"/>
        </w:rPr>
        <w:t>%</w:t>
      </w:r>
      <w:r>
        <w:rPr>
          <w:rFonts w:ascii="Times New Roman" w:eastAsia="標楷體" w:hAnsi="Times New Roman" w:cs="Times New Roman"/>
          <w:sz w:val="22"/>
        </w:rPr>
        <w:t>）</w:t>
      </w:r>
      <w:r w:rsidRPr="006D5E66">
        <w:rPr>
          <w:rFonts w:ascii="Times New Roman" w:eastAsia="標楷體" w:hAnsi="Times New Roman" w:cs="Times New Roman"/>
          <w:sz w:val="22"/>
        </w:rPr>
        <w:t>者，應說明分子及分母計算方式</w:t>
      </w:r>
      <w:r>
        <w:rPr>
          <w:rFonts w:ascii="Times New Roman" w:eastAsia="標楷體" w:hAnsi="Times New Roman" w:cs="Times New Roman"/>
          <w:sz w:val="22"/>
        </w:rPr>
        <w:t>）</w:t>
      </w:r>
    </w:p>
    <w:p w14:paraId="7E42F4C5" w14:textId="77777777" w:rsidR="00CB0522" w:rsidRPr="006D5E66" w:rsidRDefault="00CB0522" w:rsidP="00CB0522">
      <w:pPr>
        <w:numPr>
          <w:ilvl w:val="0"/>
          <w:numId w:val="7"/>
        </w:numPr>
        <w:spacing w:line="300" w:lineRule="exact"/>
        <w:ind w:left="510" w:hanging="357"/>
        <w:rPr>
          <w:rFonts w:ascii="Times New Roman" w:eastAsia="標楷體" w:hAnsi="Times New Roman" w:cs="Times New Roman"/>
          <w:sz w:val="22"/>
        </w:rPr>
      </w:pPr>
      <w:r w:rsidRPr="006D5E66">
        <w:rPr>
          <w:rFonts w:ascii="Times New Roman" w:eastAsia="標楷體" w:hAnsi="Times New Roman" w:cs="Times New Roman"/>
          <w:sz w:val="22"/>
        </w:rPr>
        <w:t>質性指標請以</w:t>
      </w:r>
      <w:r w:rsidRPr="006D5E66">
        <w:rPr>
          <w:rFonts w:ascii="Times New Roman" w:eastAsia="標楷體" w:hAnsi="Times New Roman" w:cs="Times New Roman"/>
          <w:sz w:val="22"/>
        </w:rPr>
        <w:t>300</w:t>
      </w:r>
      <w:r w:rsidRPr="006D5E66">
        <w:rPr>
          <w:rFonts w:ascii="Times New Roman" w:eastAsia="標楷體" w:hAnsi="Times New Roman" w:cs="Times New Roman"/>
          <w:sz w:val="22"/>
        </w:rPr>
        <w:t>字內描述具體成果含相關數據，詳細成果可撰寫於成果報告暨計畫書內。</w:t>
      </w:r>
    </w:p>
    <w:p w14:paraId="69B53694" w14:textId="77777777" w:rsidR="00CB0522" w:rsidRDefault="00CB0522" w:rsidP="00CB0522">
      <w:pPr>
        <w:numPr>
          <w:ilvl w:val="0"/>
          <w:numId w:val="7"/>
        </w:numPr>
        <w:spacing w:line="300" w:lineRule="exact"/>
        <w:ind w:left="510" w:hanging="357"/>
        <w:rPr>
          <w:rFonts w:ascii="Times New Roman" w:eastAsia="標楷體" w:hAnsi="Times New Roman" w:cs="Times New Roman"/>
          <w:sz w:val="22"/>
        </w:rPr>
      </w:pPr>
      <w:r w:rsidRPr="006D5E66">
        <w:rPr>
          <w:rFonts w:ascii="Times New Roman" w:eastAsia="標楷體" w:hAnsi="Times New Roman" w:cs="Times New Roman" w:hint="eastAsia"/>
          <w:sz w:val="22"/>
        </w:rPr>
        <w:t>如有目標值之達成率</w:t>
      </w:r>
      <w:r w:rsidRPr="006D5E66">
        <w:rPr>
          <w:rFonts w:ascii="Times New Roman" w:eastAsia="標楷體" w:hAnsi="Times New Roman" w:cs="Times New Roman" w:hint="eastAsia"/>
          <w:sz w:val="22"/>
        </w:rPr>
        <w:t>70</w:t>
      </w:r>
      <w:r w:rsidRPr="006D5E66">
        <w:rPr>
          <w:rFonts w:ascii="Times New Roman" w:eastAsia="標楷體" w:hAnsi="Times New Roman" w:cs="Times New Roman" w:hint="eastAsia"/>
          <w:sz w:val="22"/>
        </w:rPr>
        <w:t>％以下</w:t>
      </w:r>
      <w:r>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含</w:t>
      </w:r>
      <w:r>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，請於備註欄內說明原因</w:t>
      </w:r>
      <w:r>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如因</w:t>
      </w:r>
      <w:proofErr w:type="gramStart"/>
      <w:r w:rsidRPr="006D5E66">
        <w:rPr>
          <w:rFonts w:ascii="Times New Roman" w:eastAsia="標楷體" w:hAnsi="Times New Roman" w:cs="Times New Roman" w:hint="eastAsia"/>
          <w:sz w:val="22"/>
        </w:rPr>
        <w:t>疫情等</w:t>
      </w:r>
      <w:proofErr w:type="gramEnd"/>
      <w:r>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w:t>
      </w:r>
    </w:p>
    <w:p w14:paraId="67FBC645" w14:textId="77777777" w:rsidR="00CB0522" w:rsidRDefault="00CB0522" w:rsidP="00CB0522">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0F24498" w14:textId="59BE6E56" w:rsidR="00CB0522" w:rsidRPr="00216848" w:rsidRDefault="00CB0522" w:rsidP="00CB0522">
      <w:pPr>
        <w:spacing w:line="420" w:lineRule="exact"/>
        <w:rPr>
          <w:rFonts w:ascii="Times New Roman" w:eastAsia="標楷體" w:hAnsi="Times New Roman" w:cs="Times New Roman"/>
          <w:b/>
          <w:sz w:val="28"/>
          <w:szCs w:val="28"/>
        </w:rPr>
      </w:pPr>
      <w:r w:rsidRPr="00216848">
        <w:rPr>
          <w:rFonts w:ascii="Times New Roman" w:eastAsia="標楷體" w:hAnsi="Times New Roman" w:cs="Times New Roman" w:hint="eastAsia"/>
          <w:b/>
          <w:sz w:val="28"/>
          <w:szCs w:val="28"/>
        </w:rPr>
        <w:lastRenderedPageBreak/>
        <w:t>二、</w:t>
      </w:r>
      <w:r w:rsidRPr="00216848">
        <w:rPr>
          <w:rFonts w:ascii="Times New Roman" w:eastAsia="標楷體" w:hAnsi="Times New Roman" w:cs="Times New Roman" w:hint="eastAsia"/>
          <w:b/>
          <w:sz w:val="28"/>
        </w:rPr>
        <w:t>第</w:t>
      </w:r>
      <w:r w:rsidR="004F393E">
        <w:rPr>
          <w:rFonts w:ascii="Times New Roman" w:eastAsia="標楷體" w:hAnsi="Times New Roman" w:cs="Times New Roman" w:hint="eastAsia"/>
          <w:b/>
          <w:sz w:val="28"/>
        </w:rPr>
        <w:t>一</w:t>
      </w:r>
      <w:r w:rsidRPr="00216848">
        <w:rPr>
          <w:rFonts w:ascii="Times New Roman" w:eastAsia="標楷體" w:hAnsi="Times New Roman" w:cs="Times New Roman" w:hint="eastAsia"/>
          <w:b/>
          <w:sz w:val="28"/>
        </w:rPr>
        <w:t>期（</w:t>
      </w:r>
      <w:r w:rsidRPr="00216848">
        <w:rPr>
          <w:rFonts w:ascii="Times New Roman" w:eastAsia="標楷體" w:hAnsi="Times New Roman" w:cs="Times New Roman" w:hint="eastAsia"/>
          <w:b/>
          <w:sz w:val="28"/>
        </w:rPr>
        <w:t>107-111</w:t>
      </w:r>
      <w:r w:rsidRPr="00216848">
        <w:rPr>
          <w:rFonts w:ascii="Times New Roman" w:eastAsia="標楷體" w:hAnsi="Times New Roman" w:cs="Times New Roman" w:hint="eastAsia"/>
          <w:b/>
          <w:sz w:val="28"/>
        </w:rPr>
        <w:t>年）</w:t>
      </w:r>
      <w:r w:rsidRPr="00216848">
        <w:rPr>
          <w:rFonts w:ascii="Times New Roman" w:eastAsia="標楷體" w:hAnsi="Times New Roman" w:cs="Times New Roman"/>
          <w:b/>
          <w:sz w:val="28"/>
          <w:szCs w:val="28"/>
        </w:rPr>
        <w:t>自訂關鍵績效指標</w:t>
      </w:r>
      <w:r w:rsidRPr="00216848">
        <w:rPr>
          <w:rFonts w:ascii="Times New Roman" w:eastAsia="標楷體" w:hAnsi="Times New Roman" w:cs="Times New Roman"/>
          <w:b/>
          <w:sz w:val="28"/>
          <w:szCs w:val="28"/>
          <w:highlight w:val="yellow"/>
        </w:rPr>
        <w:t>【本表請至高教深耕計畫管考平臺填列，紙本免附】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762"/>
        <w:gridCol w:w="2528"/>
        <w:gridCol w:w="1029"/>
        <w:gridCol w:w="1303"/>
        <w:gridCol w:w="1302"/>
        <w:gridCol w:w="1302"/>
        <w:gridCol w:w="1302"/>
        <w:gridCol w:w="1302"/>
        <w:gridCol w:w="1182"/>
        <w:gridCol w:w="1311"/>
      </w:tblGrid>
      <w:tr w:rsidR="00CB0522" w:rsidRPr="00273255" w14:paraId="4DF81F21" w14:textId="77777777" w:rsidTr="00F229AE">
        <w:trPr>
          <w:trHeight w:val="780"/>
          <w:tblHeader/>
        </w:trPr>
        <w:tc>
          <w:tcPr>
            <w:tcW w:w="346" w:type="pct"/>
            <w:shd w:val="clear" w:color="auto" w:fill="auto"/>
            <w:vAlign w:val="center"/>
          </w:tcPr>
          <w:p w14:paraId="293E5AE7" w14:textId="77777777" w:rsidR="00CB0522" w:rsidRPr="00273255" w:rsidRDefault="00CB0522" w:rsidP="00F229AE">
            <w:pPr>
              <w:snapToGrid w:val="0"/>
              <w:contextualSpacing/>
              <w:jc w:val="center"/>
              <w:rPr>
                <w:rFonts w:ascii="Times New Roman" w:eastAsia="標楷體" w:hAnsi="Times New Roman" w:cs="Times New Roman"/>
                <w:sz w:val="20"/>
                <w:szCs w:val="20"/>
              </w:rPr>
            </w:pPr>
            <w:bookmarkStart w:id="11" w:name="_Hlk23759127"/>
            <w:r w:rsidRPr="00273255">
              <w:rPr>
                <w:rFonts w:ascii="Times New Roman" w:eastAsia="標楷體" w:hAnsi="Times New Roman" w:cs="Times New Roman"/>
                <w:sz w:val="28"/>
                <w:szCs w:val="28"/>
              </w:rPr>
              <w:t>面向</w:t>
            </w:r>
          </w:p>
        </w:tc>
        <w:tc>
          <w:tcPr>
            <w:tcW w:w="572" w:type="pct"/>
            <w:vAlign w:val="center"/>
          </w:tcPr>
          <w:p w14:paraId="58322808" w14:textId="77777777" w:rsidR="00CB0522" w:rsidRPr="00273255" w:rsidRDefault="00CB0522" w:rsidP="00F229AE">
            <w:pPr>
              <w:snapToGrid w:val="0"/>
              <w:contextualSpacing/>
              <w:jc w:val="center"/>
              <w:rPr>
                <w:rFonts w:ascii="Times New Roman" w:eastAsia="標楷體" w:hAnsi="Times New Roman" w:cs="Times New Roman"/>
                <w:sz w:val="28"/>
                <w:szCs w:val="28"/>
              </w:rPr>
            </w:pPr>
            <w:r w:rsidRPr="00273255">
              <w:rPr>
                <w:rFonts w:ascii="Times New Roman" w:eastAsia="標楷體" w:hAnsi="Times New Roman" w:cs="Times New Roman"/>
                <w:sz w:val="28"/>
                <w:szCs w:val="28"/>
              </w:rPr>
              <w:t>指標項目</w:t>
            </w:r>
          </w:p>
        </w:tc>
        <w:tc>
          <w:tcPr>
            <w:tcW w:w="821" w:type="pct"/>
            <w:vAlign w:val="center"/>
          </w:tcPr>
          <w:p w14:paraId="1736AC20" w14:textId="77777777" w:rsidR="00CB0522" w:rsidRPr="00273255" w:rsidRDefault="00CB0522" w:rsidP="00F229AE">
            <w:pPr>
              <w:snapToGrid w:val="0"/>
              <w:contextualSpacing/>
              <w:jc w:val="center"/>
              <w:rPr>
                <w:rFonts w:ascii="Times New Roman" w:eastAsia="標楷體" w:hAnsi="Times New Roman" w:cs="Times New Roman"/>
                <w:sz w:val="28"/>
                <w:szCs w:val="28"/>
              </w:rPr>
            </w:pPr>
            <w:r w:rsidRPr="00273255">
              <w:rPr>
                <w:rFonts w:ascii="Times New Roman" w:eastAsia="標楷體" w:hAnsi="Times New Roman" w:cs="Times New Roman"/>
                <w:sz w:val="28"/>
                <w:szCs w:val="28"/>
              </w:rPr>
              <w:t>衡量方式</w:t>
            </w:r>
          </w:p>
        </w:tc>
        <w:tc>
          <w:tcPr>
            <w:tcW w:w="334" w:type="pct"/>
            <w:vAlign w:val="center"/>
          </w:tcPr>
          <w:p w14:paraId="27760CB6"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Cs w:val="24"/>
              </w:rPr>
            </w:pPr>
            <w:r w:rsidRPr="00273255">
              <w:rPr>
                <w:rFonts w:ascii="Times New Roman" w:eastAsia="標楷體" w:hAnsi="Times New Roman" w:cs="Times New Roman"/>
                <w:szCs w:val="24"/>
              </w:rPr>
              <w:t>106</w:t>
            </w:r>
            <w:r w:rsidRPr="00273255">
              <w:rPr>
                <w:rFonts w:ascii="Times New Roman" w:eastAsia="標楷體" w:hAnsi="Times New Roman" w:cs="Times New Roman"/>
                <w:szCs w:val="24"/>
              </w:rPr>
              <w:t>年</w:t>
            </w:r>
          </w:p>
          <w:p w14:paraId="76D267B9"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Cs w:val="24"/>
              </w:rPr>
              <w:t>現況值</w:t>
            </w:r>
          </w:p>
        </w:tc>
        <w:tc>
          <w:tcPr>
            <w:tcW w:w="423" w:type="pct"/>
            <w:vAlign w:val="center"/>
          </w:tcPr>
          <w:p w14:paraId="00E21A99"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Cs w:val="24"/>
              </w:rPr>
            </w:pPr>
            <w:r w:rsidRPr="00273255">
              <w:rPr>
                <w:rFonts w:ascii="Times New Roman" w:eastAsia="標楷體" w:hAnsi="Times New Roman" w:cs="Times New Roman"/>
                <w:szCs w:val="24"/>
              </w:rPr>
              <w:t>107</w:t>
            </w:r>
            <w:r w:rsidRPr="00273255">
              <w:rPr>
                <w:rFonts w:ascii="Times New Roman" w:eastAsia="標楷體" w:hAnsi="Times New Roman" w:cs="Times New Roman"/>
                <w:szCs w:val="24"/>
              </w:rPr>
              <w:t>年</w:t>
            </w:r>
          </w:p>
          <w:p w14:paraId="7D2312C1"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 w:val="18"/>
                <w:szCs w:val="18"/>
              </w:rPr>
              <w:t>目標值</w:t>
            </w:r>
            <w:proofErr w:type="gramStart"/>
            <w:r w:rsidRPr="00273255">
              <w:rPr>
                <w:rFonts w:ascii="新細明體" w:eastAsia="新細明體" w:hAnsi="新細明體" w:cs="新細明體" w:hint="eastAsia"/>
                <w:sz w:val="18"/>
                <w:szCs w:val="18"/>
              </w:rPr>
              <w:t>∣</w:t>
            </w:r>
            <w:proofErr w:type="gramEnd"/>
            <w:r w:rsidRPr="00273255">
              <w:rPr>
                <w:rFonts w:ascii="Times New Roman" w:eastAsia="標楷體" w:hAnsi="Times New Roman" w:cs="Times New Roman"/>
                <w:sz w:val="18"/>
                <w:szCs w:val="18"/>
              </w:rPr>
              <w:t>達成值</w:t>
            </w:r>
          </w:p>
        </w:tc>
        <w:tc>
          <w:tcPr>
            <w:tcW w:w="423" w:type="pct"/>
            <w:vAlign w:val="center"/>
          </w:tcPr>
          <w:p w14:paraId="459378A4"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Cs w:val="24"/>
              </w:rPr>
            </w:pPr>
            <w:r w:rsidRPr="00273255">
              <w:rPr>
                <w:rFonts w:ascii="Times New Roman" w:eastAsia="標楷體" w:hAnsi="Times New Roman" w:cs="Times New Roman"/>
                <w:szCs w:val="24"/>
              </w:rPr>
              <w:t>108</w:t>
            </w:r>
            <w:r w:rsidRPr="00273255">
              <w:rPr>
                <w:rFonts w:ascii="Times New Roman" w:eastAsia="標楷體" w:hAnsi="Times New Roman" w:cs="Times New Roman"/>
                <w:szCs w:val="24"/>
              </w:rPr>
              <w:t>年</w:t>
            </w:r>
          </w:p>
          <w:p w14:paraId="4587FAA1"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 w:val="18"/>
                <w:szCs w:val="18"/>
              </w:rPr>
              <w:t>目標值</w:t>
            </w:r>
            <w:proofErr w:type="gramStart"/>
            <w:r w:rsidRPr="00273255">
              <w:rPr>
                <w:rFonts w:ascii="Times New Roman" w:eastAsia="標楷體" w:hAnsi="Times New Roman" w:cs="Times New Roman"/>
                <w:sz w:val="18"/>
                <w:szCs w:val="18"/>
              </w:rPr>
              <w:t>｜</w:t>
            </w:r>
            <w:proofErr w:type="gramEnd"/>
            <w:r w:rsidRPr="00273255">
              <w:rPr>
                <w:rFonts w:ascii="Times New Roman" w:eastAsia="標楷體" w:hAnsi="Times New Roman" w:cs="Times New Roman"/>
                <w:sz w:val="18"/>
                <w:szCs w:val="18"/>
              </w:rPr>
              <w:t>達成值</w:t>
            </w:r>
          </w:p>
        </w:tc>
        <w:tc>
          <w:tcPr>
            <w:tcW w:w="423" w:type="pct"/>
            <w:vAlign w:val="center"/>
          </w:tcPr>
          <w:p w14:paraId="0CA6BE2B"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Cs w:val="24"/>
              </w:rPr>
            </w:pPr>
            <w:r w:rsidRPr="00273255">
              <w:rPr>
                <w:rFonts w:ascii="Times New Roman" w:eastAsia="標楷體" w:hAnsi="Times New Roman" w:cs="Times New Roman"/>
                <w:szCs w:val="24"/>
              </w:rPr>
              <w:t>109</w:t>
            </w:r>
            <w:r w:rsidRPr="00273255">
              <w:rPr>
                <w:rFonts w:ascii="Times New Roman" w:eastAsia="標楷體" w:hAnsi="Times New Roman" w:cs="Times New Roman"/>
                <w:szCs w:val="24"/>
              </w:rPr>
              <w:t>年</w:t>
            </w:r>
          </w:p>
          <w:p w14:paraId="73DA3CA1"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 w:val="18"/>
                <w:szCs w:val="18"/>
              </w:rPr>
              <w:t>目標值</w:t>
            </w:r>
            <w:proofErr w:type="gramStart"/>
            <w:r w:rsidRPr="00273255">
              <w:rPr>
                <w:rFonts w:ascii="Times New Roman" w:eastAsia="標楷體" w:hAnsi="Times New Roman" w:cs="Times New Roman"/>
                <w:sz w:val="18"/>
                <w:szCs w:val="18"/>
              </w:rPr>
              <w:t>｜</w:t>
            </w:r>
            <w:proofErr w:type="gramEnd"/>
            <w:r w:rsidRPr="00273255">
              <w:rPr>
                <w:rFonts w:ascii="Times New Roman" w:eastAsia="標楷體" w:hAnsi="Times New Roman" w:cs="Times New Roman"/>
                <w:sz w:val="18"/>
                <w:szCs w:val="18"/>
              </w:rPr>
              <w:t>達成值</w:t>
            </w:r>
          </w:p>
        </w:tc>
        <w:tc>
          <w:tcPr>
            <w:tcW w:w="423" w:type="pct"/>
            <w:vAlign w:val="center"/>
          </w:tcPr>
          <w:p w14:paraId="1654D17F" w14:textId="4E1E1014" w:rsidR="00CB0522" w:rsidRPr="006E3F96" w:rsidRDefault="00CB0522" w:rsidP="00F229AE">
            <w:pPr>
              <w:snapToGrid w:val="0"/>
              <w:ind w:leftChars="-50" w:left="-120" w:rightChars="-50" w:right="-120"/>
              <w:contextualSpacing/>
              <w:jc w:val="center"/>
              <w:rPr>
                <w:rFonts w:ascii="Times New Roman" w:eastAsia="標楷體" w:hAnsi="Times New Roman" w:cs="Times New Roman"/>
                <w:sz w:val="20"/>
                <w:szCs w:val="18"/>
              </w:rPr>
            </w:pPr>
            <w:r w:rsidRPr="006E3F96">
              <w:rPr>
                <w:rFonts w:ascii="Times New Roman" w:eastAsia="標楷體" w:hAnsi="Times New Roman" w:cs="Times New Roman"/>
                <w:sz w:val="20"/>
                <w:szCs w:val="18"/>
              </w:rPr>
              <w:t>110</w:t>
            </w:r>
            <w:r w:rsidRPr="006E3F96">
              <w:rPr>
                <w:rFonts w:ascii="Times New Roman" w:eastAsia="標楷體" w:hAnsi="Times New Roman" w:cs="Times New Roman"/>
                <w:sz w:val="20"/>
                <w:szCs w:val="18"/>
              </w:rPr>
              <w:t>年</w:t>
            </w:r>
          </w:p>
          <w:p w14:paraId="4EF5A2EB"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6E3F96">
              <w:rPr>
                <w:rFonts w:ascii="Times New Roman" w:eastAsia="標楷體" w:hAnsi="Times New Roman" w:cs="Times New Roman"/>
                <w:sz w:val="18"/>
                <w:szCs w:val="18"/>
              </w:rPr>
              <w:t>目標值</w:t>
            </w:r>
            <w:proofErr w:type="gramStart"/>
            <w:r w:rsidRPr="006E3F96">
              <w:rPr>
                <w:rFonts w:ascii="Times New Roman" w:eastAsia="標楷體" w:hAnsi="Times New Roman" w:cs="Times New Roman"/>
                <w:sz w:val="18"/>
                <w:szCs w:val="18"/>
              </w:rPr>
              <w:t>｜</w:t>
            </w:r>
            <w:proofErr w:type="gramEnd"/>
            <w:r w:rsidRPr="006E3F96">
              <w:rPr>
                <w:rFonts w:ascii="Times New Roman" w:eastAsia="標楷體" w:hAnsi="Times New Roman" w:cs="Times New Roman"/>
                <w:sz w:val="18"/>
                <w:szCs w:val="18"/>
              </w:rPr>
              <w:t>達成值</w:t>
            </w:r>
          </w:p>
        </w:tc>
        <w:tc>
          <w:tcPr>
            <w:tcW w:w="423" w:type="pct"/>
            <w:vAlign w:val="center"/>
          </w:tcPr>
          <w:p w14:paraId="4077EA89" w14:textId="725BB8E9"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18"/>
              </w:rPr>
            </w:pPr>
            <w:r w:rsidRPr="00273255">
              <w:rPr>
                <w:rFonts w:ascii="Times New Roman" w:eastAsia="標楷體" w:hAnsi="Times New Roman" w:cs="Times New Roman"/>
                <w:sz w:val="20"/>
                <w:szCs w:val="18"/>
              </w:rPr>
              <w:t>111</w:t>
            </w:r>
            <w:r w:rsidRPr="00273255">
              <w:rPr>
                <w:rFonts w:ascii="Times New Roman" w:eastAsia="標楷體" w:hAnsi="Times New Roman" w:cs="Times New Roman"/>
                <w:sz w:val="20"/>
                <w:szCs w:val="18"/>
              </w:rPr>
              <w:t>年</w:t>
            </w:r>
          </w:p>
          <w:p w14:paraId="536D6974"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6E3F96">
              <w:rPr>
                <w:rFonts w:ascii="Times New Roman" w:eastAsia="標楷體" w:hAnsi="Times New Roman" w:cs="Times New Roman"/>
                <w:sz w:val="18"/>
                <w:szCs w:val="18"/>
              </w:rPr>
              <w:t>目標值</w:t>
            </w:r>
            <w:proofErr w:type="gramStart"/>
            <w:r w:rsidRPr="006E3F96">
              <w:rPr>
                <w:rFonts w:ascii="Times New Roman" w:eastAsia="標楷體" w:hAnsi="Times New Roman" w:cs="Times New Roman"/>
                <w:sz w:val="18"/>
                <w:szCs w:val="18"/>
              </w:rPr>
              <w:t>｜</w:t>
            </w:r>
            <w:proofErr w:type="gramEnd"/>
            <w:r w:rsidRPr="00273255">
              <w:rPr>
                <w:rFonts w:ascii="Times New Roman" w:eastAsia="標楷體" w:hAnsi="Times New Roman" w:cs="Times New Roman"/>
                <w:color w:val="FF0000"/>
                <w:sz w:val="18"/>
                <w:szCs w:val="18"/>
              </w:rPr>
              <w:t>達成值</w:t>
            </w:r>
          </w:p>
        </w:tc>
        <w:tc>
          <w:tcPr>
            <w:tcW w:w="384" w:type="pct"/>
            <w:vAlign w:val="center"/>
          </w:tcPr>
          <w:p w14:paraId="27735F42"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 w:val="20"/>
                <w:szCs w:val="20"/>
              </w:rPr>
              <w:t>備註</w:t>
            </w:r>
          </w:p>
          <w:p w14:paraId="101A31D5"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sidRPr="00273255">
              <w:rPr>
                <w:rFonts w:ascii="Times New Roman" w:eastAsia="標楷體" w:hAnsi="Times New Roman" w:cs="Times New Roman"/>
                <w:sz w:val="20"/>
                <w:szCs w:val="20"/>
              </w:rPr>
              <w:t>說明</w:t>
            </w:r>
          </w:p>
        </w:tc>
        <w:tc>
          <w:tcPr>
            <w:tcW w:w="426" w:type="pct"/>
            <w:vAlign w:val="center"/>
          </w:tcPr>
          <w:p w14:paraId="57F67D76" w14:textId="77777777" w:rsidR="00CB0522"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本計畫書</w:t>
            </w:r>
          </w:p>
          <w:p w14:paraId="263803D7" w14:textId="77777777" w:rsidR="00CB0522" w:rsidRPr="00273255" w:rsidRDefault="00CB0522" w:rsidP="00F229AE">
            <w:pPr>
              <w:snapToGrid w:val="0"/>
              <w:ind w:leftChars="-50" w:left="-120" w:rightChars="-50" w:right="-120"/>
              <w:contextualSpacing/>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參考頁數</w:t>
            </w:r>
          </w:p>
        </w:tc>
      </w:tr>
      <w:tr w:rsidR="00CB0522" w:rsidRPr="00273255" w14:paraId="56CC989D" w14:textId="77777777" w:rsidTr="00F229AE">
        <w:trPr>
          <w:trHeight w:val="947"/>
        </w:trPr>
        <w:tc>
          <w:tcPr>
            <w:tcW w:w="346" w:type="pct"/>
            <w:shd w:val="clear" w:color="auto" w:fill="auto"/>
            <w:vAlign w:val="center"/>
          </w:tcPr>
          <w:p w14:paraId="42CF0E87" w14:textId="77777777" w:rsidR="00CB0522" w:rsidRPr="00273255" w:rsidRDefault="00CB0522" w:rsidP="00F229AE">
            <w:pPr>
              <w:snapToGrid w:val="0"/>
              <w:ind w:leftChars="-47" w:left="-113" w:rightChars="-50" w:right="-120"/>
              <w:contextualSpacing/>
              <w:rPr>
                <w:rFonts w:ascii="Times New Roman" w:eastAsia="標楷體" w:hAnsi="Times New Roman" w:cs="Times New Roman"/>
                <w:spacing w:val="-10"/>
                <w:sz w:val="20"/>
                <w:szCs w:val="20"/>
              </w:rPr>
            </w:pPr>
            <w:r w:rsidRPr="00273255">
              <w:rPr>
                <w:rFonts w:ascii="Times New Roman" w:eastAsia="標楷體" w:hAnsi="Times New Roman" w:cs="Times New Roman"/>
                <w:spacing w:val="-10"/>
                <w:szCs w:val="24"/>
              </w:rPr>
              <w:t>如：落實教學創新及提升教學品質</w:t>
            </w:r>
          </w:p>
        </w:tc>
        <w:tc>
          <w:tcPr>
            <w:tcW w:w="572" w:type="pct"/>
            <w:vAlign w:val="center"/>
          </w:tcPr>
          <w:p w14:paraId="1C6D2D35"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821" w:type="pct"/>
            <w:vAlign w:val="center"/>
          </w:tcPr>
          <w:p w14:paraId="236C0DC4"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34" w:type="pct"/>
            <w:vAlign w:val="center"/>
          </w:tcPr>
          <w:p w14:paraId="0358E4EF"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0453584E"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0C6F53A6"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25E8BA55"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6C411D1A"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19066090"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84" w:type="pct"/>
            <w:vAlign w:val="center"/>
          </w:tcPr>
          <w:p w14:paraId="24B3405E"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6" w:type="pct"/>
            <w:vAlign w:val="center"/>
          </w:tcPr>
          <w:p w14:paraId="0BB917A4" w14:textId="77777777" w:rsidR="00CB0522" w:rsidRPr="00273255" w:rsidRDefault="00CB0522" w:rsidP="00F229AE">
            <w:pPr>
              <w:snapToGrid w:val="0"/>
              <w:contextualSpacing/>
              <w:jc w:val="center"/>
              <w:rPr>
                <w:rFonts w:ascii="Times New Roman" w:eastAsia="標楷體" w:hAnsi="Times New Roman" w:cs="Times New Roman"/>
                <w:szCs w:val="24"/>
              </w:rPr>
            </w:pPr>
          </w:p>
        </w:tc>
      </w:tr>
      <w:tr w:rsidR="00CB0522" w:rsidRPr="00273255" w14:paraId="0CF87EC9" w14:textId="77777777" w:rsidTr="00F229AE">
        <w:trPr>
          <w:trHeight w:val="548"/>
        </w:trPr>
        <w:tc>
          <w:tcPr>
            <w:tcW w:w="346" w:type="pct"/>
            <w:shd w:val="clear" w:color="auto" w:fill="auto"/>
            <w:vAlign w:val="center"/>
          </w:tcPr>
          <w:p w14:paraId="0207950F" w14:textId="77777777" w:rsidR="00CB0522" w:rsidRPr="00273255" w:rsidRDefault="00CB0522" w:rsidP="00F229AE">
            <w:pPr>
              <w:snapToGrid w:val="0"/>
              <w:ind w:rightChars="-50" w:right="-120"/>
              <w:contextualSpacing/>
              <w:jc w:val="both"/>
              <w:rPr>
                <w:rFonts w:ascii="Times New Roman" w:eastAsia="標楷體" w:hAnsi="Times New Roman" w:cs="Times New Roman"/>
                <w:szCs w:val="24"/>
              </w:rPr>
            </w:pPr>
          </w:p>
        </w:tc>
        <w:tc>
          <w:tcPr>
            <w:tcW w:w="572" w:type="pct"/>
            <w:vAlign w:val="center"/>
          </w:tcPr>
          <w:p w14:paraId="77EE01A4"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821" w:type="pct"/>
            <w:vAlign w:val="center"/>
          </w:tcPr>
          <w:p w14:paraId="00C1DC55"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34" w:type="pct"/>
            <w:vAlign w:val="center"/>
          </w:tcPr>
          <w:p w14:paraId="282E54B7"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1474ADED"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5B4119FA"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6B8E68D7"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51590088"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5E764822"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84" w:type="pct"/>
            <w:vAlign w:val="center"/>
          </w:tcPr>
          <w:p w14:paraId="7ABA1B50"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6" w:type="pct"/>
            <w:vAlign w:val="center"/>
          </w:tcPr>
          <w:p w14:paraId="50B6B988" w14:textId="77777777" w:rsidR="00CB0522" w:rsidRPr="00273255" w:rsidRDefault="00CB0522" w:rsidP="00F229AE">
            <w:pPr>
              <w:snapToGrid w:val="0"/>
              <w:contextualSpacing/>
              <w:jc w:val="center"/>
              <w:rPr>
                <w:rFonts w:ascii="Times New Roman" w:eastAsia="標楷體" w:hAnsi="Times New Roman" w:cs="Times New Roman"/>
                <w:szCs w:val="24"/>
              </w:rPr>
            </w:pPr>
          </w:p>
        </w:tc>
      </w:tr>
      <w:tr w:rsidR="00CB0522" w:rsidRPr="00273255" w14:paraId="4FDDA1B3" w14:textId="77777777" w:rsidTr="00F229AE">
        <w:trPr>
          <w:trHeight w:val="556"/>
        </w:trPr>
        <w:tc>
          <w:tcPr>
            <w:tcW w:w="346" w:type="pct"/>
            <w:shd w:val="clear" w:color="auto" w:fill="auto"/>
            <w:vAlign w:val="center"/>
          </w:tcPr>
          <w:p w14:paraId="34249978" w14:textId="77777777" w:rsidR="00CB0522" w:rsidRPr="00273255" w:rsidRDefault="00CB0522" w:rsidP="00F229AE">
            <w:pPr>
              <w:snapToGrid w:val="0"/>
              <w:ind w:rightChars="-50" w:right="-120"/>
              <w:contextualSpacing/>
              <w:jc w:val="both"/>
              <w:rPr>
                <w:rFonts w:ascii="Times New Roman" w:eastAsia="標楷體" w:hAnsi="Times New Roman" w:cs="Times New Roman"/>
                <w:szCs w:val="24"/>
              </w:rPr>
            </w:pPr>
          </w:p>
        </w:tc>
        <w:tc>
          <w:tcPr>
            <w:tcW w:w="572" w:type="pct"/>
            <w:vAlign w:val="center"/>
          </w:tcPr>
          <w:p w14:paraId="7B207020"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821" w:type="pct"/>
            <w:vAlign w:val="center"/>
          </w:tcPr>
          <w:p w14:paraId="267A6C2B"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34" w:type="pct"/>
            <w:vAlign w:val="center"/>
          </w:tcPr>
          <w:p w14:paraId="419480DE"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792096EB"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724AA024"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33EE7F23"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5F903782"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3AAE4F3E"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84" w:type="pct"/>
            <w:vAlign w:val="center"/>
          </w:tcPr>
          <w:p w14:paraId="4C22CF45"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6" w:type="pct"/>
            <w:vAlign w:val="center"/>
          </w:tcPr>
          <w:p w14:paraId="6E766A6C" w14:textId="77777777" w:rsidR="00CB0522" w:rsidRPr="00273255" w:rsidRDefault="00CB0522" w:rsidP="00F229AE">
            <w:pPr>
              <w:snapToGrid w:val="0"/>
              <w:contextualSpacing/>
              <w:jc w:val="center"/>
              <w:rPr>
                <w:rFonts w:ascii="Times New Roman" w:eastAsia="標楷體" w:hAnsi="Times New Roman" w:cs="Times New Roman"/>
                <w:szCs w:val="24"/>
              </w:rPr>
            </w:pPr>
          </w:p>
        </w:tc>
      </w:tr>
      <w:tr w:rsidR="00CB0522" w:rsidRPr="00273255" w14:paraId="1AA05E1C" w14:textId="77777777" w:rsidTr="00F229AE">
        <w:trPr>
          <w:trHeight w:val="550"/>
        </w:trPr>
        <w:tc>
          <w:tcPr>
            <w:tcW w:w="346" w:type="pct"/>
            <w:shd w:val="clear" w:color="auto" w:fill="auto"/>
            <w:vAlign w:val="center"/>
          </w:tcPr>
          <w:p w14:paraId="04914299" w14:textId="77777777" w:rsidR="00CB0522" w:rsidRPr="00273255" w:rsidRDefault="00CB0522" w:rsidP="00F229AE">
            <w:pPr>
              <w:snapToGrid w:val="0"/>
              <w:ind w:rightChars="-50" w:right="-120"/>
              <w:contextualSpacing/>
              <w:jc w:val="both"/>
              <w:rPr>
                <w:rFonts w:ascii="Times New Roman" w:eastAsia="標楷體" w:hAnsi="Times New Roman" w:cs="Times New Roman"/>
                <w:szCs w:val="24"/>
              </w:rPr>
            </w:pPr>
          </w:p>
        </w:tc>
        <w:tc>
          <w:tcPr>
            <w:tcW w:w="572" w:type="pct"/>
            <w:vAlign w:val="center"/>
          </w:tcPr>
          <w:p w14:paraId="53B490A4"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821" w:type="pct"/>
            <w:vAlign w:val="center"/>
          </w:tcPr>
          <w:p w14:paraId="511DD219"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34" w:type="pct"/>
            <w:vAlign w:val="center"/>
          </w:tcPr>
          <w:p w14:paraId="0011DFDA"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48C56EB5"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5934FEA7"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611A3F88"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47042FB4"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3" w:type="pct"/>
            <w:vAlign w:val="center"/>
          </w:tcPr>
          <w:p w14:paraId="06A6EA6E"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384" w:type="pct"/>
            <w:vAlign w:val="center"/>
          </w:tcPr>
          <w:p w14:paraId="4C7C2FDD" w14:textId="77777777" w:rsidR="00CB0522" w:rsidRPr="00273255" w:rsidRDefault="00CB0522" w:rsidP="00F229AE">
            <w:pPr>
              <w:snapToGrid w:val="0"/>
              <w:contextualSpacing/>
              <w:jc w:val="center"/>
              <w:rPr>
                <w:rFonts w:ascii="Times New Roman" w:eastAsia="標楷體" w:hAnsi="Times New Roman" w:cs="Times New Roman"/>
                <w:szCs w:val="24"/>
              </w:rPr>
            </w:pPr>
          </w:p>
        </w:tc>
        <w:tc>
          <w:tcPr>
            <w:tcW w:w="426" w:type="pct"/>
            <w:vAlign w:val="center"/>
          </w:tcPr>
          <w:p w14:paraId="53450A13" w14:textId="77777777" w:rsidR="00CB0522" w:rsidRPr="00273255" w:rsidRDefault="00CB0522" w:rsidP="00F229AE">
            <w:pPr>
              <w:snapToGrid w:val="0"/>
              <w:contextualSpacing/>
              <w:jc w:val="center"/>
              <w:rPr>
                <w:rFonts w:ascii="Times New Roman" w:eastAsia="標楷體" w:hAnsi="Times New Roman" w:cs="Times New Roman"/>
                <w:szCs w:val="24"/>
              </w:rPr>
            </w:pPr>
          </w:p>
        </w:tc>
      </w:tr>
    </w:tbl>
    <w:bookmarkEnd w:id="11"/>
    <w:p w14:paraId="15471E88" w14:textId="77777777" w:rsidR="00CB0522" w:rsidRPr="00273255" w:rsidRDefault="00CB0522" w:rsidP="00CB0522">
      <w:pPr>
        <w:snapToGrid w:val="0"/>
        <w:rPr>
          <w:rFonts w:ascii="Times New Roman" w:eastAsia="標楷體" w:hAnsi="Times New Roman" w:cs="Times New Roman"/>
          <w:sz w:val="22"/>
        </w:rPr>
      </w:pPr>
      <w:proofErr w:type="gramStart"/>
      <w:r w:rsidRPr="00273255">
        <w:rPr>
          <w:rFonts w:ascii="Times New Roman" w:eastAsia="標楷體" w:hAnsi="Times New Roman" w:cs="Times New Roman"/>
          <w:sz w:val="22"/>
        </w:rPr>
        <w:t>註</w:t>
      </w:r>
      <w:proofErr w:type="gramEnd"/>
      <w:r w:rsidRPr="00273255">
        <w:rPr>
          <w:rFonts w:ascii="Times New Roman" w:eastAsia="標楷體" w:hAnsi="Times New Roman" w:cs="Times New Roman"/>
          <w:sz w:val="22"/>
        </w:rPr>
        <w:t>：</w:t>
      </w:r>
    </w:p>
    <w:p w14:paraId="646B1062" w14:textId="77777777" w:rsidR="00CB0522" w:rsidRPr="00273255" w:rsidRDefault="00CB0522" w:rsidP="00CB0522">
      <w:pPr>
        <w:pStyle w:val="a3"/>
        <w:widowControl w:val="0"/>
        <w:numPr>
          <w:ilvl w:val="0"/>
          <w:numId w:val="42"/>
        </w:numPr>
        <w:snapToGrid w:val="0"/>
        <w:spacing w:line="300" w:lineRule="exact"/>
        <w:ind w:leftChars="0" w:left="510"/>
        <w:rPr>
          <w:rFonts w:ascii="Times New Roman" w:eastAsia="標楷體" w:hAnsi="Times New Roman" w:cs="Times New Roman"/>
          <w:sz w:val="22"/>
          <w:shd w:val="pct15" w:color="auto" w:fill="FFFFFF"/>
        </w:rPr>
      </w:pPr>
      <w:r w:rsidRPr="00273255">
        <w:rPr>
          <w:rFonts w:ascii="Times New Roman" w:eastAsia="標楷體" w:hAnsi="Times New Roman" w:cs="Times New Roman"/>
          <w:b/>
          <w:sz w:val="28"/>
          <w:szCs w:val="28"/>
        </w:rPr>
        <w:t>【本表僅為填報架構，請至高教深耕計畫管考平臺填列，紙本免附，本表將於填報截止後統一由社團法人台灣評鑑協會自系統匯出】</w:t>
      </w:r>
      <w:r w:rsidRPr="00273255">
        <w:rPr>
          <w:rFonts w:ascii="Times New Roman" w:eastAsia="標楷體" w:hAnsi="Times New Roman" w:cs="Times New Roman"/>
          <w:sz w:val="22"/>
        </w:rPr>
        <w:t>。</w:t>
      </w:r>
    </w:p>
    <w:p w14:paraId="7A607CA7" w14:textId="77777777" w:rsidR="00CB0522" w:rsidRPr="00273255" w:rsidRDefault="00CB0522" w:rsidP="00CB0522">
      <w:pPr>
        <w:numPr>
          <w:ilvl w:val="0"/>
          <w:numId w:val="42"/>
        </w:numPr>
        <w:spacing w:line="300" w:lineRule="exact"/>
        <w:ind w:left="510" w:hanging="357"/>
        <w:rPr>
          <w:rFonts w:ascii="Times New Roman" w:eastAsia="標楷體" w:hAnsi="Times New Roman" w:cs="Times New Roman"/>
          <w:sz w:val="22"/>
        </w:rPr>
      </w:pPr>
      <w:r w:rsidRPr="00273255">
        <w:rPr>
          <w:rFonts w:ascii="Times New Roman" w:eastAsia="標楷體" w:hAnsi="Times New Roman" w:cs="Times New Roman"/>
          <w:b/>
          <w:sz w:val="22"/>
        </w:rPr>
        <w:t>自訂關鍵績效指標項目</w:t>
      </w:r>
      <w:r w:rsidRPr="00273255">
        <w:rPr>
          <w:rFonts w:ascii="Times New Roman" w:eastAsia="標楷體" w:hAnsi="Times New Roman" w:cs="Times New Roman"/>
          <w:b/>
          <w:sz w:val="22"/>
          <w:u w:val="single"/>
        </w:rPr>
        <w:t>至多以</w:t>
      </w:r>
      <w:r w:rsidRPr="00273255">
        <w:rPr>
          <w:rFonts w:ascii="Times New Roman" w:eastAsia="標楷體" w:hAnsi="Times New Roman" w:cs="Times New Roman"/>
          <w:b/>
          <w:sz w:val="22"/>
          <w:u w:val="single"/>
        </w:rPr>
        <w:t>10</w:t>
      </w:r>
      <w:r w:rsidRPr="00273255">
        <w:rPr>
          <w:rFonts w:ascii="Times New Roman" w:eastAsia="標楷體" w:hAnsi="Times New Roman" w:cs="Times New Roman"/>
          <w:b/>
          <w:sz w:val="22"/>
          <w:u w:val="single"/>
        </w:rPr>
        <w:t>個為限</w:t>
      </w:r>
      <w:r w:rsidRPr="00273255">
        <w:rPr>
          <w:rFonts w:ascii="Times New Roman" w:eastAsia="標楷體" w:hAnsi="Times New Roman" w:cs="Times New Roman"/>
          <w:b/>
          <w:sz w:val="22"/>
        </w:rPr>
        <w:t>，</w:t>
      </w:r>
      <w:proofErr w:type="gramStart"/>
      <w:r w:rsidRPr="00273255">
        <w:rPr>
          <w:rFonts w:ascii="Times New Roman" w:eastAsia="標楷體" w:hAnsi="Times New Roman" w:cs="Times New Roman"/>
          <w:b/>
          <w:sz w:val="22"/>
        </w:rPr>
        <w:t>另每項</w:t>
      </w:r>
      <w:proofErr w:type="gramEnd"/>
      <w:r w:rsidRPr="00273255">
        <w:rPr>
          <w:rFonts w:ascii="Times New Roman" w:eastAsia="標楷體" w:hAnsi="Times New Roman" w:cs="Times New Roman"/>
          <w:b/>
          <w:sz w:val="22"/>
        </w:rPr>
        <w:t>指標之「衡量方式」</w:t>
      </w:r>
      <w:r w:rsidRPr="00273255">
        <w:rPr>
          <w:rFonts w:ascii="Times New Roman" w:eastAsia="標楷體" w:hAnsi="Times New Roman" w:cs="Times New Roman"/>
          <w:b/>
          <w:sz w:val="22"/>
          <w:u w:val="single"/>
        </w:rPr>
        <w:t>至多以</w:t>
      </w:r>
      <w:r w:rsidRPr="00273255">
        <w:rPr>
          <w:rFonts w:ascii="Times New Roman" w:eastAsia="標楷體" w:hAnsi="Times New Roman" w:cs="Times New Roman"/>
          <w:b/>
          <w:sz w:val="22"/>
          <w:u w:val="single"/>
        </w:rPr>
        <w:t>3</w:t>
      </w:r>
      <w:r w:rsidRPr="00273255">
        <w:rPr>
          <w:rFonts w:ascii="Times New Roman" w:eastAsia="標楷體" w:hAnsi="Times New Roman" w:cs="Times New Roman"/>
          <w:b/>
          <w:sz w:val="22"/>
          <w:u w:val="single"/>
        </w:rPr>
        <w:t>個為限</w:t>
      </w:r>
      <w:r w:rsidRPr="00273255">
        <w:rPr>
          <w:rFonts w:ascii="Times New Roman" w:eastAsia="標楷體" w:hAnsi="Times New Roman" w:cs="Times New Roman"/>
          <w:sz w:val="22"/>
        </w:rPr>
        <w:t>，其餘請列為學校校內管考追蹤指標。</w:t>
      </w:r>
      <w:proofErr w:type="gramStart"/>
      <w:r>
        <w:rPr>
          <w:rFonts w:ascii="Times New Roman" w:eastAsia="標楷體" w:hAnsi="Times New Roman" w:cs="Times New Roman"/>
          <w:sz w:val="22"/>
        </w:rPr>
        <w:t>（</w:t>
      </w:r>
      <w:proofErr w:type="gramEnd"/>
      <w:r w:rsidRPr="00273255">
        <w:rPr>
          <w:rFonts w:ascii="Times New Roman" w:eastAsia="標楷體" w:hAnsi="Times New Roman" w:cs="Times New Roman"/>
          <w:sz w:val="22"/>
        </w:rPr>
        <w:t>衡量方式之單位若為比例或比率</w:t>
      </w:r>
      <w:r>
        <w:rPr>
          <w:rFonts w:ascii="Times New Roman" w:eastAsia="標楷體" w:hAnsi="Times New Roman" w:cs="Times New Roman"/>
          <w:sz w:val="22"/>
        </w:rPr>
        <w:t>（</w:t>
      </w:r>
      <w:r w:rsidRPr="00273255">
        <w:rPr>
          <w:rFonts w:ascii="Times New Roman" w:eastAsia="標楷體" w:hAnsi="Times New Roman" w:cs="Times New Roman"/>
          <w:sz w:val="22"/>
        </w:rPr>
        <w:t>%</w:t>
      </w:r>
      <w:r>
        <w:rPr>
          <w:rFonts w:ascii="Times New Roman" w:eastAsia="標楷體" w:hAnsi="Times New Roman" w:cs="Times New Roman"/>
          <w:sz w:val="22"/>
        </w:rPr>
        <w:t>）</w:t>
      </w:r>
      <w:r w:rsidRPr="00273255">
        <w:rPr>
          <w:rFonts w:ascii="Times New Roman" w:eastAsia="標楷體" w:hAnsi="Times New Roman" w:cs="Times New Roman"/>
          <w:sz w:val="22"/>
        </w:rPr>
        <w:t>者，應說明分子及分母計算方式</w:t>
      </w:r>
      <w:r>
        <w:rPr>
          <w:rFonts w:ascii="Times New Roman" w:eastAsia="標楷體" w:hAnsi="Times New Roman" w:cs="Times New Roman"/>
          <w:sz w:val="22"/>
        </w:rPr>
        <w:t>）</w:t>
      </w:r>
    </w:p>
    <w:p w14:paraId="629B18F0" w14:textId="77777777" w:rsidR="00CB0522" w:rsidRDefault="00CB0522" w:rsidP="00CB0522">
      <w:pPr>
        <w:pStyle w:val="a3"/>
        <w:widowControl w:val="0"/>
        <w:numPr>
          <w:ilvl w:val="0"/>
          <w:numId w:val="42"/>
        </w:numPr>
        <w:snapToGrid w:val="0"/>
        <w:spacing w:line="300" w:lineRule="exact"/>
        <w:ind w:leftChars="0" w:left="510" w:hanging="357"/>
        <w:rPr>
          <w:rFonts w:ascii="Times New Roman" w:eastAsia="標楷體" w:hAnsi="Times New Roman" w:cs="Times New Roman"/>
          <w:sz w:val="22"/>
        </w:rPr>
      </w:pPr>
      <w:r w:rsidRPr="00273255">
        <w:rPr>
          <w:rFonts w:ascii="Times New Roman" w:eastAsia="標楷體" w:hAnsi="Times New Roman" w:cs="Times New Roman"/>
          <w:sz w:val="22"/>
        </w:rPr>
        <w:t>質性指標請以</w:t>
      </w:r>
      <w:r w:rsidRPr="00273255">
        <w:rPr>
          <w:rFonts w:ascii="Times New Roman" w:eastAsia="標楷體" w:hAnsi="Times New Roman" w:cs="Times New Roman"/>
          <w:sz w:val="22"/>
        </w:rPr>
        <w:t>300</w:t>
      </w:r>
      <w:r w:rsidRPr="00273255">
        <w:rPr>
          <w:rFonts w:ascii="Times New Roman" w:eastAsia="標楷體" w:hAnsi="Times New Roman" w:cs="Times New Roman"/>
          <w:sz w:val="22"/>
        </w:rPr>
        <w:t>字內描述具體成果含相關數據，詳細成果可撰寫於成果報告暨計畫書內。</w:t>
      </w:r>
    </w:p>
    <w:p w14:paraId="73189C35" w14:textId="77777777" w:rsidR="00CB0522" w:rsidRPr="006E3F96" w:rsidRDefault="00CB0522" w:rsidP="00CB0522">
      <w:pPr>
        <w:pStyle w:val="a3"/>
        <w:widowControl w:val="0"/>
        <w:numPr>
          <w:ilvl w:val="0"/>
          <w:numId w:val="42"/>
        </w:numPr>
        <w:snapToGrid w:val="0"/>
        <w:spacing w:line="300" w:lineRule="exact"/>
        <w:ind w:leftChars="0" w:left="510" w:hanging="357"/>
        <w:rPr>
          <w:rFonts w:ascii="Times New Roman" w:eastAsia="標楷體" w:hAnsi="Times New Roman" w:cs="Times New Roman"/>
          <w:sz w:val="22"/>
        </w:rPr>
      </w:pPr>
      <w:r w:rsidRPr="006E3F96">
        <w:rPr>
          <w:rFonts w:ascii="Times New Roman" w:eastAsia="標楷體" w:hAnsi="Times New Roman" w:cs="Times New Roman"/>
          <w:sz w:val="22"/>
        </w:rPr>
        <w:t>如有目標值之達成率</w:t>
      </w:r>
      <w:r w:rsidRPr="006E3F96">
        <w:rPr>
          <w:rFonts w:ascii="Times New Roman" w:eastAsia="標楷體" w:hAnsi="Times New Roman" w:cs="Times New Roman"/>
          <w:sz w:val="22"/>
        </w:rPr>
        <w:t>70</w:t>
      </w:r>
      <w:r w:rsidRPr="006E3F96">
        <w:rPr>
          <w:rFonts w:ascii="Times New Roman" w:eastAsia="標楷體" w:hAnsi="Times New Roman" w:cs="Times New Roman"/>
          <w:sz w:val="22"/>
        </w:rPr>
        <w:t>％以下</w:t>
      </w:r>
      <w:r>
        <w:rPr>
          <w:rFonts w:ascii="Times New Roman" w:eastAsia="標楷體" w:hAnsi="Times New Roman" w:cs="Times New Roman"/>
          <w:sz w:val="22"/>
        </w:rPr>
        <w:t>（</w:t>
      </w:r>
      <w:r w:rsidRPr="006E3F96">
        <w:rPr>
          <w:rFonts w:ascii="Times New Roman" w:eastAsia="標楷體" w:hAnsi="Times New Roman" w:cs="Times New Roman"/>
          <w:sz w:val="22"/>
        </w:rPr>
        <w:t>含</w:t>
      </w:r>
      <w:r>
        <w:rPr>
          <w:rFonts w:ascii="Times New Roman" w:eastAsia="標楷體" w:hAnsi="Times New Roman" w:cs="Times New Roman"/>
          <w:sz w:val="22"/>
        </w:rPr>
        <w:t>）</w:t>
      </w:r>
      <w:r w:rsidRPr="006E3F96">
        <w:rPr>
          <w:rFonts w:ascii="Times New Roman" w:eastAsia="標楷體" w:hAnsi="Times New Roman" w:cs="Times New Roman"/>
          <w:sz w:val="22"/>
        </w:rPr>
        <w:t>，請於備註欄內說明原因</w:t>
      </w:r>
      <w:r>
        <w:rPr>
          <w:rFonts w:ascii="Times New Roman" w:eastAsia="標楷體" w:hAnsi="Times New Roman" w:cs="Times New Roman"/>
          <w:sz w:val="22"/>
        </w:rPr>
        <w:t>（</w:t>
      </w:r>
      <w:r w:rsidRPr="006E3F96">
        <w:rPr>
          <w:rFonts w:ascii="Times New Roman" w:eastAsia="標楷體" w:hAnsi="Times New Roman" w:cs="Times New Roman"/>
          <w:sz w:val="22"/>
        </w:rPr>
        <w:t>如因</w:t>
      </w:r>
      <w:proofErr w:type="gramStart"/>
      <w:r w:rsidRPr="006E3F96">
        <w:rPr>
          <w:rFonts w:ascii="Times New Roman" w:eastAsia="標楷體" w:hAnsi="Times New Roman" w:cs="Times New Roman"/>
          <w:sz w:val="22"/>
        </w:rPr>
        <w:t>疫情等</w:t>
      </w:r>
      <w:proofErr w:type="gramEnd"/>
      <w:r>
        <w:rPr>
          <w:rFonts w:ascii="Times New Roman" w:eastAsia="標楷體" w:hAnsi="Times New Roman" w:cs="Times New Roman"/>
          <w:sz w:val="22"/>
        </w:rPr>
        <w:t>）</w:t>
      </w:r>
      <w:r w:rsidRPr="006E3F96">
        <w:rPr>
          <w:rFonts w:ascii="Times New Roman" w:eastAsia="標楷體" w:hAnsi="Times New Roman" w:cs="Times New Roman"/>
          <w:sz w:val="22"/>
        </w:rPr>
        <w:t>。</w:t>
      </w:r>
    </w:p>
    <w:bookmarkEnd w:id="9"/>
    <w:bookmarkEnd w:id="10"/>
    <w:p w14:paraId="122D821C" w14:textId="77777777" w:rsidR="00CB0522" w:rsidRPr="006D5E66" w:rsidRDefault="00CB0522" w:rsidP="00CB0522">
      <w:pPr>
        <w:widowControl/>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br w:type="page"/>
      </w:r>
    </w:p>
    <w:p w14:paraId="11360A76" w14:textId="758403DF" w:rsidR="007861A2" w:rsidRDefault="007861A2" w:rsidP="007861A2">
      <w:pPr>
        <w:spacing w:line="420" w:lineRule="exact"/>
        <w:rPr>
          <w:rFonts w:ascii="Times New Roman" w:eastAsia="標楷體" w:hAnsi="Times New Roman" w:cs="Times New Roman"/>
          <w:b/>
          <w:color w:val="FF0000"/>
          <w:sz w:val="28"/>
          <w:szCs w:val="28"/>
          <w:highlight w:val="yellow"/>
        </w:rPr>
      </w:pPr>
      <w:r w:rsidRPr="007861A2">
        <w:rPr>
          <w:rFonts w:ascii="Times New Roman" w:eastAsia="標楷體" w:hAnsi="Times New Roman" w:cs="Times New Roman"/>
          <w:b/>
          <w:color w:val="FF0000"/>
          <w:sz w:val="28"/>
          <w:szCs w:val="28"/>
          <w:highlight w:val="yellow"/>
        </w:rPr>
        <w:lastRenderedPageBreak/>
        <w:t>附表</w:t>
      </w:r>
      <w:r w:rsidR="00D73928">
        <w:rPr>
          <w:rFonts w:ascii="Times New Roman" w:eastAsia="標楷體" w:hAnsi="Times New Roman" w:cs="Times New Roman" w:hint="eastAsia"/>
          <w:b/>
          <w:color w:val="FF0000"/>
          <w:sz w:val="28"/>
          <w:szCs w:val="28"/>
          <w:highlight w:val="yellow"/>
        </w:rPr>
        <w:t>2</w:t>
      </w:r>
      <w:r w:rsidRPr="007861A2">
        <w:rPr>
          <w:rFonts w:ascii="Times New Roman" w:eastAsia="標楷體" w:hAnsi="Times New Roman" w:cs="Times New Roman"/>
          <w:b/>
          <w:color w:val="FF0000"/>
          <w:sz w:val="28"/>
          <w:szCs w:val="28"/>
          <w:highlight w:val="yellow"/>
        </w:rPr>
        <w:t>-</w:t>
      </w:r>
      <w:r w:rsidRPr="007861A2">
        <w:rPr>
          <w:rFonts w:ascii="Times New Roman" w:eastAsia="標楷體" w:hAnsi="Times New Roman" w:cs="Times New Roman" w:hint="eastAsia"/>
          <w:b/>
          <w:color w:val="FF0000"/>
          <w:sz w:val="28"/>
          <w:szCs w:val="28"/>
          <w:highlight w:val="yellow"/>
        </w:rPr>
        <w:t>第</w:t>
      </w:r>
      <w:r w:rsidR="004F393E">
        <w:rPr>
          <w:rFonts w:ascii="Times New Roman" w:eastAsia="標楷體" w:hAnsi="Times New Roman" w:cs="Times New Roman" w:hint="eastAsia"/>
          <w:b/>
          <w:color w:val="FF0000"/>
          <w:sz w:val="28"/>
          <w:szCs w:val="28"/>
          <w:highlight w:val="yellow"/>
        </w:rPr>
        <w:t>二</w:t>
      </w:r>
      <w:r w:rsidRPr="007861A2">
        <w:rPr>
          <w:rFonts w:ascii="Times New Roman" w:eastAsia="標楷體" w:hAnsi="Times New Roman" w:cs="Times New Roman" w:hint="eastAsia"/>
          <w:b/>
          <w:color w:val="FF0000"/>
          <w:sz w:val="28"/>
          <w:szCs w:val="28"/>
          <w:highlight w:val="yellow"/>
        </w:rPr>
        <w:t>期</w:t>
      </w:r>
      <w:r w:rsidR="00F50114">
        <w:rPr>
          <w:rFonts w:ascii="Times New Roman" w:eastAsia="標楷體" w:hAnsi="Times New Roman" w:cs="Times New Roman" w:hint="eastAsia"/>
          <w:b/>
          <w:color w:val="FF0000"/>
          <w:sz w:val="28"/>
          <w:szCs w:val="28"/>
          <w:highlight w:val="yellow"/>
        </w:rPr>
        <w:t>（</w:t>
      </w:r>
      <w:r w:rsidRPr="007861A2">
        <w:rPr>
          <w:rFonts w:ascii="Times New Roman" w:eastAsia="標楷體" w:hAnsi="Times New Roman" w:cs="Times New Roman" w:hint="eastAsia"/>
          <w:b/>
          <w:color w:val="FF0000"/>
          <w:sz w:val="28"/>
          <w:szCs w:val="28"/>
          <w:highlight w:val="yellow"/>
        </w:rPr>
        <w:t>1</w:t>
      </w:r>
      <w:r w:rsidRPr="007861A2">
        <w:rPr>
          <w:rFonts w:ascii="Times New Roman" w:eastAsia="標楷體" w:hAnsi="Times New Roman" w:cs="Times New Roman"/>
          <w:b/>
          <w:color w:val="FF0000"/>
          <w:sz w:val="28"/>
          <w:szCs w:val="28"/>
          <w:highlight w:val="yellow"/>
        </w:rPr>
        <w:t>12</w:t>
      </w:r>
      <w:r w:rsidRPr="007861A2">
        <w:rPr>
          <w:rFonts w:ascii="Times New Roman" w:eastAsia="標楷體" w:hAnsi="Times New Roman" w:cs="Times New Roman" w:hint="eastAsia"/>
          <w:b/>
          <w:color w:val="FF0000"/>
          <w:sz w:val="28"/>
          <w:szCs w:val="28"/>
          <w:highlight w:val="yellow"/>
        </w:rPr>
        <w:t>-11</w:t>
      </w:r>
      <w:r w:rsidRPr="007861A2">
        <w:rPr>
          <w:rFonts w:ascii="Times New Roman" w:eastAsia="標楷體" w:hAnsi="Times New Roman" w:cs="Times New Roman"/>
          <w:b/>
          <w:color w:val="FF0000"/>
          <w:sz w:val="28"/>
          <w:szCs w:val="28"/>
          <w:highlight w:val="yellow"/>
        </w:rPr>
        <w:t>6</w:t>
      </w:r>
      <w:r w:rsidRPr="007861A2">
        <w:rPr>
          <w:rFonts w:ascii="Times New Roman" w:eastAsia="標楷體" w:hAnsi="Times New Roman" w:cs="Times New Roman" w:hint="eastAsia"/>
          <w:b/>
          <w:color w:val="FF0000"/>
          <w:sz w:val="28"/>
          <w:szCs w:val="28"/>
          <w:highlight w:val="yellow"/>
        </w:rPr>
        <w:t>年</w:t>
      </w:r>
      <w:r w:rsidR="00F50114">
        <w:rPr>
          <w:rFonts w:ascii="Times New Roman" w:eastAsia="標楷體" w:hAnsi="Times New Roman" w:cs="Times New Roman" w:hint="eastAsia"/>
          <w:b/>
          <w:color w:val="FF0000"/>
          <w:sz w:val="28"/>
          <w:szCs w:val="28"/>
          <w:highlight w:val="yellow"/>
        </w:rPr>
        <w:t>）</w:t>
      </w:r>
      <w:r w:rsidRPr="007861A2">
        <w:rPr>
          <w:rFonts w:ascii="Times New Roman" w:eastAsia="標楷體" w:hAnsi="Times New Roman" w:cs="Times New Roman"/>
          <w:b/>
          <w:color w:val="FF0000"/>
          <w:sz w:val="28"/>
          <w:szCs w:val="28"/>
          <w:highlight w:val="yellow"/>
        </w:rPr>
        <w:t>共同關鍵績效指標【本表請至高教深耕計畫管考平臺填列，紙本免附】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159"/>
        <w:gridCol w:w="2977"/>
        <w:gridCol w:w="850"/>
        <w:gridCol w:w="1389"/>
        <w:gridCol w:w="1389"/>
        <w:gridCol w:w="1389"/>
        <w:gridCol w:w="1388"/>
        <w:gridCol w:w="1391"/>
        <w:gridCol w:w="849"/>
        <w:gridCol w:w="936"/>
      </w:tblGrid>
      <w:tr w:rsidR="00CB0522" w:rsidRPr="008B1CC2" w14:paraId="3CF2B443" w14:textId="6D61D067" w:rsidTr="00CB0522">
        <w:trPr>
          <w:trHeight w:val="195"/>
          <w:tblHeader/>
        </w:trPr>
        <w:tc>
          <w:tcPr>
            <w:tcW w:w="218" w:type="pct"/>
            <w:shd w:val="clear" w:color="auto" w:fill="auto"/>
            <w:vAlign w:val="center"/>
          </w:tcPr>
          <w:p w14:paraId="169F22F6" w14:textId="77777777" w:rsidR="0024182B" w:rsidRPr="008B1CC2" w:rsidRDefault="0024182B" w:rsidP="00C960A3">
            <w:pPr>
              <w:snapToGrid w:val="0"/>
              <w:jc w:val="center"/>
              <w:rPr>
                <w:rFonts w:ascii="Times New Roman" w:eastAsia="標楷體" w:hAnsi="Times New Roman" w:cs="Times New Roman"/>
                <w:sz w:val="28"/>
                <w:szCs w:val="28"/>
              </w:rPr>
            </w:pPr>
            <w:r w:rsidRPr="008B1CC2">
              <w:rPr>
                <w:rFonts w:ascii="Times New Roman" w:eastAsia="標楷體" w:hAnsi="Times New Roman" w:cs="Times New Roman"/>
                <w:sz w:val="28"/>
                <w:szCs w:val="28"/>
              </w:rPr>
              <w:t>面向</w:t>
            </w:r>
          </w:p>
        </w:tc>
        <w:tc>
          <w:tcPr>
            <w:tcW w:w="701" w:type="pct"/>
            <w:vAlign w:val="center"/>
          </w:tcPr>
          <w:p w14:paraId="720CE658" w14:textId="77777777" w:rsidR="0024182B" w:rsidRPr="008B1CC2" w:rsidRDefault="0024182B" w:rsidP="00C960A3">
            <w:pPr>
              <w:snapToGrid w:val="0"/>
              <w:jc w:val="center"/>
              <w:rPr>
                <w:rFonts w:ascii="Times New Roman" w:eastAsia="標楷體" w:hAnsi="Times New Roman" w:cs="Times New Roman"/>
                <w:sz w:val="28"/>
                <w:szCs w:val="28"/>
              </w:rPr>
            </w:pPr>
            <w:r w:rsidRPr="008B1CC2">
              <w:rPr>
                <w:rFonts w:ascii="Times New Roman" w:eastAsia="標楷體" w:hAnsi="Times New Roman" w:cs="Times New Roman"/>
                <w:sz w:val="28"/>
                <w:szCs w:val="28"/>
              </w:rPr>
              <w:t>指標項目</w:t>
            </w:r>
          </w:p>
        </w:tc>
        <w:tc>
          <w:tcPr>
            <w:tcW w:w="967" w:type="pct"/>
            <w:vAlign w:val="center"/>
          </w:tcPr>
          <w:p w14:paraId="6CE76B68" w14:textId="77777777" w:rsidR="0024182B" w:rsidRPr="008B1CC2" w:rsidRDefault="0024182B" w:rsidP="00C960A3">
            <w:pPr>
              <w:snapToGrid w:val="0"/>
              <w:contextualSpacing/>
              <w:jc w:val="center"/>
              <w:rPr>
                <w:rFonts w:ascii="Times New Roman" w:eastAsia="標楷體" w:hAnsi="Times New Roman" w:cs="Times New Roman"/>
                <w:sz w:val="28"/>
                <w:szCs w:val="28"/>
              </w:rPr>
            </w:pPr>
            <w:r w:rsidRPr="008B1CC2">
              <w:rPr>
                <w:rFonts w:ascii="Times New Roman" w:eastAsia="標楷體" w:hAnsi="Times New Roman" w:cs="Times New Roman"/>
                <w:sz w:val="28"/>
                <w:szCs w:val="28"/>
              </w:rPr>
              <w:t>衡量方式</w:t>
            </w:r>
          </w:p>
          <w:p w14:paraId="73EDB9E6" w14:textId="05106F71" w:rsidR="0024182B" w:rsidRPr="008B1CC2" w:rsidRDefault="0024182B" w:rsidP="00C960A3">
            <w:pPr>
              <w:snapToGrid w:val="0"/>
              <w:contextualSpacing/>
              <w:jc w:val="center"/>
              <w:rPr>
                <w:rFonts w:ascii="標楷體" w:eastAsia="標楷體" w:hAnsi="標楷體" w:cs="Times New Roman"/>
                <w:sz w:val="28"/>
                <w:szCs w:val="28"/>
              </w:rPr>
            </w:pPr>
            <w:r w:rsidRPr="008B1CC2">
              <w:rPr>
                <w:rFonts w:ascii="標楷體" w:eastAsia="標楷體" w:hAnsi="標楷體" w:hint="eastAsia"/>
                <w:sz w:val="18"/>
              </w:rPr>
              <w:t>系統同時列出比率、成長率</w:t>
            </w:r>
          </w:p>
        </w:tc>
        <w:tc>
          <w:tcPr>
            <w:tcW w:w="276" w:type="pct"/>
            <w:vAlign w:val="center"/>
          </w:tcPr>
          <w:p w14:paraId="0201972F" w14:textId="1365F84E" w:rsidR="0024182B" w:rsidRPr="008B1CC2" w:rsidRDefault="0024182B" w:rsidP="00C960A3">
            <w:pPr>
              <w:snapToGrid w:val="0"/>
              <w:ind w:leftChars="-50" w:left="-120" w:rightChars="-50" w:right="-120"/>
              <w:contextualSpacing/>
              <w:jc w:val="center"/>
              <w:rPr>
                <w:rFonts w:ascii="Times New Roman" w:eastAsia="標楷體" w:hAnsi="Times New Roman" w:cs="Times New Roman"/>
                <w:szCs w:val="24"/>
              </w:rPr>
            </w:pPr>
            <w:r w:rsidRPr="008B1CC2">
              <w:rPr>
                <w:rFonts w:ascii="Times New Roman" w:eastAsia="標楷體" w:hAnsi="Times New Roman" w:cs="Times New Roman"/>
                <w:szCs w:val="24"/>
              </w:rPr>
              <w:t>111</w:t>
            </w:r>
            <w:r w:rsidRPr="008B1CC2">
              <w:rPr>
                <w:rFonts w:ascii="Times New Roman" w:eastAsia="標楷體" w:hAnsi="Times New Roman" w:cs="Times New Roman"/>
                <w:szCs w:val="24"/>
              </w:rPr>
              <w:t>年</w:t>
            </w:r>
          </w:p>
          <w:p w14:paraId="12118579" w14:textId="77777777"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20"/>
                <w:szCs w:val="20"/>
              </w:rPr>
            </w:pPr>
            <w:r w:rsidRPr="008B1CC2">
              <w:rPr>
                <w:rFonts w:ascii="Times New Roman" w:eastAsia="標楷體" w:hAnsi="Times New Roman" w:cs="Times New Roman"/>
                <w:sz w:val="20"/>
                <w:szCs w:val="24"/>
              </w:rPr>
              <w:t>現況值</w:t>
            </w:r>
          </w:p>
        </w:tc>
        <w:tc>
          <w:tcPr>
            <w:tcW w:w="451" w:type="pct"/>
            <w:vAlign w:val="center"/>
          </w:tcPr>
          <w:p w14:paraId="453A2A8E" w14:textId="0AE411B9" w:rsidR="0024182B" w:rsidRPr="008B1CC2" w:rsidRDefault="0024182B" w:rsidP="00C960A3">
            <w:pPr>
              <w:snapToGrid w:val="0"/>
              <w:ind w:leftChars="-50" w:left="-120" w:rightChars="-50" w:right="-120"/>
              <w:contextualSpacing/>
              <w:jc w:val="center"/>
              <w:rPr>
                <w:rFonts w:ascii="Times New Roman" w:eastAsia="標楷體" w:hAnsi="Times New Roman" w:cs="Times New Roman"/>
                <w:szCs w:val="24"/>
              </w:rPr>
            </w:pPr>
            <w:r w:rsidRPr="008B1CC2">
              <w:rPr>
                <w:rFonts w:ascii="Times New Roman" w:eastAsia="標楷體" w:hAnsi="Times New Roman" w:cs="Times New Roman"/>
                <w:szCs w:val="24"/>
              </w:rPr>
              <w:t>112</w:t>
            </w:r>
            <w:r w:rsidRPr="008B1CC2">
              <w:rPr>
                <w:rFonts w:ascii="Times New Roman" w:eastAsia="標楷體" w:hAnsi="Times New Roman" w:cs="Times New Roman"/>
                <w:szCs w:val="24"/>
              </w:rPr>
              <w:t>年</w:t>
            </w:r>
          </w:p>
          <w:p w14:paraId="637F71E2" w14:textId="2FE565E3"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1" w:type="pct"/>
            <w:tcBorders>
              <w:bottom w:val="single" w:sz="4" w:space="0" w:color="auto"/>
            </w:tcBorders>
            <w:vAlign w:val="center"/>
          </w:tcPr>
          <w:p w14:paraId="2B40E550" w14:textId="1CB3AE4E" w:rsidR="0024182B" w:rsidRPr="008B1CC2" w:rsidRDefault="0024182B" w:rsidP="00C960A3">
            <w:pPr>
              <w:snapToGrid w:val="0"/>
              <w:ind w:leftChars="-50" w:left="-120" w:rightChars="-50" w:right="-120"/>
              <w:contextualSpacing/>
              <w:jc w:val="center"/>
              <w:rPr>
                <w:rFonts w:ascii="Times New Roman" w:eastAsia="標楷體" w:hAnsi="Times New Roman" w:cs="Times New Roman"/>
                <w:szCs w:val="24"/>
              </w:rPr>
            </w:pPr>
            <w:r w:rsidRPr="008B1CC2">
              <w:rPr>
                <w:rFonts w:ascii="Times New Roman" w:eastAsia="標楷體" w:hAnsi="Times New Roman" w:cs="Times New Roman"/>
                <w:szCs w:val="24"/>
              </w:rPr>
              <w:t>113</w:t>
            </w:r>
            <w:r w:rsidRPr="008B1CC2">
              <w:rPr>
                <w:rFonts w:ascii="Times New Roman" w:eastAsia="標楷體" w:hAnsi="Times New Roman" w:cs="Times New Roman"/>
                <w:szCs w:val="24"/>
              </w:rPr>
              <w:t>年</w:t>
            </w:r>
          </w:p>
          <w:p w14:paraId="73A9EB5A" w14:textId="400E6889"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1" w:type="pct"/>
            <w:vAlign w:val="center"/>
          </w:tcPr>
          <w:p w14:paraId="58B6CBDD" w14:textId="1854236C" w:rsidR="0024182B" w:rsidRPr="008B1CC2" w:rsidRDefault="0024182B" w:rsidP="00C960A3">
            <w:pPr>
              <w:snapToGrid w:val="0"/>
              <w:ind w:leftChars="-50" w:left="-120" w:rightChars="-50" w:right="-120"/>
              <w:contextualSpacing/>
              <w:jc w:val="center"/>
              <w:rPr>
                <w:rFonts w:ascii="Times New Roman" w:eastAsia="標楷體" w:hAnsi="Times New Roman" w:cs="Times New Roman"/>
                <w:szCs w:val="24"/>
              </w:rPr>
            </w:pPr>
            <w:r w:rsidRPr="008B1CC2">
              <w:rPr>
                <w:rFonts w:ascii="Times New Roman" w:eastAsia="標楷體" w:hAnsi="Times New Roman" w:cs="Times New Roman"/>
                <w:szCs w:val="24"/>
              </w:rPr>
              <w:t>114</w:t>
            </w:r>
            <w:r w:rsidRPr="008B1CC2">
              <w:rPr>
                <w:rFonts w:ascii="Times New Roman" w:eastAsia="標楷體" w:hAnsi="Times New Roman" w:cs="Times New Roman"/>
                <w:szCs w:val="24"/>
              </w:rPr>
              <w:t>年</w:t>
            </w:r>
          </w:p>
          <w:p w14:paraId="77B7B3F9" w14:textId="71F5A981"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20"/>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1" w:type="pct"/>
            <w:vAlign w:val="center"/>
          </w:tcPr>
          <w:p w14:paraId="5D805DBA" w14:textId="20697CE7" w:rsidR="0024182B" w:rsidRPr="008B1CC2" w:rsidRDefault="0024182B" w:rsidP="00C960A3">
            <w:pPr>
              <w:snapToGrid w:val="0"/>
              <w:ind w:leftChars="-50" w:left="-120" w:rightChars="-50" w:right="-120"/>
              <w:contextualSpacing/>
              <w:jc w:val="center"/>
              <w:rPr>
                <w:rFonts w:ascii="Times New Roman" w:eastAsia="標楷體" w:hAnsi="Times New Roman" w:cs="Times New Roman"/>
                <w:szCs w:val="18"/>
              </w:rPr>
            </w:pPr>
            <w:r w:rsidRPr="008B1CC2">
              <w:rPr>
                <w:rFonts w:ascii="Times New Roman" w:eastAsia="標楷體" w:hAnsi="Times New Roman" w:cs="Times New Roman"/>
                <w:szCs w:val="18"/>
              </w:rPr>
              <w:t>115</w:t>
            </w:r>
            <w:r w:rsidRPr="008B1CC2">
              <w:rPr>
                <w:rFonts w:ascii="Times New Roman" w:eastAsia="標楷體" w:hAnsi="Times New Roman" w:cs="Times New Roman"/>
                <w:szCs w:val="18"/>
              </w:rPr>
              <w:t>年</w:t>
            </w:r>
          </w:p>
          <w:p w14:paraId="20989598" w14:textId="2E2A7158"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452" w:type="pct"/>
            <w:vAlign w:val="center"/>
          </w:tcPr>
          <w:p w14:paraId="18AFA6B6" w14:textId="209A93DC"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20"/>
                <w:szCs w:val="18"/>
              </w:rPr>
            </w:pPr>
            <w:r w:rsidRPr="008B1CC2">
              <w:rPr>
                <w:rFonts w:ascii="Times New Roman" w:eastAsia="標楷體" w:hAnsi="Times New Roman" w:cs="Times New Roman"/>
                <w:szCs w:val="18"/>
              </w:rPr>
              <w:t>116</w:t>
            </w:r>
            <w:r w:rsidRPr="008B1CC2">
              <w:rPr>
                <w:rFonts w:ascii="Times New Roman" w:eastAsia="標楷體" w:hAnsi="Times New Roman" w:cs="Times New Roman"/>
                <w:szCs w:val="18"/>
              </w:rPr>
              <w:t>年</w:t>
            </w:r>
          </w:p>
          <w:p w14:paraId="259B5A54" w14:textId="33A2E14A" w:rsidR="0024182B" w:rsidRPr="008B1CC2" w:rsidRDefault="0024182B" w:rsidP="00C960A3">
            <w:pPr>
              <w:snapToGrid w:val="0"/>
              <w:ind w:leftChars="-50" w:left="-120" w:rightChars="-50" w:right="-120"/>
              <w:contextualSpacing/>
              <w:jc w:val="center"/>
              <w:rPr>
                <w:rFonts w:ascii="Times New Roman" w:eastAsia="標楷體" w:hAnsi="Times New Roman" w:cs="Times New Roman"/>
                <w:sz w:val="18"/>
                <w:szCs w:val="18"/>
              </w:rPr>
            </w:pPr>
            <w:r w:rsidRPr="006D5E66">
              <w:rPr>
                <w:rFonts w:ascii="Times New Roman" w:eastAsia="標楷體" w:hAnsi="Times New Roman" w:cs="Times New Roman"/>
                <w:sz w:val="20"/>
                <w:szCs w:val="18"/>
              </w:rPr>
              <w:t>目標值</w:t>
            </w:r>
            <w:proofErr w:type="gramStart"/>
            <w:r w:rsidRPr="006D5E66">
              <w:rPr>
                <w:rFonts w:ascii="Times New Roman" w:eastAsia="標楷體" w:hAnsi="Times New Roman" w:cs="Times New Roman"/>
                <w:sz w:val="20"/>
                <w:szCs w:val="18"/>
              </w:rPr>
              <w:t>｜</w:t>
            </w:r>
            <w:proofErr w:type="gramEnd"/>
            <w:r w:rsidRPr="006D5E66">
              <w:rPr>
                <w:rFonts w:ascii="Times New Roman" w:eastAsia="標楷體" w:hAnsi="Times New Roman" w:cs="Times New Roman"/>
                <w:sz w:val="20"/>
                <w:szCs w:val="18"/>
              </w:rPr>
              <w:t>達成值</w:t>
            </w:r>
          </w:p>
        </w:tc>
        <w:tc>
          <w:tcPr>
            <w:tcW w:w="276" w:type="pct"/>
            <w:vAlign w:val="center"/>
          </w:tcPr>
          <w:p w14:paraId="53E5038F" w14:textId="77777777" w:rsidR="0024182B" w:rsidRPr="008B1CC2" w:rsidRDefault="0024182B" w:rsidP="0024182B">
            <w:pPr>
              <w:snapToGrid w:val="0"/>
              <w:ind w:leftChars="-50" w:left="-120" w:rightChars="-50" w:right="-120"/>
              <w:contextualSpacing/>
              <w:jc w:val="center"/>
              <w:rPr>
                <w:rFonts w:ascii="Times New Roman" w:eastAsia="標楷體" w:hAnsi="Times New Roman" w:cs="Times New Roman"/>
                <w:sz w:val="20"/>
                <w:szCs w:val="20"/>
              </w:rPr>
            </w:pPr>
            <w:r w:rsidRPr="008B1CC2">
              <w:rPr>
                <w:rFonts w:ascii="Times New Roman" w:eastAsia="標楷體" w:hAnsi="Times New Roman" w:cs="Times New Roman"/>
                <w:sz w:val="20"/>
                <w:szCs w:val="20"/>
              </w:rPr>
              <w:t>備註</w:t>
            </w:r>
          </w:p>
          <w:p w14:paraId="13C663E3" w14:textId="77777777" w:rsidR="0024182B" w:rsidRPr="008B1CC2" w:rsidRDefault="0024182B" w:rsidP="0024182B">
            <w:pPr>
              <w:snapToGrid w:val="0"/>
              <w:ind w:leftChars="-50" w:left="-120" w:rightChars="-50" w:right="-120"/>
              <w:contextualSpacing/>
              <w:jc w:val="center"/>
              <w:rPr>
                <w:rFonts w:ascii="Times New Roman" w:eastAsia="標楷體" w:hAnsi="Times New Roman" w:cs="Times New Roman"/>
                <w:sz w:val="20"/>
                <w:szCs w:val="20"/>
              </w:rPr>
            </w:pPr>
            <w:r w:rsidRPr="008B1CC2">
              <w:rPr>
                <w:rFonts w:ascii="Times New Roman" w:eastAsia="標楷體" w:hAnsi="Times New Roman" w:cs="Times New Roman"/>
                <w:sz w:val="20"/>
                <w:szCs w:val="20"/>
              </w:rPr>
              <w:t>說明</w:t>
            </w:r>
          </w:p>
        </w:tc>
        <w:tc>
          <w:tcPr>
            <w:tcW w:w="304" w:type="pct"/>
            <w:vAlign w:val="center"/>
          </w:tcPr>
          <w:p w14:paraId="6C2C6362" w14:textId="77777777" w:rsidR="0024182B" w:rsidRDefault="0024182B" w:rsidP="0024182B">
            <w:pPr>
              <w:snapToGrid w:val="0"/>
              <w:ind w:leftChars="-50" w:left="-120" w:rightChars="-50" w:right="-120"/>
              <w:contextualSpacing/>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本計畫書</w:t>
            </w:r>
          </w:p>
          <w:p w14:paraId="5C84DF7A" w14:textId="7DED8B14" w:rsidR="0024182B" w:rsidRPr="008B1CC2" w:rsidRDefault="0024182B" w:rsidP="0024182B">
            <w:pPr>
              <w:snapToGrid w:val="0"/>
              <w:ind w:leftChars="-50" w:left="-120" w:rightChars="-50" w:right="-120"/>
              <w:contextualSpacing/>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參考頁數</w:t>
            </w:r>
          </w:p>
        </w:tc>
      </w:tr>
      <w:tr w:rsidR="00CB0522" w:rsidRPr="008B1CC2" w14:paraId="78543AC2" w14:textId="707E2010" w:rsidTr="00A21E89">
        <w:tc>
          <w:tcPr>
            <w:tcW w:w="218" w:type="pct"/>
            <w:vMerge w:val="restart"/>
            <w:shd w:val="clear" w:color="auto" w:fill="auto"/>
            <w:textDirection w:val="tbRlV"/>
            <w:vAlign w:val="center"/>
          </w:tcPr>
          <w:p w14:paraId="466FC7EC" w14:textId="375C57BD" w:rsidR="0024182B" w:rsidRPr="009C42F4" w:rsidRDefault="00CB0522" w:rsidP="00C960A3">
            <w:pPr>
              <w:ind w:left="113" w:right="113"/>
              <w:jc w:val="center"/>
              <w:rPr>
                <w:rFonts w:ascii="Times New Roman" w:eastAsia="標楷體" w:hAnsi="Times New Roman" w:cs="Times New Roman"/>
                <w:b/>
                <w:szCs w:val="24"/>
              </w:rPr>
            </w:pPr>
            <w:r>
              <w:rPr>
                <w:rFonts w:ascii="Times New Roman" w:eastAsia="標楷體" w:hAnsi="Times New Roman" w:cs="Times New Roman" w:hint="eastAsia"/>
                <w:b/>
                <w:szCs w:val="24"/>
              </w:rPr>
              <w:t>（</w:t>
            </w:r>
            <w:r w:rsidR="0024182B" w:rsidRPr="009C42F4">
              <w:rPr>
                <w:rFonts w:ascii="Times New Roman" w:eastAsia="標楷體" w:hAnsi="Times New Roman" w:cs="Times New Roman"/>
                <w:b/>
                <w:szCs w:val="24"/>
              </w:rPr>
              <w:t>一</w:t>
            </w:r>
            <w:r>
              <w:rPr>
                <w:rFonts w:ascii="Times New Roman" w:eastAsia="標楷體" w:hAnsi="Times New Roman" w:cs="Times New Roman" w:hint="eastAsia"/>
                <w:b/>
                <w:szCs w:val="24"/>
              </w:rPr>
              <w:t>）</w:t>
            </w:r>
            <w:r w:rsidR="0024182B" w:rsidRPr="009C42F4">
              <w:rPr>
                <w:rFonts w:ascii="Times New Roman" w:eastAsia="標楷體" w:hAnsi="Times New Roman" w:cs="Times New Roman"/>
                <w:b/>
                <w:szCs w:val="24"/>
              </w:rPr>
              <w:t>教學創新精進</w:t>
            </w:r>
          </w:p>
        </w:tc>
        <w:tc>
          <w:tcPr>
            <w:tcW w:w="701" w:type="pct"/>
            <w:vMerge w:val="restart"/>
            <w:shd w:val="clear" w:color="auto" w:fill="auto"/>
            <w:vAlign w:val="center"/>
          </w:tcPr>
          <w:p w14:paraId="49557BD4" w14:textId="57ECA84D"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學生專業實務技術能力推動成效</w:t>
            </w:r>
          </w:p>
        </w:tc>
        <w:tc>
          <w:tcPr>
            <w:tcW w:w="967" w:type="pct"/>
            <w:shd w:val="clear" w:color="auto" w:fill="auto"/>
            <w:vAlign w:val="center"/>
          </w:tcPr>
          <w:p w14:paraId="6F7C5EB6" w14:textId="4D9366F3"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學生通過專業技術證照數人次</w:t>
            </w:r>
          </w:p>
        </w:tc>
        <w:tc>
          <w:tcPr>
            <w:tcW w:w="276" w:type="pct"/>
            <w:shd w:val="clear" w:color="auto" w:fill="auto"/>
            <w:vAlign w:val="center"/>
          </w:tcPr>
          <w:p w14:paraId="114A5F2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6D306E4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604365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1AA6AF8F"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7A9BAB9"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56D0069"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11B56E46"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31A0F05D"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FC20E22" w14:textId="0631DEA7" w:rsidTr="00A21E89">
        <w:tc>
          <w:tcPr>
            <w:tcW w:w="218" w:type="pct"/>
            <w:vMerge/>
            <w:shd w:val="clear" w:color="auto" w:fill="auto"/>
            <w:textDirection w:val="tbRlV"/>
            <w:vAlign w:val="center"/>
          </w:tcPr>
          <w:p w14:paraId="7E39CED0"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0ABFEF43"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004A8DD3" w14:textId="426DC032"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學生參加競賽獲獎人次</w:t>
            </w:r>
          </w:p>
        </w:tc>
        <w:tc>
          <w:tcPr>
            <w:tcW w:w="276" w:type="pct"/>
            <w:tcBorders>
              <w:bottom w:val="single" w:sz="4" w:space="0" w:color="auto"/>
            </w:tcBorders>
            <w:shd w:val="clear" w:color="auto" w:fill="auto"/>
            <w:vAlign w:val="center"/>
          </w:tcPr>
          <w:p w14:paraId="472F78C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bottom w:val="single" w:sz="4" w:space="0" w:color="auto"/>
              <w:right w:val="single" w:sz="4" w:space="0" w:color="auto"/>
            </w:tcBorders>
            <w:shd w:val="clear" w:color="auto" w:fill="auto"/>
            <w:vAlign w:val="center"/>
          </w:tcPr>
          <w:p w14:paraId="0339025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bottom w:val="single" w:sz="4" w:space="0" w:color="auto"/>
              <w:right w:val="single" w:sz="4" w:space="0" w:color="auto"/>
            </w:tcBorders>
            <w:shd w:val="clear" w:color="auto" w:fill="auto"/>
            <w:vAlign w:val="center"/>
          </w:tcPr>
          <w:p w14:paraId="3D1BDDF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11EE0B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8A0903F"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52CA95C8"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40E0EBC7"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2376F5B"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62D7B187" w14:textId="63B7C2DC" w:rsidTr="00A21E89">
        <w:tc>
          <w:tcPr>
            <w:tcW w:w="218" w:type="pct"/>
            <w:vMerge/>
            <w:shd w:val="clear" w:color="auto" w:fill="auto"/>
            <w:textDirection w:val="tbRlV"/>
            <w:vAlign w:val="center"/>
          </w:tcPr>
          <w:p w14:paraId="22A4E3DA"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2AC5F033"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069C8B61" w14:textId="156BE873"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CB0522">
              <w:rPr>
                <w:rFonts w:ascii="Times New Roman" w:eastAsia="標楷體" w:hAnsi="Times New Roman" w:cs="Times New Roman" w:hint="eastAsia"/>
                <w:sz w:val="22"/>
              </w:rPr>
              <w:t>協助學生專業實務技術能力提升之推動策略描述（質）</w:t>
            </w:r>
          </w:p>
        </w:tc>
        <w:tc>
          <w:tcPr>
            <w:tcW w:w="276" w:type="pct"/>
            <w:shd w:val="clear" w:color="auto" w:fill="auto"/>
            <w:vAlign w:val="center"/>
          </w:tcPr>
          <w:p w14:paraId="3E9BBA3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743AFB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AB9C4B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3BD9A3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5BD13CAA"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0511310F"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F93C41E"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BBB52BB"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C4DBB04" w14:textId="7C619D7B" w:rsidTr="00A21E89">
        <w:tc>
          <w:tcPr>
            <w:tcW w:w="218" w:type="pct"/>
            <w:vMerge/>
            <w:shd w:val="clear" w:color="auto" w:fill="auto"/>
            <w:textDirection w:val="tbRlV"/>
            <w:vAlign w:val="center"/>
          </w:tcPr>
          <w:p w14:paraId="640FD286"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4E0C4328" w14:textId="604DC12D"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教師實務經驗提升成效</w:t>
            </w:r>
          </w:p>
        </w:tc>
        <w:tc>
          <w:tcPr>
            <w:tcW w:w="967" w:type="pct"/>
            <w:shd w:val="clear" w:color="auto" w:fill="auto"/>
            <w:vAlign w:val="center"/>
          </w:tcPr>
          <w:p w14:paraId="477945A0" w14:textId="1E25E3C5"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716B4A">
              <w:rPr>
                <w:rFonts w:ascii="Times New Roman" w:eastAsia="標楷體" w:hAnsi="Times New Roman" w:cs="Times New Roman" w:hint="eastAsia"/>
                <w:sz w:val="22"/>
              </w:rPr>
              <w:t>學校全體教師完成半年與專業或技術有關研習或研究之比率</w:t>
            </w:r>
          </w:p>
        </w:tc>
        <w:tc>
          <w:tcPr>
            <w:tcW w:w="276" w:type="pct"/>
            <w:shd w:val="clear" w:color="auto" w:fill="auto"/>
            <w:vAlign w:val="center"/>
          </w:tcPr>
          <w:p w14:paraId="1270DAC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0E85BAF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3B636CA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04D10D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578C332A"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893C679"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1831DF3C"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7E377D0"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5FDC1DBB" w14:textId="7C78316A" w:rsidTr="00A21E89">
        <w:tc>
          <w:tcPr>
            <w:tcW w:w="218" w:type="pct"/>
            <w:vMerge/>
            <w:shd w:val="clear" w:color="auto" w:fill="auto"/>
            <w:textDirection w:val="tbRlV"/>
            <w:vAlign w:val="center"/>
          </w:tcPr>
          <w:p w14:paraId="0DC9610C"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019CCA2D"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7704D864" w14:textId="103366C6"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716B4A">
              <w:rPr>
                <w:rFonts w:ascii="Times New Roman" w:eastAsia="標楷體" w:hAnsi="Times New Roman" w:cs="Times New Roman" w:hint="eastAsia"/>
                <w:sz w:val="22"/>
              </w:rPr>
              <w:t>學校聘任曾於國際技能競賽獲獎之選手擔任專任教學人員或專業實作指導人員人數</w:t>
            </w:r>
          </w:p>
        </w:tc>
        <w:tc>
          <w:tcPr>
            <w:tcW w:w="276" w:type="pct"/>
            <w:shd w:val="clear" w:color="auto" w:fill="auto"/>
            <w:vAlign w:val="center"/>
          </w:tcPr>
          <w:p w14:paraId="0FEE6F7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4935EB7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3497DF0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154918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645F8410"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F5A5778"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7DA6187"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2A0C9AF5"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734E7750" w14:textId="40A16EC3" w:rsidTr="00A21E89">
        <w:tc>
          <w:tcPr>
            <w:tcW w:w="218" w:type="pct"/>
            <w:vMerge/>
            <w:shd w:val="clear" w:color="auto" w:fill="auto"/>
            <w:textDirection w:val="tbRlV"/>
            <w:vAlign w:val="center"/>
          </w:tcPr>
          <w:p w14:paraId="09CDB905"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343FAF1D" w14:textId="77777777" w:rsidR="0024182B" w:rsidRPr="008B1CC2" w:rsidRDefault="0024182B" w:rsidP="00C960A3">
            <w:pPr>
              <w:snapToGrid w:val="0"/>
              <w:contextualSpacing/>
              <w:jc w:val="both"/>
              <w:rPr>
                <w:rFonts w:ascii="Times New Roman" w:eastAsia="標楷體" w:hAnsi="Times New Roman" w:cs="Times New Roman"/>
              </w:rPr>
            </w:pPr>
          </w:p>
        </w:tc>
        <w:tc>
          <w:tcPr>
            <w:tcW w:w="967" w:type="pct"/>
            <w:shd w:val="clear" w:color="auto" w:fill="auto"/>
            <w:vAlign w:val="center"/>
          </w:tcPr>
          <w:p w14:paraId="0A2DAB27" w14:textId="2B9B19BE"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716B4A">
              <w:rPr>
                <w:rFonts w:ascii="Times New Roman" w:eastAsia="標楷體" w:hAnsi="Times New Roman" w:cs="Times New Roman" w:hint="eastAsia"/>
                <w:sz w:val="22"/>
              </w:rPr>
              <w:t>協助教師實務經驗提升策略描述（質）</w:t>
            </w:r>
          </w:p>
        </w:tc>
        <w:tc>
          <w:tcPr>
            <w:tcW w:w="276" w:type="pct"/>
            <w:shd w:val="clear" w:color="auto" w:fill="auto"/>
            <w:vAlign w:val="center"/>
          </w:tcPr>
          <w:p w14:paraId="150BB2D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CD79F8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70F6F8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26359F1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2247570"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7BBA4C36"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350A9DA4"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C230CCE"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7A63F130" w14:textId="37AEE5C5" w:rsidTr="00A21E89">
        <w:tc>
          <w:tcPr>
            <w:tcW w:w="218" w:type="pct"/>
            <w:vMerge/>
            <w:shd w:val="clear" w:color="auto" w:fill="auto"/>
            <w:textDirection w:val="tbRlV"/>
            <w:vAlign w:val="center"/>
          </w:tcPr>
          <w:p w14:paraId="11586973"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07D22989" w14:textId="357D96EB"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教師推動創新教學成效之提升成效</w:t>
            </w:r>
          </w:p>
        </w:tc>
        <w:tc>
          <w:tcPr>
            <w:tcW w:w="967" w:type="pct"/>
            <w:shd w:val="clear" w:color="auto" w:fill="auto"/>
            <w:vAlign w:val="center"/>
          </w:tcPr>
          <w:p w14:paraId="24902E8F" w14:textId="6888EC59"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716B4A">
              <w:rPr>
                <w:rFonts w:ascii="Times New Roman" w:eastAsia="標楷體" w:hAnsi="Times New Roman" w:cs="Times New Roman" w:hint="eastAsia"/>
                <w:sz w:val="22"/>
              </w:rPr>
              <w:t>採用</w:t>
            </w:r>
            <w:r w:rsidR="0024182B" w:rsidRPr="00716B4A">
              <w:rPr>
                <w:rFonts w:ascii="Times New Roman" w:eastAsia="標楷體" w:hAnsi="Times New Roman" w:cs="Times New Roman"/>
                <w:sz w:val="22"/>
              </w:rPr>
              <w:t>創新教學</w:t>
            </w:r>
            <w:r w:rsidR="0024182B" w:rsidRPr="00716B4A">
              <w:rPr>
                <w:rFonts w:ascii="Times New Roman" w:eastAsia="標楷體" w:hAnsi="Times New Roman" w:cs="Times New Roman" w:hint="eastAsia"/>
                <w:sz w:val="22"/>
              </w:rPr>
              <w:t>模式教師數</w:t>
            </w:r>
          </w:p>
        </w:tc>
        <w:tc>
          <w:tcPr>
            <w:tcW w:w="276" w:type="pct"/>
            <w:shd w:val="clear" w:color="auto" w:fill="auto"/>
            <w:vAlign w:val="center"/>
          </w:tcPr>
          <w:p w14:paraId="4A56E9D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0356627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240BEB9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858AA9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C95FE75"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214FBBFA"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AEB27D6"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BB1937A"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6EBACCC8" w14:textId="76739226" w:rsidTr="00A21E89">
        <w:tc>
          <w:tcPr>
            <w:tcW w:w="218" w:type="pct"/>
            <w:vMerge/>
            <w:shd w:val="clear" w:color="auto" w:fill="auto"/>
            <w:textDirection w:val="tbRlV"/>
            <w:vAlign w:val="center"/>
          </w:tcPr>
          <w:p w14:paraId="2ADE67B0"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313C86F5"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7A122B6F" w14:textId="7EF63620"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716B4A">
              <w:rPr>
                <w:rFonts w:ascii="Times New Roman" w:eastAsia="標楷體" w:hAnsi="Times New Roman" w:cs="Times New Roman" w:hint="eastAsia"/>
                <w:sz w:val="22"/>
              </w:rPr>
              <w:t>修讀</w:t>
            </w:r>
            <w:r w:rsidR="0024182B" w:rsidRPr="00716B4A">
              <w:rPr>
                <w:rFonts w:ascii="Times New Roman" w:eastAsia="標楷體" w:hAnsi="Times New Roman" w:cs="Times New Roman"/>
                <w:sz w:val="22"/>
              </w:rPr>
              <w:t>創新教學</w:t>
            </w:r>
            <w:r w:rsidR="0024182B" w:rsidRPr="00716B4A">
              <w:rPr>
                <w:rFonts w:ascii="Times New Roman" w:eastAsia="標楷體" w:hAnsi="Times New Roman" w:cs="Times New Roman" w:hint="eastAsia"/>
                <w:sz w:val="22"/>
              </w:rPr>
              <w:t>課程學生人次</w:t>
            </w:r>
          </w:p>
        </w:tc>
        <w:tc>
          <w:tcPr>
            <w:tcW w:w="276" w:type="pct"/>
            <w:shd w:val="clear" w:color="auto" w:fill="auto"/>
            <w:vAlign w:val="center"/>
          </w:tcPr>
          <w:p w14:paraId="261937A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30783ADD"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0F76F12D"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610F0A5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190D6269"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1851AB5"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A5E4CF2"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ABAAC0C"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30DE6DA3" w14:textId="76672617" w:rsidTr="00A21E89">
        <w:tc>
          <w:tcPr>
            <w:tcW w:w="218" w:type="pct"/>
            <w:vMerge/>
            <w:shd w:val="clear" w:color="auto" w:fill="auto"/>
            <w:textDirection w:val="tbRlV"/>
            <w:vAlign w:val="center"/>
          </w:tcPr>
          <w:p w14:paraId="2B01C193"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7D6BEE6E"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30A6DD7C" w14:textId="5C52DCB6" w:rsidR="0024182B" w:rsidRPr="00716B4A"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716B4A">
              <w:rPr>
                <w:rFonts w:ascii="Times New Roman" w:eastAsia="標楷體" w:hAnsi="Times New Roman" w:cs="Times New Roman" w:hint="eastAsia"/>
                <w:sz w:val="22"/>
              </w:rPr>
              <w:t>促進創新教學課程之教學及學習成效提升之推動策略描述（質）</w:t>
            </w:r>
          </w:p>
        </w:tc>
        <w:tc>
          <w:tcPr>
            <w:tcW w:w="276" w:type="pct"/>
            <w:shd w:val="clear" w:color="auto" w:fill="auto"/>
            <w:vAlign w:val="center"/>
          </w:tcPr>
          <w:p w14:paraId="0C8BAAB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652067E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273EB85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2C33075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3CADB314"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EBBE69F"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398B523B"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6E2D4979"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3660F621" w14:textId="5A689061" w:rsidTr="00A21E89">
        <w:tc>
          <w:tcPr>
            <w:tcW w:w="218" w:type="pct"/>
            <w:vMerge/>
            <w:shd w:val="clear" w:color="auto" w:fill="auto"/>
            <w:textDirection w:val="tbRlV"/>
            <w:vAlign w:val="center"/>
          </w:tcPr>
          <w:p w14:paraId="6F42630F"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60DF3740" w14:textId="4A8A61D2"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roofErr w:type="gramStart"/>
            <w:r w:rsidRPr="008B1CC2">
              <w:rPr>
                <w:rFonts w:ascii="Times New Roman" w:eastAsia="標楷體" w:hAnsi="Times New Roman" w:cs="Times New Roman" w:hint="eastAsia"/>
              </w:rPr>
              <w:t>學生跨域學習</w:t>
            </w:r>
            <w:proofErr w:type="gramEnd"/>
            <w:r w:rsidRPr="008B1CC2">
              <w:rPr>
                <w:rFonts w:ascii="Times New Roman" w:eastAsia="標楷體" w:hAnsi="Times New Roman" w:cs="Times New Roman" w:hint="eastAsia"/>
              </w:rPr>
              <w:t>能力提升成效</w:t>
            </w:r>
          </w:p>
        </w:tc>
        <w:tc>
          <w:tcPr>
            <w:tcW w:w="967" w:type="pct"/>
            <w:shd w:val="clear" w:color="auto" w:fill="auto"/>
            <w:vAlign w:val="center"/>
          </w:tcPr>
          <w:p w14:paraId="6E577561" w14:textId="7E95CA28"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修</w:t>
            </w:r>
            <w:proofErr w:type="gramStart"/>
            <w:r w:rsidR="0024182B" w:rsidRPr="00CB0522">
              <w:rPr>
                <w:rFonts w:ascii="Times New Roman" w:eastAsia="標楷體" w:hAnsi="Times New Roman" w:cs="Times New Roman" w:hint="eastAsia"/>
                <w:sz w:val="22"/>
              </w:rPr>
              <w:t>讀跨域</w:t>
            </w:r>
            <w:proofErr w:type="gramEnd"/>
            <w:r w:rsidR="0024182B" w:rsidRPr="00CB0522">
              <w:rPr>
                <w:rFonts w:ascii="Times New Roman" w:eastAsia="標楷體" w:hAnsi="Times New Roman" w:cs="Times New Roman" w:hint="eastAsia"/>
                <w:sz w:val="22"/>
              </w:rPr>
              <w:t>學習課程學生</w:t>
            </w:r>
            <w:proofErr w:type="gramStart"/>
            <w:r w:rsidR="0024182B" w:rsidRPr="00CB0522">
              <w:rPr>
                <w:rFonts w:ascii="Times New Roman" w:eastAsia="標楷體" w:hAnsi="Times New Roman" w:cs="Times New Roman" w:hint="eastAsia"/>
                <w:sz w:val="22"/>
              </w:rPr>
              <w:t>人次</w:t>
            </w:r>
            <w:proofErr w:type="gramEnd"/>
            <w:r w:rsidR="0024182B" w:rsidRPr="00CB0522">
              <w:rPr>
                <w:rFonts w:ascii="Times New Roman" w:eastAsia="標楷體" w:hAnsi="Times New Roman" w:cs="Times New Roman" w:hint="eastAsia"/>
                <w:sz w:val="22"/>
              </w:rPr>
              <w:t>（雙主修、輔系、學分學程、其他）（分男女呈現）</w:t>
            </w:r>
          </w:p>
        </w:tc>
        <w:tc>
          <w:tcPr>
            <w:tcW w:w="276" w:type="pct"/>
            <w:shd w:val="clear" w:color="auto" w:fill="auto"/>
            <w:vAlign w:val="center"/>
          </w:tcPr>
          <w:p w14:paraId="2C3EEFF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0589B08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0E45E8F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2B05F40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1E6EF31B"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21710862"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85B6C93"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7877C8F4"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3C32D968" w14:textId="2665322D" w:rsidTr="00A21E89">
        <w:tc>
          <w:tcPr>
            <w:tcW w:w="218" w:type="pct"/>
            <w:vMerge/>
            <w:shd w:val="clear" w:color="auto" w:fill="auto"/>
            <w:textDirection w:val="tbRlV"/>
            <w:vAlign w:val="center"/>
          </w:tcPr>
          <w:p w14:paraId="265D4A09"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63EE00BA"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3C9EC805" w14:textId="76BFABB2"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協助</w:t>
            </w:r>
            <w:proofErr w:type="gramStart"/>
            <w:r w:rsidR="0024182B" w:rsidRPr="00CB0522">
              <w:rPr>
                <w:rFonts w:ascii="Times New Roman" w:eastAsia="標楷體" w:hAnsi="Times New Roman" w:cs="Times New Roman" w:hint="eastAsia"/>
                <w:sz w:val="22"/>
              </w:rPr>
              <w:t>學生跨域學習</w:t>
            </w:r>
            <w:proofErr w:type="gramEnd"/>
            <w:r w:rsidR="0024182B" w:rsidRPr="00CB0522">
              <w:rPr>
                <w:rFonts w:ascii="Times New Roman" w:eastAsia="標楷體" w:hAnsi="Times New Roman" w:cs="Times New Roman" w:hint="eastAsia"/>
                <w:sz w:val="22"/>
              </w:rPr>
              <w:t>成效</w:t>
            </w:r>
            <w:r w:rsidR="0024182B" w:rsidRPr="00CB0522">
              <w:rPr>
                <w:rFonts w:ascii="Times New Roman" w:eastAsia="標楷體" w:hAnsi="Times New Roman" w:cs="Times New Roman"/>
                <w:sz w:val="22"/>
              </w:rPr>
              <w:t>提升</w:t>
            </w:r>
            <w:r w:rsidR="0024182B" w:rsidRPr="00CB0522">
              <w:rPr>
                <w:rFonts w:ascii="Times New Roman" w:eastAsia="標楷體" w:hAnsi="Times New Roman" w:cs="Times New Roman" w:hint="eastAsia"/>
                <w:sz w:val="22"/>
              </w:rPr>
              <w:t>之推動策略描述（質）</w:t>
            </w:r>
          </w:p>
        </w:tc>
        <w:tc>
          <w:tcPr>
            <w:tcW w:w="276" w:type="pct"/>
            <w:shd w:val="clear" w:color="auto" w:fill="auto"/>
            <w:vAlign w:val="center"/>
          </w:tcPr>
          <w:p w14:paraId="326C499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F504DF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46CCFA3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0A6F97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60BC8DD6"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C9A3B83"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3E9D23B"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342B3CE"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11BF102F" w14:textId="00F895F2" w:rsidTr="00A21E89">
        <w:tc>
          <w:tcPr>
            <w:tcW w:w="218" w:type="pct"/>
            <w:vMerge/>
            <w:shd w:val="clear" w:color="auto" w:fill="auto"/>
            <w:textDirection w:val="tbRlV"/>
            <w:vAlign w:val="center"/>
          </w:tcPr>
          <w:p w14:paraId="42FAA895"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252239F1" w14:textId="361435D1"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rPr>
              <w:t>學生資訊科技能力</w:t>
            </w:r>
          </w:p>
        </w:tc>
        <w:tc>
          <w:tcPr>
            <w:tcW w:w="967" w:type="pct"/>
            <w:shd w:val="clear" w:color="auto" w:fill="auto"/>
            <w:vAlign w:val="center"/>
          </w:tcPr>
          <w:p w14:paraId="2D1595EA" w14:textId="484B103E"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STEM</w:t>
            </w:r>
            <w:r w:rsidR="0024182B" w:rsidRPr="00CB0522">
              <w:rPr>
                <w:rFonts w:ascii="Times New Roman" w:eastAsia="標楷體" w:hAnsi="Times New Roman" w:cs="Times New Roman" w:hint="eastAsia"/>
                <w:sz w:val="22"/>
              </w:rPr>
              <w:t>領域系科所學生人數（分男女呈現）</w:t>
            </w:r>
          </w:p>
        </w:tc>
        <w:tc>
          <w:tcPr>
            <w:tcW w:w="276" w:type="pct"/>
            <w:shd w:val="clear" w:color="auto" w:fill="auto"/>
            <w:vAlign w:val="center"/>
          </w:tcPr>
          <w:p w14:paraId="3024F0CD"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1436A43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0F45BCB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0165E5A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3D2795A7"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2A4EFAD"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C8B9423"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5B9D098D"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2B48827B" w14:textId="32845F9C" w:rsidTr="00A21E89">
        <w:tc>
          <w:tcPr>
            <w:tcW w:w="218" w:type="pct"/>
            <w:vMerge/>
            <w:shd w:val="clear" w:color="auto" w:fill="auto"/>
            <w:textDirection w:val="tbRlV"/>
            <w:vAlign w:val="center"/>
          </w:tcPr>
          <w:p w14:paraId="48EF1459"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16EC869B" w14:textId="77777777" w:rsidR="0024182B" w:rsidRPr="008B1CC2" w:rsidRDefault="0024182B" w:rsidP="00C960A3">
            <w:pPr>
              <w:pStyle w:val="a3"/>
              <w:numPr>
                <w:ilvl w:val="0"/>
                <w:numId w:val="36"/>
              </w:numPr>
              <w:snapToGrid w:val="0"/>
              <w:ind w:leftChars="0"/>
              <w:contextualSpacing/>
              <w:jc w:val="both"/>
              <w:rPr>
                <w:rFonts w:ascii="Times New Roman" w:eastAsia="標楷體" w:hAnsi="Times New Roman" w:cs="Times New Roman"/>
              </w:rPr>
            </w:pPr>
          </w:p>
        </w:tc>
        <w:tc>
          <w:tcPr>
            <w:tcW w:w="967" w:type="pct"/>
            <w:shd w:val="clear" w:color="auto" w:fill="auto"/>
            <w:vAlign w:val="center"/>
          </w:tcPr>
          <w:p w14:paraId="0AF4ADD8" w14:textId="3D5ACACC"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修讀</w:t>
            </w:r>
            <w:r w:rsidR="0024182B" w:rsidRPr="00CB0522">
              <w:rPr>
                <w:rFonts w:ascii="Times New Roman" w:eastAsia="標楷體" w:hAnsi="Times New Roman" w:cs="Times New Roman" w:hint="eastAsia"/>
                <w:sz w:val="22"/>
              </w:rPr>
              <w:t>STEM</w:t>
            </w:r>
            <w:r w:rsidR="0024182B" w:rsidRPr="00CB0522">
              <w:rPr>
                <w:rFonts w:ascii="Times New Roman" w:eastAsia="標楷體" w:hAnsi="Times New Roman" w:cs="Times New Roman" w:hint="eastAsia"/>
                <w:sz w:val="22"/>
              </w:rPr>
              <w:t>領域課程學生</w:t>
            </w:r>
            <w:proofErr w:type="gramStart"/>
            <w:r w:rsidR="0024182B" w:rsidRPr="00CB0522">
              <w:rPr>
                <w:rFonts w:ascii="Times New Roman" w:eastAsia="標楷體" w:hAnsi="Times New Roman" w:cs="Times New Roman" w:hint="eastAsia"/>
                <w:sz w:val="22"/>
              </w:rPr>
              <w:t>人次（</w:t>
            </w:r>
            <w:proofErr w:type="gramEnd"/>
            <w:r w:rsidR="0024182B" w:rsidRPr="00CB0522">
              <w:rPr>
                <w:rFonts w:ascii="Times New Roman" w:eastAsia="標楷體" w:hAnsi="Times New Roman" w:cs="Times New Roman" w:hint="eastAsia"/>
                <w:sz w:val="22"/>
              </w:rPr>
              <w:t>分男女呈現）</w:t>
            </w:r>
          </w:p>
        </w:tc>
        <w:tc>
          <w:tcPr>
            <w:tcW w:w="276" w:type="pct"/>
            <w:shd w:val="clear" w:color="auto" w:fill="auto"/>
            <w:vAlign w:val="center"/>
          </w:tcPr>
          <w:p w14:paraId="67BE008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F26F25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142BCF6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6FC01CC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381DA669"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485DDFD"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EA21690"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B54AC81"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2E773CF" w14:textId="1A6A999F" w:rsidTr="00A21E89">
        <w:tc>
          <w:tcPr>
            <w:tcW w:w="218" w:type="pct"/>
            <w:vMerge/>
            <w:shd w:val="clear" w:color="auto" w:fill="auto"/>
            <w:textDirection w:val="tbRlV"/>
            <w:vAlign w:val="center"/>
          </w:tcPr>
          <w:p w14:paraId="2F02C9AD"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18FFC1F3" w14:textId="77777777" w:rsidR="0024182B" w:rsidRPr="008B1CC2" w:rsidRDefault="0024182B" w:rsidP="00C960A3">
            <w:pPr>
              <w:pStyle w:val="a3"/>
              <w:numPr>
                <w:ilvl w:val="0"/>
                <w:numId w:val="36"/>
              </w:numPr>
              <w:snapToGrid w:val="0"/>
              <w:ind w:leftChars="0"/>
              <w:contextualSpacing/>
              <w:jc w:val="both"/>
              <w:rPr>
                <w:rFonts w:ascii="Times New Roman" w:eastAsia="標楷體" w:hAnsi="Times New Roman" w:cs="Times New Roman"/>
              </w:rPr>
            </w:pPr>
          </w:p>
        </w:tc>
        <w:tc>
          <w:tcPr>
            <w:tcW w:w="967" w:type="pct"/>
            <w:shd w:val="clear" w:color="auto" w:fill="auto"/>
            <w:vAlign w:val="center"/>
          </w:tcPr>
          <w:p w14:paraId="26C0416C" w14:textId="528094C3"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3.</w:t>
            </w:r>
            <w:r w:rsidR="0024182B" w:rsidRPr="00CB0522">
              <w:rPr>
                <w:rFonts w:ascii="Times New Roman" w:eastAsia="標楷體" w:hAnsi="Times New Roman" w:cs="Times New Roman" w:hint="eastAsia"/>
                <w:sz w:val="22"/>
              </w:rPr>
              <w:t>曾修讀程式設計課程學生數</w:t>
            </w:r>
          </w:p>
        </w:tc>
        <w:tc>
          <w:tcPr>
            <w:tcW w:w="276" w:type="pct"/>
            <w:shd w:val="clear" w:color="auto" w:fill="auto"/>
            <w:vAlign w:val="center"/>
          </w:tcPr>
          <w:p w14:paraId="389AA44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1F9CFBA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64700B6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972CD1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433585C"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40D162D7"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3BC9AC65"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6942A8D"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5CD12ED" w14:textId="7D312921" w:rsidTr="00A21E89">
        <w:tc>
          <w:tcPr>
            <w:tcW w:w="218" w:type="pct"/>
            <w:vMerge/>
            <w:shd w:val="clear" w:color="auto" w:fill="auto"/>
            <w:textDirection w:val="tbRlV"/>
            <w:vAlign w:val="center"/>
          </w:tcPr>
          <w:p w14:paraId="73B06347"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50DD85DD" w14:textId="77777777" w:rsidR="0024182B" w:rsidRPr="008B1CC2" w:rsidRDefault="0024182B" w:rsidP="00C960A3">
            <w:pPr>
              <w:pStyle w:val="a3"/>
              <w:numPr>
                <w:ilvl w:val="0"/>
                <w:numId w:val="36"/>
              </w:numPr>
              <w:snapToGrid w:val="0"/>
              <w:ind w:leftChars="0"/>
              <w:contextualSpacing/>
              <w:jc w:val="both"/>
              <w:rPr>
                <w:rFonts w:ascii="Times New Roman" w:eastAsia="標楷體" w:hAnsi="Times New Roman" w:cs="Times New Roman"/>
              </w:rPr>
            </w:pPr>
          </w:p>
        </w:tc>
        <w:tc>
          <w:tcPr>
            <w:tcW w:w="967" w:type="pct"/>
            <w:shd w:val="clear" w:color="auto" w:fill="auto"/>
            <w:vAlign w:val="center"/>
          </w:tcPr>
          <w:p w14:paraId="5D655EDA" w14:textId="6DEC424F"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4. </w:t>
            </w:r>
            <w:r w:rsidR="0024182B" w:rsidRPr="00CB0522">
              <w:rPr>
                <w:rFonts w:ascii="Times New Roman" w:eastAsia="標楷體" w:hAnsi="Times New Roman" w:cs="Times New Roman" w:hint="eastAsia"/>
                <w:sz w:val="22"/>
              </w:rPr>
              <w:t>曾修讀數位</w:t>
            </w:r>
            <w:proofErr w:type="gramStart"/>
            <w:r w:rsidR="0024182B" w:rsidRPr="00CB0522">
              <w:rPr>
                <w:rFonts w:ascii="Times New Roman" w:eastAsia="標楷體" w:hAnsi="Times New Roman" w:cs="Times New Roman" w:hint="eastAsia"/>
                <w:sz w:val="22"/>
              </w:rPr>
              <w:t>科技微學程學生</w:t>
            </w:r>
            <w:proofErr w:type="gramEnd"/>
            <w:r w:rsidR="0024182B" w:rsidRPr="00CB0522">
              <w:rPr>
                <w:rFonts w:ascii="Times New Roman" w:eastAsia="標楷體" w:hAnsi="Times New Roman" w:cs="Times New Roman" w:hint="eastAsia"/>
                <w:sz w:val="22"/>
              </w:rPr>
              <w:t>數</w:t>
            </w:r>
          </w:p>
        </w:tc>
        <w:tc>
          <w:tcPr>
            <w:tcW w:w="276" w:type="pct"/>
            <w:shd w:val="clear" w:color="auto" w:fill="auto"/>
            <w:vAlign w:val="center"/>
          </w:tcPr>
          <w:p w14:paraId="14F4BCC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0BFB8B4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4C1B840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56A4DAD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D6BF280"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0142D92B"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C91F0BA"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6203C2E2"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721B93B" w14:textId="45584785" w:rsidTr="00A21E89">
        <w:tc>
          <w:tcPr>
            <w:tcW w:w="218" w:type="pct"/>
            <w:vMerge/>
            <w:shd w:val="clear" w:color="auto" w:fill="auto"/>
            <w:textDirection w:val="tbRlV"/>
            <w:vAlign w:val="center"/>
          </w:tcPr>
          <w:p w14:paraId="4B1F1109"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01DD540D" w14:textId="77777777" w:rsidR="0024182B" w:rsidRPr="008B1CC2" w:rsidRDefault="0024182B" w:rsidP="00C960A3">
            <w:pPr>
              <w:pStyle w:val="a3"/>
              <w:numPr>
                <w:ilvl w:val="0"/>
                <w:numId w:val="36"/>
              </w:numPr>
              <w:snapToGrid w:val="0"/>
              <w:ind w:leftChars="0"/>
              <w:contextualSpacing/>
              <w:jc w:val="both"/>
              <w:rPr>
                <w:rFonts w:ascii="Times New Roman" w:eastAsia="標楷體" w:hAnsi="Times New Roman" w:cs="Times New Roman"/>
              </w:rPr>
            </w:pPr>
          </w:p>
        </w:tc>
        <w:tc>
          <w:tcPr>
            <w:tcW w:w="967" w:type="pct"/>
            <w:shd w:val="clear" w:color="auto" w:fill="auto"/>
            <w:vAlign w:val="center"/>
          </w:tcPr>
          <w:p w14:paraId="22EE18AB" w14:textId="28C8E442"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5. </w:t>
            </w:r>
            <w:r w:rsidR="0024182B" w:rsidRPr="00CB0522">
              <w:rPr>
                <w:rFonts w:ascii="Times New Roman" w:eastAsia="標楷體" w:hAnsi="Times New Roman" w:cs="Times New Roman" w:hint="eastAsia"/>
                <w:sz w:val="22"/>
              </w:rPr>
              <w:t>協助</w:t>
            </w:r>
            <w:r w:rsidR="0024182B" w:rsidRPr="00CB0522">
              <w:rPr>
                <w:rFonts w:ascii="Times New Roman" w:eastAsia="標楷體" w:hAnsi="Times New Roman" w:cs="Times New Roman"/>
                <w:sz w:val="22"/>
              </w:rPr>
              <w:t>學生程式設計能力提升</w:t>
            </w:r>
            <w:r w:rsidR="0024182B" w:rsidRPr="00CB0522">
              <w:rPr>
                <w:rFonts w:ascii="Times New Roman" w:eastAsia="標楷體" w:hAnsi="Times New Roman" w:cs="Times New Roman" w:hint="eastAsia"/>
                <w:sz w:val="22"/>
              </w:rPr>
              <w:t>之推動策略描述（含學校鼓勵修讀</w:t>
            </w:r>
            <w:r w:rsidR="0024182B" w:rsidRPr="00CB0522">
              <w:rPr>
                <w:rFonts w:ascii="Times New Roman" w:eastAsia="標楷體" w:hAnsi="Times New Roman" w:cs="Times New Roman" w:hint="eastAsia"/>
                <w:sz w:val="22"/>
              </w:rPr>
              <w:t>STEM</w:t>
            </w:r>
            <w:r w:rsidR="0024182B" w:rsidRPr="00CB0522">
              <w:rPr>
                <w:rFonts w:ascii="Times New Roman" w:eastAsia="標楷體" w:hAnsi="Times New Roman" w:cs="Times New Roman" w:hint="eastAsia"/>
                <w:sz w:val="22"/>
              </w:rPr>
              <w:t>領域課程上的推動策略）（質）</w:t>
            </w:r>
          </w:p>
        </w:tc>
        <w:tc>
          <w:tcPr>
            <w:tcW w:w="276" w:type="pct"/>
            <w:shd w:val="clear" w:color="auto" w:fill="auto"/>
            <w:vAlign w:val="center"/>
          </w:tcPr>
          <w:p w14:paraId="2335167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46ABA28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41860F7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F0B676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38B805E"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9C8395E"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314D8CDD"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66BC96FA"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C137CBA" w14:textId="6BF8D09B" w:rsidTr="00A21E89">
        <w:tc>
          <w:tcPr>
            <w:tcW w:w="218" w:type="pct"/>
            <w:vMerge/>
            <w:shd w:val="clear" w:color="auto" w:fill="auto"/>
            <w:textDirection w:val="tbRlV"/>
            <w:vAlign w:val="center"/>
          </w:tcPr>
          <w:p w14:paraId="0840F04A"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3E4F0B84" w14:textId="7AD7DED3"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學生中文閱讀寫作能力提升成效</w:t>
            </w:r>
          </w:p>
        </w:tc>
        <w:tc>
          <w:tcPr>
            <w:tcW w:w="967" w:type="pct"/>
            <w:shd w:val="clear" w:color="auto" w:fill="auto"/>
            <w:vAlign w:val="center"/>
          </w:tcPr>
          <w:p w14:paraId="7979AF7A" w14:textId="3D57E4FF"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學生通過學校設定校際共享中文能力教材測驗或第三方認證人數</w:t>
            </w:r>
          </w:p>
        </w:tc>
        <w:tc>
          <w:tcPr>
            <w:tcW w:w="276" w:type="pct"/>
            <w:shd w:val="clear" w:color="auto" w:fill="auto"/>
            <w:vAlign w:val="center"/>
          </w:tcPr>
          <w:p w14:paraId="4C4DC41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5E67BDF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4CF01F0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2E3F98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6EE8BF01"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71F47914"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4AD5EDE0"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367B7B4"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5C68C8F6" w14:textId="7CFF55B8" w:rsidTr="00A21E89">
        <w:tc>
          <w:tcPr>
            <w:tcW w:w="218" w:type="pct"/>
            <w:vMerge/>
            <w:shd w:val="clear" w:color="auto" w:fill="auto"/>
            <w:textDirection w:val="tbRlV"/>
            <w:vAlign w:val="center"/>
          </w:tcPr>
          <w:p w14:paraId="404159C8"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261E21A7" w14:textId="77777777" w:rsidR="0024182B" w:rsidRPr="008B1CC2" w:rsidRDefault="0024182B" w:rsidP="00C960A3">
            <w:pPr>
              <w:pStyle w:val="a3"/>
              <w:numPr>
                <w:ilvl w:val="0"/>
                <w:numId w:val="36"/>
              </w:numPr>
              <w:snapToGrid w:val="0"/>
              <w:ind w:leftChars="0"/>
              <w:contextualSpacing/>
              <w:jc w:val="both"/>
              <w:rPr>
                <w:rFonts w:ascii="Times New Roman" w:eastAsia="標楷體" w:hAnsi="Times New Roman" w:cs="Times New Roman"/>
              </w:rPr>
            </w:pPr>
          </w:p>
        </w:tc>
        <w:tc>
          <w:tcPr>
            <w:tcW w:w="967" w:type="pct"/>
            <w:shd w:val="clear" w:color="auto" w:fill="auto"/>
            <w:vAlign w:val="center"/>
          </w:tcPr>
          <w:p w14:paraId="6CFDCEE5" w14:textId="13A93BD7"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學校設定校際共享中文能力教材測驗或第三方認證抽樣學生數</w:t>
            </w:r>
          </w:p>
        </w:tc>
        <w:tc>
          <w:tcPr>
            <w:tcW w:w="276" w:type="pct"/>
            <w:shd w:val="clear" w:color="auto" w:fill="auto"/>
            <w:vAlign w:val="center"/>
          </w:tcPr>
          <w:p w14:paraId="5FF70F1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240BC95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337E77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2B7D0C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20D0D7E1"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06F6A311"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3EDA6BDD"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6A88722C"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5C96C01" w14:textId="0F90E56B" w:rsidTr="00A21E89">
        <w:tc>
          <w:tcPr>
            <w:tcW w:w="218" w:type="pct"/>
            <w:vMerge/>
            <w:shd w:val="clear" w:color="auto" w:fill="auto"/>
            <w:textDirection w:val="tbRlV"/>
            <w:vAlign w:val="center"/>
          </w:tcPr>
          <w:p w14:paraId="3EFF34E0"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5F9C3CA1" w14:textId="77777777" w:rsidR="0024182B" w:rsidRPr="008B1CC2" w:rsidRDefault="0024182B" w:rsidP="00C960A3">
            <w:pPr>
              <w:snapToGrid w:val="0"/>
              <w:contextualSpacing/>
              <w:jc w:val="both"/>
              <w:rPr>
                <w:rFonts w:ascii="Times New Roman" w:eastAsia="標楷體" w:hAnsi="Times New Roman" w:cs="Times New Roman"/>
              </w:rPr>
            </w:pPr>
          </w:p>
        </w:tc>
        <w:tc>
          <w:tcPr>
            <w:tcW w:w="967" w:type="pct"/>
            <w:shd w:val="clear" w:color="auto" w:fill="auto"/>
            <w:vAlign w:val="center"/>
          </w:tcPr>
          <w:p w14:paraId="07CEE2BB" w14:textId="4E8F7D2F"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CB0522">
              <w:rPr>
                <w:rFonts w:ascii="Times New Roman" w:eastAsia="標楷體" w:hAnsi="Times New Roman" w:cs="Times New Roman" w:hint="eastAsia"/>
                <w:sz w:val="22"/>
              </w:rPr>
              <w:t>協助學生中文閱讀寫作能力提升之推動策略描述（質）</w:t>
            </w:r>
          </w:p>
        </w:tc>
        <w:tc>
          <w:tcPr>
            <w:tcW w:w="276" w:type="pct"/>
            <w:shd w:val="clear" w:color="auto" w:fill="auto"/>
            <w:vAlign w:val="center"/>
          </w:tcPr>
          <w:p w14:paraId="26DCC52D"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E850D6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15F781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568EDE3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1EF2E2F"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0FCB8AE2"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E9BB05C"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4BDEEC5"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E4B2B5E" w14:textId="457DDE8C" w:rsidTr="00A21E89">
        <w:tc>
          <w:tcPr>
            <w:tcW w:w="218" w:type="pct"/>
            <w:vMerge/>
            <w:shd w:val="clear" w:color="auto" w:fill="auto"/>
            <w:textDirection w:val="tbRlV"/>
            <w:vAlign w:val="center"/>
          </w:tcPr>
          <w:p w14:paraId="69B58A60"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val="restart"/>
            <w:shd w:val="clear" w:color="auto" w:fill="auto"/>
            <w:vAlign w:val="center"/>
          </w:tcPr>
          <w:p w14:paraId="748A76C3" w14:textId="288097C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學生英語能力提升成效</w:t>
            </w:r>
          </w:p>
        </w:tc>
        <w:tc>
          <w:tcPr>
            <w:tcW w:w="967" w:type="pct"/>
            <w:shd w:val="clear" w:color="auto" w:fill="auto"/>
            <w:vAlign w:val="center"/>
          </w:tcPr>
          <w:p w14:paraId="7EFB1AA3" w14:textId="5A0319DA"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辦理專業英語課程（</w:t>
            </w:r>
            <w:r w:rsidR="0024182B" w:rsidRPr="00CB0522">
              <w:rPr>
                <w:rFonts w:ascii="Times New Roman" w:eastAsia="標楷體" w:hAnsi="Times New Roman" w:cs="Times New Roman" w:hint="eastAsia"/>
                <w:sz w:val="22"/>
              </w:rPr>
              <w:t>EGSP</w:t>
            </w:r>
            <w:r w:rsidR="0024182B" w:rsidRPr="00CB0522">
              <w:rPr>
                <w:rFonts w:ascii="Times New Roman" w:eastAsia="標楷體" w:hAnsi="Times New Roman" w:cs="Times New Roman" w:hint="eastAsia"/>
                <w:sz w:val="22"/>
              </w:rPr>
              <w:t>、</w:t>
            </w:r>
            <w:r w:rsidR="0024182B" w:rsidRPr="00CB0522">
              <w:rPr>
                <w:rFonts w:ascii="Times New Roman" w:eastAsia="標楷體" w:hAnsi="Times New Roman" w:cs="Times New Roman" w:hint="eastAsia"/>
                <w:sz w:val="22"/>
              </w:rPr>
              <w:t>ESP</w:t>
            </w:r>
            <w:r w:rsidR="0024182B" w:rsidRPr="00CB0522">
              <w:rPr>
                <w:rFonts w:ascii="Times New Roman" w:eastAsia="標楷體" w:hAnsi="Times New Roman" w:cs="Times New Roman" w:hint="eastAsia"/>
                <w:sz w:val="22"/>
              </w:rPr>
              <w:t>）數</w:t>
            </w:r>
          </w:p>
        </w:tc>
        <w:tc>
          <w:tcPr>
            <w:tcW w:w="276" w:type="pct"/>
            <w:shd w:val="clear" w:color="auto" w:fill="auto"/>
            <w:vAlign w:val="center"/>
          </w:tcPr>
          <w:p w14:paraId="0239CC8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E687E3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09BE9A5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032BE8F"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65C5696F"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16AC055"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7616421"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8CF78AE"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213A7492" w14:textId="1A555A32" w:rsidTr="00A21E89">
        <w:trPr>
          <w:trHeight w:val="567"/>
        </w:trPr>
        <w:tc>
          <w:tcPr>
            <w:tcW w:w="218" w:type="pct"/>
            <w:vMerge/>
            <w:shd w:val="clear" w:color="auto" w:fill="auto"/>
            <w:textDirection w:val="tbRlV"/>
            <w:vAlign w:val="center"/>
          </w:tcPr>
          <w:p w14:paraId="75AD7BE6"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1B772A6E"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45A38BD0" w14:textId="599EF58D"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學生達各級</w:t>
            </w:r>
            <w:r w:rsidR="0024182B" w:rsidRPr="00CB0522">
              <w:rPr>
                <w:rFonts w:ascii="Times New Roman" w:eastAsia="標楷體" w:hAnsi="Times New Roman" w:cs="Times New Roman" w:hint="eastAsia"/>
                <w:sz w:val="22"/>
              </w:rPr>
              <w:t>CEFR</w:t>
            </w:r>
            <w:r w:rsidR="0024182B" w:rsidRPr="00CB0522">
              <w:rPr>
                <w:rFonts w:ascii="Times New Roman" w:eastAsia="標楷體" w:hAnsi="Times New Roman" w:cs="Times New Roman" w:hint="eastAsia"/>
                <w:sz w:val="22"/>
              </w:rPr>
              <w:t>能力情形</w:t>
            </w:r>
          </w:p>
        </w:tc>
        <w:tc>
          <w:tcPr>
            <w:tcW w:w="276" w:type="pct"/>
            <w:shd w:val="clear" w:color="auto" w:fill="auto"/>
            <w:vAlign w:val="center"/>
          </w:tcPr>
          <w:p w14:paraId="2E3779D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2149E75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2B3C3A2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40901D0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3B638C2"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0AC528E"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DE7D099"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5771DF5E"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2FD131AC" w14:textId="4693039F" w:rsidTr="00A21E89">
        <w:tc>
          <w:tcPr>
            <w:tcW w:w="218" w:type="pct"/>
            <w:vMerge/>
            <w:shd w:val="clear" w:color="auto" w:fill="auto"/>
            <w:textDirection w:val="tbRlV"/>
            <w:vAlign w:val="center"/>
          </w:tcPr>
          <w:p w14:paraId="5EAA8813"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vMerge/>
            <w:shd w:val="clear" w:color="auto" w:fill="auto"/>
            <w:vAlign w:val="center"/>
          </w:tcPr>
          <w:p w14:paraId="4F332FDF" w14:textId="77777777" w:rsidR="0024182B" w:rsidRPr="008B1CC2" w:rsidRDefault="0024182B" w:rsidP="00C960A3">
            <w:pPr>
              <w:snapToGrid w:val="0"/>
              <w:contextualSpacing/>
              <w:jc w:val="both"/>
              <w:rPr>
                <w:rFonts w:ascii="Times New Roman" w:eastAsia="標楷體" w:hAnsi="Times New Roman" w:cs="Times New Roman"/>
              </w:rPr>
            </w:pPr>
          </w:p>
        </w:tc>
        <w:tc>
          <w:tcPr>
            <w:tcW w:w="967" w:type="pct"/>
            <w:shd w:val="clear" w:color="auto" w:fill="auto"/>
            <w:vAlign w:val="center"/>
          </w:tcPr>
          <w:p w14:paraId="79C05839" w14:textId="39504570"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CB0522">
              <w:rPr>
                <w:rFonts w:ascii="Times New Roman" w:eastAsia="標楷體" w:hAnsi="Times New Roman" w:cs="Times New Roman" w:hint="eastAsia"/>
                <w:sz w:val="22"/>
              </w:rPr>
              <w:t>協助學生提升英語能力及修讀專業英語課程</w:t>
            </w:r>
            <w:r w:rsidR="0024182B" w:rsidRPr="00CB0522">
              <w:rPr>
                <w:rFonts w:ascii="Times New Roman" w:eastAsia="標楷體" w:hAnsi="Times New Roman" w:cs="Times New Roman" w:hint="eastAsia"/>
                <w:sz w:val="22"/>
              </w:rPr>
              <w:t>EGSP</w:t>
            </w:r>
            <w:r w:rsidR="0024182B" w:rsidRPr="00CB0522">
              <w:rPr>
                <w:rFonts w:ascii="Times New Roman" w:eastAsia="標楷體" w:hAnsi="Times New Roman" w:cs="Times New Roman" w:hint="eastAsia"/>
                <w:sz w:val="22"/>
              </w:rPr>
              <w:t>或</w:t>
            </w:r>
            <w:r w:rsidR="0024182B" w:rsidRPr="00CB0522">
              <w:rPr>
                <w:rFonts w:ascii="Times New Roman" w:eastAsia="標楷體" w:hAnsi="Times New Roman" w:cs="Times New Roman" w:hint="eastAsia"/>
                <w:sz w:val="22"/>
              </w:rPr>
              <w:t>ESP</w:t>
            </w:r>
            <w:r w:rsidR="0024182B" w:rsidRPr="00CB0522">
              <w:rPr>
                <w:rFonts w:ascii="Times New Roman" w:eastAsia="標楷體" w:hAnsi="Times New Roman" w:cs="Times New Roman" w:hint="eastAsia"/>
                <w:sz w:val="22"/>
              </w:rPr>
              <w:t>課程之具體推動策略描述（質）</w:t>
            </w:r>
          </w:p>
        </w:tc>
        <w:tc>
          <w:tcPr>
            <w:tcW w:w="276" w:type="pct"/>
            <w:shd w:val="clear" w:color="auto" w:fill="auto"/>
            <w:vAlign w:val="center"/>
          </w:tcPr>
          <w:p w14:paraId="6305773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63BB8A9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2CBFB3B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515F5C6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5269008F"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214754AE"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48884BCF"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0FEC8E0"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E3A5F91" w14:textId="196CF240" w:rsidTr="00A21E89">
        <w:trPr>
          <w:trHeight w:val="2055"/>
        </w:trPr>
        <w:tc>
          <w:tcPr>
            <w:tcW w:w="218" w:type="pct"/>
            <w:vMerge/>
            <w:shd w:val="clear" w:color="auto" w:fill="auto"/>
            <w:textDirection w:val="tbRlV"/>
            <w:vAlign w:val="center"/>
          </w:tcPr>
          <w:p w14:paraId="20C26683" w14:textId="77777777" w:rsidR="0024182B" w:rsidRPr="008B1CC2" w:rsidRDefault="0024182B" w:rsidP="00C960A3">
            <w:pPr>
              <w:ind w:left="113" w:right="113"/>
              <w:jc w:val="center"/>
              <w:rPr>
                <w:rFonts w:ascii="Times New Roman" w:eastAsia="標楷體" w:hAnsi="Times New Roman" w:cs="Times New Roman"/>
                <w:szCs w:val="24"/>
              </w:rPr>
            </w:pPr>
          </w:p>
        </w:tc>
        <w:tc>
          <w:tcPr>
            <w:tcW w:w="701" w:type="pct"/>
            <w:shd w:val="clear" w:color="auto" w:fill="auto"/>
            <w:vAlign w:val="center"/>
          </w:tcPr>
          <w:p w14:paraId="5CE374AC" w14:textId="671CE108"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優化師資質量及改善</w:t>
            </w:r>
            <w:proofErr w:type="gramStart"/>
            <w:r w:rsidRPr="008B1CC2">
              <w:rPr>
                <w:rFonts w:ascii="Times New Roman" w:eastAsia="標楷體" w:hAnsi="Times New Roman" w:cs="Times New Roman" w:hint="eastAsia"/>
              </w:rPr>
              <w:t>生師比</w:t>
            </w:r>
            <w:proofErr w:type="gramEnd"/>
            <w:r w:rsidRPr="008B1CC2">
              <w:rPr>
                <w:rFonts w:ascii="Times New Roman" w:eastAsia="標楷體" w:hAnsi="Times New Roman" w:cs="Times New Roman" w:hint="eastAsia"/>
              </w:rPr>
              <w:t>推動成效</w:t>
            </w:r>
          </w:p>
        </w:tc>
        <w:tc>
          <w:tcPr>
            <w:tcW w:w="967" w:type="pct"/>
            <w:shd w:val="clear" w:color="auto" w:fill="auto"/>
            <w:vAlign w:val="center"/>
          </w:tcPr>
          <w:p w14:paraId="1CFFD675" w14:textId="60E886B9" w:rsidR="0024182B" w:rsidRPr="00CB0522" w:rsidRDefault="0024182B" w:rsidP="00716B4A">
            <w:pPr>
              <w:snapToGrid w:val="0"/>
              <w:jc w:val="both"/>
              <w:rPr>
                <w:rFonts w:ascii="Times New Roman" w:eastAsia="標楷體" w:hAnsi="Times New Roman" w:cs="Times New Roman"/>
                <w:sz w:val="22"/>
              </w:rPr>
            </w:pPr>
            <w:proofErr w:type="gramStart"/>
            <w:r w:rsidRPr="00CB0522">
              <w:rPr>
                <w:rFonts w:ascii="Times New Roman" w:eastAsia="標楷體" w:hAnsi="Times New Roman" w:cs="Times New Roman"/>
                <w:sz w:val="22"/>
              </w:rPr>
              <w:t>生師比</w:t>
            </w:r>
            <w:proofErr w:type="gramEnd"/>
            <w:r w:rsidRPr="00CB0522">
              <w:rPr>
                <w:rFonts w:ascii="Times New Roman" w:eastAsia="標楷體" w:hAnsi="Times New Roman" w:cs="Times New Roman"/>
                <w:sz w:val="22"/>
              </w:rPr>
              <w:t>（依專科以上學校總量發展規模與資源條件標準計算）</w:t>
            </w:r>
          </w:p>
        </w:tc>
        <w:tc>
          <w:tcPr>
            <w:tcW w:w="276" w:type="pct"/>
            <w:shd w:val="clear" w:color="auto" w:fill="auto"/>
            <w:vAlign w:val="center"/>
          </w:tcPr>
          <w:p w14:paraId="1DD3168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4614129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0B19BA4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50C92C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E66E933"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4D0D49BB"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11D25CAF"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3962F8F"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59509CBB" w14:textId="33AB3E2B" w:rsidTr="00A21E89">
        <w:trPr>
          <w:trHeight w:val="1247"/>
        </w:trPr>
        <w:tc>
          <w:tcPr>
            <w:tcW w:w="218" w:type="pct"/>
            <w:vMerge w:val="restart"/>
            <w:shd w:val="clear" w:color="auto" w:fill="auto"/>
            <w:textDirection w:val="tbRlV"/>
            <w:vAlign w:val="center"/>
          </w:tcPr>
          <w:p w14:paraId="534D8E71" w14:textId="47F52CF7" w:rsidR="0024182B" w:rsidRPr="008B1CC2" w:rsidRDefault="00CB0522" w:rsidP="00C960A3">
            <w:pPr>
              <w:ind w:left="113" w:right="113"/>
              <w:jc w:val="center"/>
              <w:rPr>
                <w:rFonts w:ascii="Times New Roman" w:eastAsia="標楷體" w:hAnsi="Times New Roman" w:cs="Times New Roman"/>
                <w:szCs w:val="24"/>
              </w:rPr>
            </w:pPr>
            <w:r>
              <w:rPr>
                <w:rFonts w:ascii="Times New Roman" w:eastAsia="標楷體" w:hAnsi="Times New Roman" w:cs="Times New Roman" w:hint="eastAsia"/>
                <w:b/>
              </w:rPr>
              <w:lastRenderedPageBreak/>
              <w:t>（</w:t>
            </w:r>
            <w:r w:rsidR="0024182B" w:rsidRPr="008B1CC2">
              <w:rPr>
                <w:rFonts w:ascii="Times New Roman" w:eastAsia="標楷體" w:hAnsi="Times New Roman" w:cs="Times New Roman"/>
                <w:b/>
              </w:rPr>
              <w:t>二</w:t>
            </w:r>
            <w:r>
              <w:rPr>
                <w:rFonts w:ascii="Times New Roman" w:eastAsia="標楷體" w:hAnsi="Times New Roman" w:cs="Times New Roman" w:hint="eastAsia"/>
                <w:b/>
              </w:rPr>
              <w:t>）</w:t>
            </w:r>
            <w:r w:rsidR="0024182B" w:rsidRPr="008B1CC2">
              <w:rPr>
                <w:rFonts w:ascii="Times New Roman" w:eastAsia="標楷體" w:hAnsi="Times New Roman" w:cs="Times New Roman"/>
                <w:b/>
              </w:rPr>
              <w:t>善盡社會責任</w:t>
            </w:r>
          </w:p>
        </w:tc>
        <w:tc>
          <w:tcPr>
            <w:tcW w:w="701" w:type="pct"/>
            <w:vMerge w:val="restart"/>
            <w:shd w:val="clear" w:color="auto" w:fill="auto"/>
            <w:vAlign w:val="center"/>
          </w:tcPr>
          <w:p w14:paraId="615E79CA" w14:textId="43E23D28"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r w:rsidRPr="008B1CC2">
              <w:rPr>
                <w:rFonts w:ascii="Times New Roman" w:eastAsia="標楷體" w:hAnsi="Times New Roman" w:cs="Times New Roman" w:hint="eastAsia"/>
              </w:rPr>
              <w:t>大學實踐社會責任推動成效</w:t>
            </w:r>
          </w:p>
        </w:tc>
        <w:tc>
          <w:tcPr>
            <w:tcW w:w="967" w:type="pct"/>
            <w:shd w:val="clear" w:color="auto" w:fill="auto"/>
            <w:vAlign w:val="center"/>
          </w:tcPr>
          <w:p w14:paraId="00731414" w14:textId="50E3CAB8"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與中長期校務發展連結之作法與具體成果（質）</w:t>
            </w:r>
          </w:p>
        </w:tc>
        <w:tc>
          <w:tcPr>
            <w:tcW w:w="276" w:type="pct"/>
            <w:shd w:val="clear" w:color="auto" w:fill="auto"/>
            <w:vAlign w:val="center"/>
          </w:tcPr>
          <w:p w14:paraId="59D5E0A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D17AED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109B93C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B80DDC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59C92D1A"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5D42A6B"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76C1AE6"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B7CBA75"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60369F22" w14:textId="0B09F53F" w:rsidTr="00A21E89">
        <w:trPr>
          <w:trHeight w:val="1247"/>
        </w:trPr>
        <w:tc>
          <w:tcPr>
            <w:tcW w:w="218" w:type="pct"/>
            <w:vMerge/>
            <w:shd w:val="clear" w:color="auto" w:fill="auto"/>
            <w:textDirection w:val="tbRlV"/>
            <w:vAlign w:val="center"/>
          </w:tcPr>
          <w:p w14:paraId="21032BDB" w14:textId="77777777" w:rsidR="0024182B" w:rsidRPr="008B1CC2" w:rsidRDefault="0024182B" w:rsidP="00C960A3">
            <w:pPr>
              <w:ind w:left="113" w:right="113"/>
              <w:jc w:val="center"/>
              <w:rPr>
                <w:rFonts w:ascii="Times New Roman" w:eastAsia="標楷體" w:hAnsi="Times New Roman" w:cs="Times New Roman"/>
                <w:b/>
              </w:rPr>
            </w:pPr>
          </w:p>
        </w:tc>
        <w:tc>
          <w:tcPr>
            <w:tcW w:w="701" w:type="pct"/>
            <w:vMerge/>
            <w:shd w:val="clear" w:color="auto" w:fill="auto"/>
            <w:vAlign w:val="center"/>
          </w:tcPr>
          <w:p w14:paraId="11B626E2" w14:textId="77777777" w:rsidR="0024182B" w:rsidRPr="008B1CC2" w:rsidRDefault="0024182B" w:rsidP="00C960A3">
            <w:pPr>
              <w:pStyle w:val="a3"/>
              <w:numPr>
                <w:ilvl w:val="0"/>
                <w:numId w:val="41"/>
              </w:numPr>
              <w:snapToGrid w:val="0"/>
              <w:ind w:leftChars="0" w:left="227" w:hanging="227"/>
              <w:contextualSpacing/>
              <w:jc w:val="both"/>
              <w:rPr>
                <w:rFonts w:ascii="Times New Roman" w:eastAsia="標楷體" w:hAnsi="Times New Roman" w:cs="Times New Roman"/>
              </w:rPr>
            </w:pPr>
          </w:p>
        </w:tc>
        <w:tc>
          <w:tcPr>
            <w:tcW w:w="967" w:type="pct"/>
            <w:shd w:val="clear" w:color="auto" w:fill="auto"/>
            <w:vAlign w:val="center"/>
          </w:tcPr>
          <w:p w14:paraId="13FE7A08" w14:textId="6B3BDD66"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結合學校教研能量及社會資源，促進</w:t>
            </w:r>
            <w:proofErr w:type="gramStart"/>
            <w:r w:rsidR="0024182B" w:rsidRPr="00CB0522">
              <w:rPr>
                <w:rFonts w:ascii="Times New Roman" w:eastAsia="標楷體" w:hAnsi="Times New Roman" w:cs="Times New Roman" w:hint="eastAsia"/>
                <w:sz w:val="22"/>
              </w:rPr>
              <w:t>在地永續</w:t>
            </w:r>
            <w:proofErr w:type="gramEnd"/>
            <w:r w:rsidR="0024182B" w:rsidRPr="00CB0522">
              <w:rPr>
                <w:rFonts w:ascii="Times New Roman" w:eastAsia="標楷體" w:hAnsi="Times New Roman" w:cs="Times New Roman" w:hint="eastAsia"/>
                <w:sz w:val="22"/>
              </w:rPr>
              <w:t>發展之作法及成效（質）</w:t>
            </w:r>
          </w:p>
        </w:tc>
        <w:tc>
          <w:tcPr>
            <w:tcW w:w="276" w:type="pct"/>
            <w:shd w:val="clear" w:color="auto" w:fill="auto"/>
            <w:vAlign w:val="center"/>
          </w:tcPr>
          <w:p w14:paraId="249C34C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17A1DF7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3807511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0BBDDBC9"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DA562FF"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CD39439"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BEA2266"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8122417"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784171BE" w14:textId="0AFF54A9" w:rsidTr="00A21E89">
        <w:trPr>
          <w:trHeight w:val="696"/>
        </w:trPr>
        <w:tc>
          <w:tcPr>
            <w:tcW w:w="218" w:type="pct"/>
            <w:vMerge w:val="restart"/>
            <w:shd w:val="clear" w:color="auto" w:fill="auto"/>
            <w:textDirection w:val="tbRlV"/>
            <w:vAlign w:val="center"/>
          </w:tcPr>
          <w:p w14:paraId="13B9CE15" w14:textId="21F8F3DD" w:rsidR="0024182B" w:rsidRPr="008B1CC2" w:rsidRDefault="00CB0522" w:rsidP="00C960A3">
            <w:pPr>
              <w:ind w:left="113" w:right="113"/>
              <w:jc w:val="center"/>
              <w:rPr>
                <w:rFonts w:ascii="Times New Roman" w:eastAsia="標楷體" w:hAnsi="Times New Roman" w:cs="Times New Roman"/>
                <w:b/>
              </w:rPr>
            </w:pPr>
            <w:r>
              <w:rPr>
                <w:rFonts w:ascii="Times New Roman" w:eastAsia="標楷體" w:hAnsi="Times New Roman" w:cs="Times New Roman" w:hint="eastAsia"/>
                <w:b/>
              </w:rPr>
              <w:t>（</w:t>
            </w:r>
            <w:r w:rsidR="0024182B" w:rsidRPr="008B1CC2">
              <w:rPr>
                <w:rFonts w:ascii="Times New Roman" w:eastAsia="標楷體" w:hAnsi="Times New Roman" w:cs="Times New Roman"/>
                <w:b/>
              </w:rPr>
              <w:t>三</w:t>
            </w:r>
            <w:r>
              <w:rPr>
                <w:rFonts w:ascii="Times New Roman" w:eastAsia="標楷體" w:hAnsi="Times New Roman" w:cs="Times New Roman" w:hint="eastAsia"/>
                <w:b/>
              </w:rPr>
              <w:t>）</w:t>
            </w:r>
            <w:r w:rsidR="0024182B" w:rsidRPr="008B1CC2">
              <w:rPr>
                <w:rFonts w:ascii="Times New Roman" w:eastAsia="標楷體" w:hAnsi="Times New Roman" w:cs="Times New Roman"/>
                <w:b/>
              </w:rPr>
              <w:t>產學合作連結</w:t>
            </w:r>
          </w:p>
        </w:tc>
        <w:tc>
          <w:tcPr>
            <w:tcW w:w="701" w:type="pct"/>
            <w:vMerge w:val="restart"/>
            <w:shd w:val="clear" w:color="auto" w:fill="auto"/>
            <w:vAlign w:val="center"/>
          </w:tcPr>
          <w:p w14:paraId="5A23C7D4" w14:textId="690DEC30"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r w:rsidRPr="008B1CC2">
              <w:rPr>
                <w:rFonts w:ascii="Times New Roman" w:eastAsia="標楷體" w:hAnsi="Times New Roman" w:cs="Times New Roman" w:hint="eastAsia"/>
              </w:rPr>
              <w:t>學生創新創業課程推動成效</w:t>
            </w:r>
          </w:p>
        </w:tc>
        <w:tc>
          <w:tcPr>
            <w:tcW w:w="967" w:type="pct"/>
            <w:shd w:val="clear" w:color="auto" w:fill="auto"/>
            <w:vAlign w:val="center"/>
          </w:tcPr>
          <w:p w14:paraId="29B605CE" w14:textId="158B2E55"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開設創新創業課程教師數</w:t>
            </w:r>
          </w:p>
        </w:tc>
        <w:tc>
          <w:tcPr>
            <w:tcW w:w="276" w:type="pct"/>
            <w:shd w:val="clear" w:color="auto" w:fill="auto"/>
            <w:vAlign w:val="center"/>
          </w:tcPr>
          <w:p w14:paraId="470977F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514D220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171FC08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829242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1D5BC4DB"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49BC83E"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475DE5B0"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05F83C2"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9D9C668" w14:textId="6B4E4AF8" w:rsidTr="00A21E89">
        <w:trPr>
          <w:trHeight w:val="564"/>
        </w:trPr>
        <w:tc>
          <w:tcPr>
            <w:tcW w:w="218" w:type="pct"/>
            <w:vMerge/>
            <w:shd w:val="clear" w:color="auto" w:fill="auto"/>
            <w:vAlign w:val="center"/>
          </w:tcPr>
          <w:p w14:paraId="4D6069DB"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06C9CFBA" w14:textId="77777777" w:rsidR="0024182B" w:rsidRPr="008B1CC2" w:rsidRDefault="0024182B" w:rsidP="00C960A3">
            <w:pPr>
              <w:pStyle w:val="a3"/>
              <w:numPr>
                <w:ilvl w:val="0"/>
                <w:numId w:val="37"/>
              </w:numPr>
              <w:snapToGrid w:val="0"/>
              <w:ind w:leftChars="0"/>
              <w:contextualSpacing/>
              <w:rPr>
                <w:rFonts w:ascii="Times New Roman" w:eastAsia="標楷體" w:hAnsi="Times New Roman" w:cs="Times New Roman"/>
              </w:rPr>
            </w:pPr>
          </w:p>
        </w:tc>
        <w:tc>
          <w:tcPr>
            <w:tcW w:w="967" w:type="pct"/>
            <w:shd w:val="clear" w:color="auto" w:fill="auto"/>
            <w:vAlign w:val="center"/>
          </w:tcPr>
          <w:p w14:paraId="0732CBE5" w14:textId="34257402"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修讀創新創業課程學生人次</w:t>
            </w:r>
          </w:p>
        </w:tc>
        <w:tc>
          <w:tcPr>
            <w:tcW w:w="276" w:type="pct"/>
            <w:shd w:val="clear" w:color="auto" w:fill="auto"/>
            <w:vAlign w:val="center"/>
          </w:tcPr>
          <w:p w14:paraId="42C4C1F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11512BC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208E9A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5AF8714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81E80E5"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5438B57"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B453A48"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359EED5A"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13302587" w14:textId="2D047515" w:rsidTr="00A21E89">
        <w:tc>
          <w:tcPr>
            <w:tcW w:w="218" w:type="pct"/>
            <w:vMerge/>
            <w:shd w:val="clear" w:color="auto" w:fill="auto"/>
            <w:vAlign w:val="center"/>
          </w:tcPr>
          <w:p w14:paraId="0E084F9A"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6FE29132" w14:textId="77777777" w:rsidR="0024182B" w:rsidRPr="008B1CC2" w:rsidRDefault="0024182B" w:rsidP="00C960A3">
            <w:pPr>
              <w:pStyle w:val="a3"/>
              <w:numPr>
                <w:ilvl w:val="0"/>
                <w:numId w:val="37"/>
              </w:numPr>
              <w:snapToGrid w:val="0"/>
              <w:ind w:leftChars="0"/>
              <w:contextualSpacing/>
              <w:rPr>
                <w:rFonts w:ascii="Times New Roman" w:eastAsia="標楷體" w:hAnsi="Times New Roman" w:cs="Times New Roman"/>
              </w:rPr>
            </w:pPr>
          </w:p>
        </w:tc>
        <w:tc>
          <w:tcPr>
            <w:tcW w:w="967" w:type="pct"/>
            <w:shd w:val="clear" w:color="auto" w:fill="auto"/>
            <w:vAlign w:val="center"/>
          </w:tcPr>
          <w:p w14:paraId="61E92B97" w14:textId="0A43B609"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CB0522">
              <w:rPr>
                <w:rFonts w:ascii="Times New Roman" w:eastAsia="標楷體" w:hAnsi="Times New Roman" w:cs="Times New Roman" w:hint="eastAsia"/>
                <w:sz w:val="22"/>
              </w:rPr>
              <w:t>學校輔導創新創業團隊產品原型商品化件數</w:t>
            </w:r>
          </w:p>
        </w:tc>
        <w:tc>
          <w:tcPr>
            <w:tcW w:w="276" w:type="pct"/>
            <w:shd w:val="clear" w:color="auto" w:fill="auto"/>
            <w:vAlign w:val="center"/>
          </w:tcPr>
          <w:p w14:paraId="493A269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56E6FD1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768848D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655EAEF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C6A9A7B"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20B56AB4"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6ACB4558"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F0C62E0"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1A35468A" w14:textId="3939E05A" w:rsidTr="00A21E89">
        <w:trPr>
          <w:trHeight w:val="1080"/>
        </w:trPr>
        <w:tc>
          <w:tcPr>
            <w:tcW w:w="218" w:type="pct"/>
            <w:vMerge/>
            <w:shd w:val="clear" w:color="auto" w:fill="auto"/>
            <w:vAlign w:val="center"/>
          </w:tcPr>
          <w:p w14:paraId="2D94406F"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2B789CD8" w14:textId="77777777" w:rsidR="0024182B" w:rsidRPr="008B1CC2" w:rsidRDefault="0024182B" w:rsidP="00C960A3">
            <w:pPr>
              <w:pStyle w:val="a3"/>
              <w:numPr>
                <w:ilvl w:val="0"/>
                <w:numId w:val="37"/>
              </w:numPr>
              <w:snapToGrid w:val="0"/>
              <w:ind w:leftChars="0"/>
              <w:contextualSpacing/>
              <w:rPr>
                <w:rFonts w:ascii="Times New Roman" w:eastAsia="標楷體" w:hAnsi="Times New Roman" w:cs="Times New Roman"/>
              </w:rPr>
            </w:pPr>
          </w:p>
        </w:tc>
        <w:tc>
          <w:tcPr>
            <w:tcW w:w="967" w:type="pct"/>
            <w:shd w:val="clear" w:color="auto" w:fill="auto"/>
            <w:vAlign w:val="center"/>
          </w:tcPr>
          <w:p w14:paraId="4D25DEFD" w14:textId="63F59C5A"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4. </w:t>
            </w:r>
            <w:r w:rsidR="0024182B" w:rsidRPr="00CB0522">
              <w:rPr>
                <w:rFonts w:ascii="Times New Roman" w:eastAsia="標楷體" w:hAnsi="Times New Roman" w:cs="Times New Roman" w:hint="eastAsia"/>
                <w:sz w:val="22"/>
              </w:rPr>
              <w:t>協助學生創新創業之具體推動策略描述（含輔導校內創新創業團隊概況）</w:t>
            </w:r>
          </w:p>
        </w:tc>
        <w:tc>
          <w:tcPr>
            <w:tcW w:w="276" w:type="pct"/>
            <w:shd w:val="clear" w:color="auto" w:fill="auto"/>
            <w:vAlign w:val="center"/>
          </w:tcPr>
          <w:p w14:paraId="40E8658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2E8CC3A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693B2ABF"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1DE3C0FF"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56FC7C9"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C5038FE"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CA75358"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7C60A047"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2F8C026F" w14:textId="21F1BDDA" w:rsidTr="00A21E89">
        <w:trPr>
          <w:trHeight w:val="711"/>
        </w:trPr>
        <w:tc>
          <w:tcPr>
            <w:tcW w:w="218" w:type="pct"/>
            <w:vMerge/>
            <w:shd w:val="clear" w:color="auto" w:fill="auto"/>
            <w:vAlign w:val="center"/>
          </w:tcPr>
          <w:p w14:paraId="708881C0" w14:textId="77777777" w:rsidR="0024182B" w:rsidRPr="008B1CC2" w:rsidRDefault="0024182B" w:rsidP="00C960A3">
            <w:pPr>
              <w:jc w:val="center"/>
              <w:rPr>
                <w:rFonts w:ascii="Times New Roman" w:eastAsia="標楷體" w:hAnsi="Times New Roman" w:cs="Times New Roman"/>
                <w:b/>
              </w:rPr>
            </w:pPr>
          </w:p>
        </w:tc>
        <w:tc>
          <w:tcPr>
            <w:tcW w:w="701" w:type="pct"/>
            <w:vMerge w:val="restart"/>
            <w:shd w:val="clear" w:color="auto" w:fill="auto"/>
            <w:vAlign w:val="center"/>
          </w:tcPr>
          <w:p w14:paraId="3FE6A68D" w14:textId="77D97AB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r w:rsidRPr="008B1CC2">
              <w:rPr>
                <w:rFonts w:ascii="Times New Roman" w:eastAsia="標楷體" w:hAnsi="Times New Roman" w:cs="Times New Roman" w:hint="eastAsia"/>
              </w:rPr>
              <w:t>學校產學合作概況</w:t>
            </w:r>
          </w:p>
        </w:tc>
        <w:tc>
          <w:tcPr>
            <w:tcW w:w="967" w:type="pct"/>
            <w:shd w:val="clear" w:color="auto" w:fill="auto"/>
            <w:vAlign w:val="center"/>
          </w:tcPr>
          <w:p w14:paraId="0E90362F" w14:textId="74D8C8FA"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辦理本部核定</w:t>
            </w:r>
            <w:proofErr w:type="gramStart"/>
            <w:r w:rsidR="0024182B" w:rsidRPr="00CB0522">
              <w:rPr>
                <w:rFonts w:ascii="Times New Roman" w:eastAsia="標楷體" w:hAnsi="Times New Roman" w:cs="Times New Roman" w:hint="eastAsia"/>
                <w:sz w:val="22"/>
              </w:rPr>
              <w:t>產學專班</w:t>
            </w:r>
            <w:proofErr w:type="gramEnd"/>
            <w:r w:rsidR="0024182B" w:rsidRPr="00CB0522">
              <w:rPr>
                <w:rFonts w:ascii="Times New Roman" w:eastAsia="標楷體" w:hAnsi="Times New Roman" w:cs="Times New Roman" w:hint="eastAsia"/>
                <w:sz w:val="22"/>
              </w:rPr>
              <w:t>學生數</w:t>
            </w:r>
          </w:p>
        </w:tc>
        <w:tc>
          <w:tcPr>
            <w:tcW w:w="276" w:type="pct"/>
            <w:shd w:val="clear" w:color="auto" w:fill="auto"/>
            <w:vAlign w:val="center"/>
          </w:tcPr>
          <w:p w14:paraId="4D7B5D1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10AE7DF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112435D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53163C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2CD7C65"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02A03E2"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46E3E319"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520D29FD"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10AF1793" w14:textId="5E10A7EC" w:rsidTr="00A21E89">
        <w:tc>
          <w:tcPr>
            <w:tcW w:w="218" w:type="pct"/>
            <w:vMerge/>
            <w:shd w:val="clear" w:color="auto" w:fill="auto"/>
            <w:vAlign w:val="center"/>
          </w:tcPr>
          <w:p w14:paraId="1BCE9D43"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6073CCA9" w14:textId="7777777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p>
        </w:tc>
        <w:tc>
          <w:tcPr>
            <w:tcW w:w="967" w:type="pct"/>
            <w:shd w:val="clear" w:color="auto" w:fill="auto"/>
            <w:vAlign w:val="center"/>
          </w:tcPr>
          <w:p w14:paraId="557F4782" w14:textId="34D5E8F0"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學校承接</w:t>
            </w:r>
            <w:r w:rsidR="0024182B" w:rsidRPr="00CB0522">
              <w:rPr>
                <w:rFonts w:ascii="Times New Roman" w:eastAsia="標楷體" w:hAnsi="Times New Roman" w:cs="Times New Roman" w:hint="eastAsia"/>
                <w:sz w:val="22"/>
              </w:rPr>
              <w:t>30</w:t>
            </w:r>
            <w:r w:rsidR="0024182B" w:rsidRPr="00CB0522">
              <w:rPr>
                <w:rFonts w:ascii="Times New Roman" w:eastAsia="標楷體" w:hAnsi="Times New Roman" w:cs="Times New Roman" w:hint="eastAsia"/>
                <w:sz w:val="22"/>
              </w:rPr>
              <w:t>萬元</w:t>
            </w:r>
            <w:proofErr w:type="gramStart"/>
            <w:r w:rsidR="0024182B" w:rsidRPr="00CB0522">
              <w:rPr>
                <w:rFonts w:ascii="Times New Roman" w:eastAsia="標楷體" w:hAnsi="Times New Roman" w:cs="Times New Roman" w:hint="eastAsia"/>
                <w:sz w:val="22"/>
              </w:rPr>
              <w:t>以上產</w:t>
            </w:r>
            <w:proofErr w:type="gramEnd"/>
            <w:r w:rsidR="0024182B" w:rsidRPr="00CB0522">
              <w:rPr>
                <w:rFonts w:ascii="Times New Roman" w:eastAsia="標楷體" w:hAnsi="Times New Roman" w:cs="Times New Roman" w:hint="eastAsia"/>
                <w:sz w:val="22"/>
              </w:rPr>
              <w:t>學計畫案件數</w:t>
            </w:r>
          </w:p>
        </w:tc>
        <w:tc>
          <w:tcPr>
            <w:tcW w:w="276" w:type="pct"/>
            <w:shd w:val="clear" w:color="auto" w:fill="auto"/>
            <w:vAlign w:val="center"/>
          </w:tcPr>
          <w:p w14:paraId="0EE7377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5746D57F"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379551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0C2E33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F92CEB3"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3E10ABA1"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20950A0B"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00700D8"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6D6250FC" w14:textId="67B83ED3" w:rsidTr="00A21E89">
        <w:trPr>
          <w:trHeight w:val="548"/>
        </w:trPr>
        <w:tc>
          <w:tcPr>
            <w:tcW w:w="218" w:type="pct"/>
            <w:vMerge/>
            <w:shd w:val="clear" w:color="auto" w:fill="auto"/>
            <w:vAlign w:val="center"/>
          </w:tcPr>
          <w:p w14:paraId="45D7DB3C"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05026165" w14:textId="7777777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p>
        </w:tc>
        <w:tc>
          <w:tcPr>
            <w:tcW w:w="967" w:type="pct"/>
            <w:shd w:val="clear" w:color="auto" w:fill="auto"/>
            <w:vAlign w:val="center"/>
          </w:tcPr>
          <w:p w14:paraId="475F15F0" w14:textId="286CB22E"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3. </w:t>
            </w:r>
            <w:r w:rsidR="0024182B" w:rsidRPr="00CB0522">
              <w:rPr>
                <w:rFonts w:ascii="Times New Roman" w:eastAsia="標楷體" w:hAnsi="Times New Roman" w:cs="Times New Roman"/>
                <w:sz w:val="22"/>
              </w:rPr>
              <w:t>學校教師專利件數</w:t>
            </w:r>
          </w:p>
        </w:tc>
        <w:tc>
          <w:tcPr>
            <w:tcW w:w="276" w:type="pct"/>
            <w:shd w:val="clear" w:color="auto" w:fill="auto"/>
            <w:vAlign w:val="center"/>
          </w:tcPr>
          <w:p w14:paraId="25D9858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24E3A69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4C7ACAF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1DC8627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2B75F35A"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7059D28"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5D6B0316"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224F151F"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7337BE20" w14:textId="4EEA1263" w:rsidTr="00A21E89">
        <w:trPr>
          <w:trHeight w:val="556"/>
        </w:trPr>
        <w:tc>
          <w:tcPr>
            <w:tcW w:w="218" w:type="pct"/>
            <w:vMerge/>
            <w:shd w:val="clear" w:color="auto" w:fill="auto"/>
            <w:vAlign w:val="center"/>
          </w:tcPr>
          <w:p w14:paraId="0296EB95"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72D86567" w14:textId="7777777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p>
        </w:tc>
        <w:tc>
          <w:tcPr>
            <w:tcW w:w="967" w:type="pct"/>
            <w:shd w:val="clear" w:color="auto" w:fill="auto"/>
            <w:vAlign w:val="center"/>
          </w:tcPr>
          <w:p w14:paraId="72B71C0D" w14:textId="2F100AAA"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4. </w:t>
            </w:r>
            <w:r w:rsidR="0024182B" w:rsidRPr="00CB0522">
              <w:rPr>
                <w:rFonts w:ascii="Times New Roman" w:eastAsia="標楷體" w:hAnsi="Times New Roman" w:cs="Times New Roman"/>
                <w:sz w:val="22"/>
              </w:rPr>
              <w:t>學校技術移轉件數</w:t>
            </w:r>
          </w:p>
        </w:tc>
        <w:tc>
          <w:tcPr>
            <w:tcW w:w="276" w:type="pct"/>
            <w:shd w:val="clear" w:color="auto" w:fill="auto"/>
            <w:vAlign w:val="center"/>
          </w:tcPr>
          <w:p w14:paraId="75BC046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4901A9A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FD5409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131C6037"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2A3D2A8"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21D5451C"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DC900FE"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4D04ECA"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268D2C5" w14:textId="466B414C" w:rsidTr="00A21E89">
        <w:trPr>
          <w:trHeight w:val="1369"/>
        </w:trPr>
        <w:tc>
          <w:tcPr>
            <w:tcW w:w="218" w:type="pct"/>
            <w:vMerge/>
            <w:shd w:val="clear" w:color="auto" w:fill="auto"/>
            <w:vAlign w:val="center"/>
          </w:tcPr>
          <w:p w14:paraId="16390396"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244B4BB7" w14:textId="77777777" w:rsidR="0024182B" w:rsidRPr="008B1CC2" w:rsidRDefault="0024182B" w:rsidP="00C960A3">
            <w:pPr>
              <w:snapToGrid w:val="0"/>
              <w:contextualSpacing/>
              <w:rPr>
                <w:rFonts w:ascii="Times New Roman" w:eastAsia="標楷體" w:hAnsi="Times New Roman" w:cs="Times New Roman"/>
              </w:rPr>
            </w:pPr>
          </w:p>
        </w:tc>
        <w:tc>
          <w:tcPr>
            <w:tcW w:w="967" w:type="pct"/>
            <w:shd w:val="clear" w:color="auto" w:fill="auto"/>
            <w:vAlign w:val="center"/>
          </w:tcPr>
          <w:p w14:paraId="77A46420" w14:textId="3ED8C7DD"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5. </w:t>
            </w:r>
            <w:r w:rsidR="0024182B" w:rsidRPr="00CB0522">
              <w:rPr>
                <w:rFonts w:ascii="Times New Roman" w:eastAsia="標楷體" w:hAnsi="Times New Roman" w:cs="Times New Roman" w:hint="eastAsia"/>
                <w:sz w:val="22"/>
              </w:rPr>
              <w:t>學校推動產學合作之具體推動策略描述（質）</w:t>
            </w:r>
          </w:p>
        </w:tc>
        <w:tc>
          <w:tcPr>
            <w:tcW w:w="276" w:type="pct"/>
            <w:shd w:val="clear" w:color="auto" w:fill="auto"/>
            <w:vAlign w:val="center"/>
          </w:tcPr>
          <w:p w14:paraId="78A205C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AC386C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3A15FC5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87DBE03"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AEF6C55"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E1BBA72"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28CC586B"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1BB4D701"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04D0303C" w14:textId="03A90567" w:rsidTr="00A21E89">
        <w:tc>
          <w:tcPr>
            <w:tcW w:w="218" w:type="pct"/>
            <w:vMerge w:val="restart"/>
            <w:shd w:val="clear" w:color="auto" w:fill="auto"/>
            <w:textDirection w:val="tbRlV"/>
            <w:vAlign w:val="center"/>
          </w:tcPr>
          <w:p w14:paraId="14076E2B" w14:textId="5726E0D1" w:rsidR="0024182B" w:rsidRPr="008B1CC2" w:rsidRDefault="00CB0522" w:rsidP="00C960A3">
            <w:pPr>
              <w:ind w:left="113" w:right="113"/>
              <w:jc w:val="center"/>
              <w:rPr>
                <w:rFonts w:ascii="Times New Roman" w:eastAsia="標楷體" w:hAnsi="Times New Roman" w:cs="Times New Roman"/>
                <w:b/>
              </w:rPr>
            </w:pPr>
            <w:r>
              <w:rPr>
                <w:rFonts w:ascii="Times New Roman" w:eastAsia="標楷體" w:hAnsi="Times New Roman" w:cs="Times New Roman" w:hint="eastAsia"/>
                <w:b/>
              </w:rPr>
              <w:lastRenderedPageBreak/>
              <w:t>（四）</w:t>
            </w:r>
            <w:r w:rsidR="0024182B" w:rsidRPr="008B1CC2">
              <w:rPr>
                <w:rFonts w:ascii="Times New Roman" w:eastAsia="標楷體" w:hAnsi="Times New Roman" w:cs="Times New Roman"/>
                <w:b/>
              </w:rPr>
              <w:t>提升高教公共性</w:t>
            </w:r>
          </w:p>
        </w:tc>
        <w:tc>
          <w:tcPr>
            <w:tcW w:w="701" w:type="pct"/>
            <w:shd w:val="clear" w:color="auto" w:fill="auto"/>
            <w:vAlign w:val="center"/>
          </w:tcPr>
          <w:p w14:paraId="7C1A25E2" w14:textId="398AD959" w:rsidR="0024182B" w:rsidRPr="008B1CC2" w:rsidRDefault="0024182B" w:rsidP="00C960A3">
            <w:pPr>
              <w:pStyle w:val="a3"/>
              <w:numPr>
                <w:ilvl w:val="0"/>
                <w:numId w:val="41"/>
              </w:numPr>
              <w:snapToGrid w:val="0"/>
              <w:ind w:leftChars="0" w:left="369" w:hanging="369"/>
              <w:contextualSpacing/>
              <w:jc w:val="both"/>
              <w:rPr>
                <w:rFonts w:ascii="Times New Roman" w:eastAsia="標楷體" w:hAnsi="Times New Roman" w:cs="Times New Roman"/>
              </w:rPr>
            </w:pPr>
            <w:r w:rsidRPr="008B1CC2">
              <w:rPr>
                <w:rFonts w:ascii="Times New Roman" w:eastAsia="標楷體" w:hAnsi="Times New Roman" w:cs="Times New Roman"/>
              </w:rPr>
              <w:t>以願景計畫進入國立技專校院就讀概況</w:t>
            </w:r>
          </w:p>
        </w:tc>
        <w:tc>
          <w:tcPr>
            <w:tcW w:w="967" w:type="pct"/>
            <w:shd w:val="clear" w:color="auto" w:fill="auto"/>
            <w:vAlign w:val="center"/>
          </w:tcPr>
          <w:p w14:paraId="122C4D22" w14:textId="1C23505C" w:rsidR="0024182B" w:rsidRPr="00CB0522" w:rsidRDefault="0024182B" w:rsidP="00716B4A">
            <w:pPr>
              <w:snapToGrid w:val="0"/>
              <w:jc w:val="both"/>
              <w:rPr>
                <w:rFonts w:ascii="Times New Roman" w:eastAsia="標楷體" w:hAnsi="Times New Roman" w:cs="Times New Roman"/>
                <w:sz w:val="22"/>
              </w:rPr>
            </w:pPr>
            <w:r w:rsidRPr="00CB0522">
              <w:rPr>
                <w:rFonts w:ascii="Times New Roman" w:eastAsia="標楷體" w:hAnsi="Times New Roman" w:cs="Times New Roman" w:hint="eastAsia"/>
                <w:sz w:val="22"/>
              </w:rPr>
              <w:t>經四技二專甄選入學管道「低收或中低收入戶生」錄取學生數</w:t>
            </w:r>
          </w:p>
        </w:tc>
        <w:tc>
          <w:tcPr>
            <w:tcW w:w="276" w:type="pct"/>
            <w:shd w:val="clear" w:color="auto" w:fill="auto"/>
            <w:vAlign w:val="center"/>
          </w:tcPr>
          <w:p w14:paraId="4897D8E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0469280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1317606"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7189AA1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494EC2AB"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6D8EE845"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1E718A37"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0640F133"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58B1DD20" w14:textId="0471EE86" w:rsidTr="00A21E89">
        <w:tc>
          <w:tcPr>
            <w:tcW w:w="218" w:type="pct"/>
            <w:vMerge/>
            <w:shd w:val="clear" w:color="auto" w:fill="auto"/>
            <w:vAlign w:val="center"/>
          </w:tcPr>
          <w:p w14:paraId="197A68A7" w14:textId="77777777" w:rsidR="0024182B" w:rsidRPr="008B1CC2" w:rsidRDefault="0024182B" w:rsidP="00C960A3">
            <w:pPr>
              <w:jc w:val="center"/>
              <w:rPr>
                <w:rFonts w:ascii="Times New Roman" w:eastAsia="標楷體" w:hAnsi="Times New Roman" w:cs="Times New Roman"/>
                <w:b/>
              </w:rPr>
            </w:pPr>
          </w:p>
        </w:tc>
        <w:tc>
          <w:tcPr>
            <w:tcW w:w="701" w:type="pct"/>
            <w:shd w:val="clear" w:color="auto" w:fill="auto"/>
            <w:vAlign w:val="center"/>
          </w:tcPr>
          <w:p w14:paraId="080D8658" w14:textId="044D20A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r w:rsidRPr="008B1CC2">
              <w:rPr>
                <w:rFonts w:ascii="Times New Roman" w:eastAsia="標楷體" w:hAnsi="Times New Roman" w:cs="Times New Roman"/>
              </w:rPr>
              <w:t>協助經濟不利學生</w:t>
            </w:r>
          </w:p>
        </w:tc>
        <w:tc>
          <w:tcPr>
            <w:tcW w:w="967" w:type="pct"/>
            <w:shd w:val="clear" w:color="auto" w:fill="auto"/>
            <w:vAlign w:val="center"/>
          </w:tcPr>
          <w:p w14:paraId="09E78FE0" w14:textId="3123FB68" w:rsidR="0024182B" w:rsidRPr="00CB0522" w:rsidRDefault="0024182B" w:rsidP="00716B4A">
            <w:pPr>
              <w:snapToGrid w:val="0"/>
              <w:jc w:val="both"/>
              <w:rPr>
                <w:rFonts w:ascii="Times New Roman" w:eastAsia="標楷體" w:hAnsi="Times New Roman" w:cs="Times New Roman"/>
                <w:sz w:val="22"/>
              </w:rPr>
            </w:pPr>
            <w:r w:rsidRPr="00CB0522">
              <w:rPr>
                <w:rFonts w:ascii="Times New Roman" w:eastAsia="標楷體" w:hAnsi="Times New Roman" w:cs="Times New Roman" w:hint="eastAsia"/>
                <w:sz w:val="22"/>
              </w:rPr>
              <w:t>經濟或文化不利學生獲得輔導或協助之提升成效</w:t>
            </w:r>
          </w:p>
        </w:tc>
        <w:tc>
          <w:tcPr>
            <w:tcW w:w="276" w:type="pct"/>
            <w:shd w:val="clear" w:color="auto" w:fill="auto"/>
            <w:vAlign w:val="center"/>
          </w:tcPr>
          <w:p w14:paraId="138736C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454E39AD"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65078E91"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6DF5400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4A5D681"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9231936"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28AFA51"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21D8389D"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7955776" w14:textId="7F009FC5" w:rsidTr="00A21E89">
        <w:tc>
          <w:tcPr>
            <w:tcW w:w="218" w:type="pct"/>
            <w:vMerge/>
            <w:shd w:val="clear" w:color="auto" w:fill="auto"/>
            <w:vAlign w:val="center"/>
          </w:tcPr>
          <w:p w14:paraId="38F2A295" w14:textId="77777777" w:rsidR="0024182B" w:rsidRPr="008B1CC2" w:rsidRDefault="0024182B" w:rsidP="00C960A3">
            <w:pPr>
              <w:jc w:val="center"/>
              <w:rPr>
                <w:rFonts w:ascii="Times New Roman" w:eastAsia="標楷體" w:hAnsi="Times New Roman" w:cs="Times New Roman"/>
                <w:b/>
              </w:rPr>
            </w:pPr>
          </w:p>
        </w:tc>
        <w:tc>
          <w:tcPr>
            <w:tcW w:w="701" w:type="pct"/>
            <w:vMerge w:val="restart"/>
            <w:shd w:val="clear" w:color="auto" w:fill="auto"/>
            <w:vAlign w:val="center"/>
          </w:tcPr>
          <w:p w14:paraId="4F541348" w14:textId="574AC3D7"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r w:rsidRPr="008B1CC2">
              <w:rPr>
                <w:rFonts w:ascii="Times New Roman" w:eastAsia="標楷體" w:hAnsi="Times New Roman" w:cs="Times New Roman"/>
              </w:rPr>
              <w:t>輔導原民生及推動全民原教成效</w:t>
            </w:r>
          </w:p>
        </w:tc>
        <w:tc>
          <w:tcPr>
            <w:tcW w:w="967" w:type="pct"/>
            <w:shd w:val="clear" w:color="auto" w:fill="auto"/>
            <w:vAlign w:val="center"/>
          </w:tcPr>
          <w:p w14:paraId="6774933C" w14:textId="4277CB60"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1. </w:t>
            </w:r>
            <w:r w:rsidR="0024182B" w:rsidRPr="00CB0522">
              <w:rPr>
                <w:rFonts w:ascii="Times New Roman" w:eastAsia="標楷體" w:hAnsi="Times New Roman" w:cs="Times New Roman" w:hint="eastAsia"/>
                <w:sz w:val="22"/>
              </w:rPr>
              <w:t>辦理全民原教相關活動場次</w:t>
            </w:r>
          </w:p>
        </w:tc>
        <w:tc>
          <w:tcPr>
            <w:tcW w:w="276" w:type="pct"/>
            <w:shd w:val="clear" w:color="auto" w:fill="auto"/>
            <w:vAlign w:val="center"/>
          </w:tcPr>
          <w:p w14:paraId="7E415C14"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2C767210"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702A0F5"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1AE5CC5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7CDD10AD"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47D5AC57"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6B416A3B"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55FE465F"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0D0C371" w14:textId="16DE8374" w:rsidTr="00A21E89">
        <w:tc>
          <w:tcPr>
            <w:tcW w:w="218" w:type="pct"/>
            <w:vMerge/>
            <w:shd w:val="clear" w:color="auto" w:fill="auto"/>
            <w:vAlign w:val="center"/>
          </w:tcPr>
          <w:p w14:paraId="5008DD3E" w14:textId="77777777" w:rsidR="0024182B" w:rsidRPr="008B1CC2" w:rsidRDefault="0024182B" w:rsidP="00C960A3">
            <w:pPr>
              <w:jc w:val="center"/>
              <w:rPr>
                <w:rFonts w:ascii="Times New Roman" w:eastAsia="標楷體" w:hAnsi="Times New Roman" w:cs="Times New Roman"/>
                <w:b/>
              </w:rPr>
            </w:pPr>
          </w:p>
        </w:tc>
        <w:tc>
          <w:tcPr>
            <w:tcW w:w="701" w:type="pct"/>
            <w:vMerge/>
            <w:shd w:val="clear" w:color="auto" w:fill="auto"/>
            <w:vAlign w:val="center"/>
          </w:tcPr>
          <w:p w14:paraId="7F1C6724" w14:textId="77777777" w:rsidR="0024182B" w:rsidRPr="008B1CC2" w:rsidRDefault="0024182B" w:rsidP="00C960A3">
            <w:pPr>
              <w:snapToGrid w:val="0"/>
              <w:contextualSpacing/>
              <w:rPr>
                <w:rFonts w:ascii="Times New Roman" w:eastAsia="標楷體" w:hAnsi="Times New Roman" w:cs="Times New Roman"/>
              </w:rPr>
            </w:pPr>
          </w:p>
        </w:tc>
        <w:tc>
          <w:tcPr>
            <w:tcW w:w="967" w:type="pct"/>
            <w:shd w:val="clear" w:color="auto" w:fill="auto"/>
            <w:vAlign w:val="center"/>
          </w:tcPr>
          <w:p w14:paraId="7FADC530" w14:textId="6B42CD59" w:rsidR="0024182B" w:rsidRPr="00CB0522" w:rsidRDefault="00716B4A" w:rsidP="00716B4A">
            <w:pPr>
              <w:snapToGrid w:val="0"/>
              <w:ind w:left="220" w:hangingChars="100" w:hanging="220"/>
              <w:jc w:val="both"/>
              <w:rPr>
                <w:rFonts w:ascii="Times New Roman" w:eastAsia="標楷體" w:hAnsi="Times New Roman" w:cs="Times New Roman"/>
                <w:sz w:val="22"/>
              </w:rPr>
            </w:pPr>
            <w:r>
              <w:rPr>
                <w:rFonts w:ascii="Times New Roman" w:eastAsia="標楷體" w:hAnsi="Times New Roman" w:cs="Times New Roman" w:hint="eastAsia"/>
                <w:sz w:val="22"/>
              </w:rPr>
              <w:t xml:space="preserve">2. </w:t>
            </w:r>
            <w:r w:rsidR="0024182B" w:rsidRPr="00CB0522">
              <w:rPr>
                <w:rFonts w:ascii="Times New Roman" w:eastAsia="標楷體" w:hAnsi="Times New Roman" w:cs="Times New Roman" w:hint="eastAsia"/>
                <w:sz w:val="22"/>
              </w:rPr>
              <w:t>定期召開諮詢委員會議及校內跨單位合作機制會議機制（質）</w:t>
            </w:r>
          </w:p>
        </w:tc>
        <w:tc>
          <w:tcPr>
            <w:tcW w:w="276" w:type="pct"/>
            <w:shd w:val="clear" w:color="auto" w:fill="auto"/>
            <w:vAlign w:val="center"/>
          </w:tcPr>
          <w:p w14:paraId="4872BF0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7517E588"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30CD78C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559E891C"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3DFEE0D2"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7603B679"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077C262A"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7165C3EB" w14:textId="77777777" w:rsidR="0024182B" w:rsidRPr="008B1CC2" w:rsidRDefault="0024182B" w:rsidP="00A21E89">
            <w:pPr>
              <w:snapToGrid w:val="0"/>
              <w:jc w:val="center"/>
              <w:rPr>
                <w:rFonts w:ascii="Times New Roman" w:eastAsia="標楷體" w:hAnsi="Times New Roman" w:cs="Times New Roman"/>
                <w:szCs w:val="24"/>
              </w:rPr>
            </w:pPr>
          </w:p>
        </w:tc>
      </w:tr>
      <w:tr w:rsidR="00CB0522" w:rsidRPr="008B1CC2" w14:paraId="44B0C0D0" w14:textId="6819F2D9" w:rsidTr="00A21E89">
        <w:tc>
          <w:tcPr>
            <w:tcW w:w="218" w:type="pct"/>
            <w:shd w:val="clear" w:color="auto" w:fill="auto"/>
            <w:vAlign w:val="center"/>
          </w:tcPr>
          <w:p w14:paraId="0D32AD9B" w14:textId="0B2F3A29" w:rsidR="0024182B" w:rsidRPr="008B1CC2" w:rsidRDefault="0024182B" w:rsidP="00C960A3">
            <w:pPr>
              <w:jc w:val="center"/>
              <w:rPr>
                <w:rFonts w:ascii="Times New Roman" w:eastAsia="標楷體" w:hAnsi="Times New Roman" w:cs="Times New Roman"/>
                <w:b/>
              </w:rPr>
            </w:pPr>
            <w:r>
              <w:rPr>
                <w:rFonts w:ascii="Times New Roman" w:eastAsia="標楷體" w:hAnsi="Times New Roman" w:cs="Times New Roman" w:hint="eastAsia"/>
                <w:b/>
              </w:rPr>
              <w:t>-</w:t>
            </w:r>
          </w:p>
        </w:tc>
        <w:tc>
          <w:tcPr>
            <w:tcW w:w="701" w:type="pct"/>
            <w:shd w:val="clear" w:color="auto" w:fill="auto"/>
            <w:vAlign w:val="center"/>
          </w:tcPr>
          <w:p w14:paraId="6C3AD41F" w14:textId="2C29F82E" w:rsidR="0024182B" w:rsidRPr="008B1CC2" w:rsidRDefault="0024182B" w:rsidP="00C960A3">
            <w:pPr>
              <w:pStyle w:val="a3"/>
              <w:numPr>
                <w:ilvl w:val="0"/>
                <w:numId w:val="41"/>
              </w:numPr>
              <w:snapToGrid w:val="0"/>
              <w:ind w:leftChars="0" w:left="369" w:hanging="369"/>
              <w:contextualSpacing/>
              <w:rPr>
                <w:rFonts w:ascii="Times New Roman" w:eastAsia="標楷體" w:hAnsi="Times New Roman" w:cs="Times New Roman"/>
              </w:rPr>
            </w:pPr>
            <w:r w:rsidRPr="008B1CC2">
              <w:rPr>
                <w:rFonts w:ascii="Times New Roman" w:eastAsia="標楷體" w:hAnsi="Times New Roman" w:cs="Times New Roman" w:hint="eastAsia"/>
              </w:rPr>
              <w:t>校務研究（</w:t>
            </w:r>
            <w:r w:rsidRPr="008B1CC2">
              <w:rPr>
                <w:rFonts w:ascii="Times New Roman" w:eastAsia="標楷體" w:hAnsi="Times New Roman" w:cs="Times New Roman" w:hint="eastAsia"/>
              </w:rPr>
              <w:t>IR</w:t>
            </w:r>
            <w:r w:rsidRPr="008B1CC2">
              <w:rPr>
                <w:rFonts w:ascii="Times New Roman" w:eastAsia="標楷體" w:hAnsi="Times New Roman" w:cs="Times New Roman" w:hint="eastAsia"/>
              </w:rPr>
              <w:t>）落實情形</w:t>
            </w:r>
          </w:p>
        </w:tc>
        <w:tc>
          <w:tcPr>
            <w:tcW w:w="967" w:type="pct"/>
            <w:shd w:val="clear" w:color="auto" w:fill="auto"/>
            <w:vAlign w:val="center"/>
          </w:tcPr>
          <w:p w14:paraId="27E887AC" w14:textId="5DB0A06A" w:rsidR="0024182B" w:rsidRPr="00CB0522" w:rsidRDefault="00A21E89" w:rsidP="00716B4A">
            <w:pPr>
              <w:snapToGrid w:val="0"/>
              <w:jc w:val="both"/>
              <w:rPr>
                <w:rFonts w:ascii="Times New Roman" w:eastAsia="標楷體" w:hAnsi="Times New Roman" w:cs="Times New Roman"/>
                <w:sz w:val="22"/>
              </w:rPr>
            </w:pPr>
            <w:r w:rsidRPr="00DD04A7">
              <w:rPr>
                <w:rFonts w:ascii="Times New Roman" w:eastAsia="標楷體" w:hAnsi="Times New Roman" w:cs="Times New Roman" w:hint="eastAsia"/>
                <w:color w:val="FF0000"/>
                <w:sz w:val="22"/>
                <w:highlight w:val="yellow"/>
              </w:rPr>
              <w:t>指標項目應以</w:t>
            </w:r>
            <w:r w:rsidRPr="00DD04A7">
              <w:rPr>
                <w:rFonts w:ascii="Times New Roman" w:eastAsia="標楷體" w:hAnsi="Times New Roman" w:cs="Times New Roman" w:hint="eastAsia"/>
                <w:color w:val="FF0000"/>
                <w:sz w:val="22"/>
                <w:highlight w:val="yellow"/>
              </w:rPr>
              <w:t>IR</w:t>
            </w:r>
            <w:r w:rsidRPr="00DD04A7">
              <w:rPr>
                <w:rFonts w:ascii="Times New Roman" w:eastAsia="標楷體" w:hAnsi="Times New Roman" w:cs="Times New Roman" w:hint="eastAsia"/>
                <w:color w:val="FF0000"/>
                <w:sz w:val="22"/>
                <w:highlight w:val="yellow"/>
              </w:rPr>
              <w:t>說明是否達成政策目標，並有</w:t>
            </w:r>
            <w:r w:rsidRPr="00DD04A7">
              <w:rPr>
                <w:rFonts w:ascii="Times New Roman" w:eastAsia="標楷體" w:hAnsi="Times New Roman" w:cs="Times New Roman" w:hint="eastAsia"/>
                <w:color w:val="FF0000"/>
                <w:sz w:val="22"/>
                <w:highlight w:val="yellow"/>
              </w:rPr>
              <w:t>IR</w:t>
            </w:r>
            <w:r w:rsidRPr="00DD04A7">
              <w:rPr>
                <w:rFonts w:ascii="Times New Roman" w:eastAsia="標楷體" w:hAnsi="Times New Roman" w:cs="Times New Roman" w:hint="eastAsia"/>
                <w:color w:val="FF0000"/>
                <w:sz w:val="22"/>
                <w:highlight w:val="yellow"/>
              </w:rPr>
              <w:t>分析報告為佐證資料</w:t>
            </w:r>
          </w:p>
        </w:tc>
        <w:tc>
          <w:tcPr>
            <w:tcW w:w="276" w:type="pct"/>
            <w:shd w:val="clear" w:color="auto" w:fill="auto"/>
            <w:vAlign w:val="center"/>
          </w:tcPr>
          <w:p w14:paraId="1EA9A63B"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right w:val="single" w:sz="4" w:space="0" w:color="auto"/>
            </w:tcBorders>
            <w:shd w:val="clear" w:color="auto" w:fill="auto"/>
            <w:vAlign w:val="center"/>
          </w:tcPr>
          <w:p w14:paraId="6D5AE99E"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right w:val="single" w:sz="4" w:space="0" w:color="auto"/>
            </w:tcBorders>
            <w:shd w:val="clear" w:color="auto" w:fill="auto"/>
            <w:vAlign w:val="center"/>
          </w:tcPr>
          <w:p w14:paraId="53C1377A"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tcBorders>
              <w:left w:val="single" w:sz="4" w:space="0" w:color="auto"/>
            </w:tcBorders>
            <w:shd w:val="clear" w:color="auto" w:fill="auto"/>
            <w:vAlign w:val="center"/>
          </w:tcPr>
          <w:p w14:paraId="367A1E82" w14:textId="77777777" w:rsidR="0024182B" w:rsidRPr="008B1CC2" w:rsidRDefault="0024182B" w:rsidP="00A21E89">
            <w:pPr>
              <w:snapToGrid w:val="0"/>
              <w:jc w:val="center"/>
              <w:rPr>
                <w:rFonts w:ascii="Times New Roman" w:eastAsia="標楷體" w:hAnsi="Times New Roman" w:cs="Times New Roman"/>
                <w:szCs w:val="24"/>
              </w:rPr>
            </w:pPr>
          </w:p>
        </w:tc>
        <w:tc>
          <w:tcPr>
            <w:tcW w:w="451" w:type="pct"/>
            <w:shd w:val="clear" w:color="auto" w:fill="auto"/>
            <w:vAlign w:val="center"/>
          </w:tcPr>
          <w:p w14:paraId="05F13D3E" w14:textId="77777777" w:rsidR="0024182B" w:rsidRPr="008B1CC2" w:rsidRDefault="0024182B" w:rsidP="00A21E89">
            <w:pPr>
              <w:snapToGrid w:val="0"/>
              <w:jc w:val="center"/>
              <w:rPr>
                <w:rFonts w:ascii="Times New Roman" w:eastAsia="標楷體" w:hAnsi="Times New Roman" w:cs="Times New Roman"/>
                <w:szCs w:val="24"/>
              </w:rPr>
            </w:pPr>
          </w:p>
        </w:tc>
        <w:tc>
          <w:tcPr>
            <w:tcW w:w="452" w:type="pct"/>
            <w:shd w:val="clear" w:color="auto" w:fill="auto"/>
            <w:vAlign w:val="center"/>
          </w:tcPr>
          <w:p w14:paraId="12C7291A" w14:textId="77777777" w:rsidR="0024182B" w:rsidRPr="008B1CC2" w:rsidRDefault="0024182B" w:rsidP="00A21E89">
            <w:pPr>
              <w:snapToGrid w:val="0"/>
              <w:jc w:val="center"/>
              <w:rPr>
                <w:rFonts w:ascii="Times New Roman" w:eastAsia="標楷體" w:hAnsi="Times New Roman" w:cs="Times New Roman"/>
                <w:szCs w:val="24"/>
              </w:rPr>
            </w:pPr>
          </w:p>
        </w:tc>
        <w:tc>
          <w:tcPr>
            <w:tcW w:w="276" w:type="pct"/>
            <w:shd w:val="clear" w:color="auto" w:fill="auto"/>
            <w:vAlign w:val="center"/>
          </w:tcPr>
          <w:p w14:paraId="7D80790C" w14:textId="77777777" w:rsidR="0024182B" w:rsidRPr="008B1CC2" w:rsidRDefault="0024182B" w:rsidP="00A21E89">
            <w:pPr>
              <w:snapToGrid w:val="0"/>
              <w:jc w:val="center"/>
              <w:rPr>
                <w:rFonts w:ascii="Times New Roman" w:eastAsia="標楷體" w:hAnsi="Times New Roman" w:cs="Times New Roman"/>
                <w:szCs w:val="24"/>
              </w:rPr>
            </w:pPr>
          </w:p>
        </w:tc>
        <w:tc>
          <w:tcPr>
            <w:tcW w:w="304" w:type="pct"/>
            <w:vAlign w:val="center"/>
          </w:tcPr>
          <w:p w14:paraId="46865F00" w14:textId="77777777" w:rsidR="0024182B" w:rsidRPr="008B1CC2" w:rsidRDefault="0024182B" w:rsidP="00A21E89">
            <w:pPr>
              <w:snapToGrid w:val="0"/>
              <w:jc w:val="center"/>
              <w:rPr>
                <w:rFonts w:ascii="Times New Roman" w:eastAsia="標楷體" w:hAnsi="Times New Roman" w:cs="Times New Roman"/>
                <w:szCs w:val="24"/>
              </w:rPr>
            </w:pPr>
          </w:p>
        </w:tc>
      </w:tr>
    </w:tbl>
    <w:p w14:paraId="218BCC74" w14:textId="77777777" w:rsidR="009C42F4" w:rsidRDefault="009C42F4" w:rsidP="00D73928">
      <w:pPr>
        <w:snapToGrid w:val="0"/>
        <w:rPr>
          <w:rFonts w:ascii="Times New Roman" w:eastAsia="標楷體" w:hAnsi="Times New Roman" w:cs="Times New Roman"/>
          <w:sz w:val="22"/>
        </w:rPr>
      </w:pPr>
    </w:p>
    <w:p w14:paraId="5A578BB3" w14:textId="3F93BB78" w:rsidR="00D73928" w:rsidRPr="006D5E66" w:rsidRDefault="00D73928" w:rsidP="00D73928">
      <w:pPr>
        <w:snapToGrid w:val="0"/>
        <w:rPr>
          <w:rFonts w:ascii="Times New Roman" w:eastAsia="標楷體" w:hAnsi="Times New Roman" w:cs="Times New Roman"/>
          <w:sz w:val="22"/>
        </w:rPr>
      </w:pPr>
      <w:proofErr w:type="gramStart"/>
      <w:r w:rsidRPr="006D5E66">
        <w:rPr>
          <w:rFonts w:ascii="Times New Roman" w:eastAsia="標楷體" w:hAnsi="Times New Roman" w:cs="Times New Roman"/>
          <w:sz w:val="22"/>
        </w:rPr>
        <w:t>註</w:t>
      </w:r>
      <w:proofErr w:type="gramEnd"/>
      <w:r w:rsidRPr="006D5E66">
        <w:rPr>
          <w:rFonts w:ascii="Times New Roman" w:eastAsia="標楷體" w:hAnsi="Times New Roman" w:cs="Times New Roman"/>
          <w:sz w:val="22"/>
        </w:rPr>
        <w:t>：</w:t>
      </w:r>
    </w:p>
    <w:p w14:paraId="6B9749D6" w14:textId="77777777" w:rsidR="00D73928" w:rsidRPr="006D5E66" w:rsidRDefault="00D73928" w:rsidP="00CB0522">
      <w:pPr>
        <w:pStyle w:val="a3"/>
        <w:widowControl w:val="0"/>
        <w:numPr>
          <w:ilvl w:val="0"/>
          <w:numId w:val="24"/>
        </w:numPr>
        <w:snapToGrid w:val="0"/>
        <w:spacing w:line="300" w:lineRule="exact"/>
        <w:ind w:leftChars="0" w:left="867" w:hanging="357"/>
        <w:rPr>
          <w:rFonts w:ascii="Times New Roman" w:eastAsia="標楷體" w:hAnsi="Times New Roman" w:cs="Times New Roman"/>
          <w:sz w:val="22"/>
          <w:shd w:val="pct15" w:color="auto" w:fill="FFFFFF"/>
        </w:rPr>
      </w:pPr>
      <w:r w:rsidRPr="006D5E66">
        <w:rPr>
          <w:rFonts w:ascii="Times New Roman" w:eastAsia="標楷體" w:hAnsi="Times New Roman" w:cs="Times New Roman"/>
          <w:b/>
          <w:sz w:val="28"/>
          <w:szCs w:val="28"/>
        </w:rPr>
        <w:t>【本表僅為填報架構，請至高教深耕計畫管考平臺填列，紙本免附</w:t>
      </w:r>
      <w:r w:rsidRPr="006D5E66">
        <w:rPr>
          <w:rFonts w:ascii="Times New Roman" w:eastAsia="標楷體" w:hAnsi="Times New Roman" w:cs="Times New Roman" w:hint="eastAsia"/>
          <w:b/>
          <w:sz w:val="28"/>
          <w:szCs w:val="28"/>
        </w:rPr>
        <w:t>，本表將於填報截止後統一由社團法人台灣評鑑協會自系統匯出</w:t>
      </w:r>
      <w:r w:rsidRPr="006D5E66">
        <w:rPr>
          <w:rFonts w:ascii="Times New Roman" w:eastAsia="標楷體" w:hAnsi="Times New Roman" w:cs="Times New Roman"/>
          <w:b/>
          <w:sz w:val="28"/>
          <w:szCs w:val="28"/>
        </w:rPr>
        <w:t>】</w:t>
      </w:r>
      <w:r w:rsidRPr="006D5E66">
        <w:rPr>
          <w:rFonts w:ascii="Times New Roman" w:eastAsia="標楷體" w:hAnsi="Times New Roman" w:cs="Times New Roman"/>
          <w:sz w:val="22"/>
        </w:rPr>
        <w:t>。</w:t>
      </w:r>
    </w:p>
    <w:p w14:paraId="3C02C852" w14:textId="77777777" w:rsidR="00D73928" w:rsidRPr="006D5E66" w:rsidRDefault="00D73928" w:rsidP="00CB0522">
      <w:pPr>
        <w:numPr>
          <w:ilvl w:val="0"/>
          <w:numId w:val="24"/>
        </w:numPr>
        <w:spacing w:line="300" w:lineRule="exact"/>
        <w:ind w:left="867" w:hanging="357"/>
        <w:rPr>
          <w:rFonts w:ascii="Times New Roman" w:eastAsia="標楷體" w:hAnsi="Times New Roman" w:cs="Times New Roman"/>
          <w:sz w:val="22"/>
        </w:rPr>
      </w:pPr>
      <w:r w:rsidRPr="006D5E66">
        <w:rPr>
          <w:rFonts w:ascii="Times New Roman" w:eastAsia="標楷體" w:hAnsi="Times New Roman" w:cs="Times New Roman"/>
          <w:sz w:val="22"/>
        </w:rPr>
        <w:t>質性指標請以</w:t>
      </w:r>
      <w:r w:rsidRPr="006D5E66">
        <w:rPr>
          <w:rFonts w:ascii="Times New Roman" w:eastAsia="標楷體" w:hAnsi="Times New Roman" w:cs="Times New Roman"/>
          <w:sz w:val="22"/>
        </w:rPr>
        <w:t>300</w:t>
      </w:r>
      <w:r w:rsidRPr="006D5E66">
        <w:rPr>
          <w:rFonts w:ascii="Times New Roman" w:eastAsia="標楷體" w:hAnsi="Times New Roman" w:cs="Times New Roman"/>
          <w:sz w:val="22"/>
        </w:rPr>
        <w:t>字內描述具體成果含相關數據，詳細成果可撰寫於成果報告暨計畫書內。</w:t>
      </w:r>
    </w:p>
    <w:p w14:paraId="51CBC482" w14:textId="436968F2" w:rsidR="00D73928" w:rsidRPr="006D5E66" w:rsidRDefault="00D73928" w:rsidP="00CB0522">
      <w:pPr>
        <w:numPr>
          <w:ilvl w:val="0"/>
          <w:numId w:val="24"/>
        </w:numPr>
        <w:spacing w:line="300" w:lineRule="exact"/>
        <w:ind w:left="867" w:hanging="357"/>
        <w:rPr>
          <w:rFonts w:ascii="Times New Roman" w:eastAsia="標楷體" w:hAnsi="Times New Roman" w:cs="Times New Roman"/>
          <w:sz w:val="22"/>
        </w:rPr>
      </w:pPr>
      <w:r w:rsidRPr="006D5E66">
        <w:rPr>
          <w:rFonts w:ascii="Times New Roman" w:eastAsia="標楷體" w:hAnsi="Times New Roman" w:cs="Times New Roman" w:hint="eastAsia"/>
          <w:sz w:val="22"/>
        </w:rPr>
        <w:t>如有目標值之達成率</w:t>
      </w:r>
      <w:r w:rsidRPr="006D5E66">
        <w:rPr>
          <w:rFonts w:ascii="Times New Roman" w:eastAsia="標楷體" w:hAnsi="Times New Roman" w:cs="Times New Roman" w:hint="eastAsia"/>
          <w:sz w:val="22"/>
        </w:rPr>
        <w:t>70</w:t>
      </w:r>
      <w:r w:rsidRPr="006D5E66">
        <w:rPr>
          <w:rFonts w:ascii="Times New Roman" w:eastAsia="標楷體" w:hAnsi="Times New Roman" w:cs="Times New Roman" w:hint="eastAsia"/>
          <w:sz w:val="22"/>
        </w:rPr>
        <w:t>％以下</w:t>
      </w:r>
      <w:r w:rsidR="00F50114">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含</w:t>
      </w:r>
      <w:r w:rsidR="00F50114">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，請於備註欄內說明原因</w:t>
      </w:r>
      <w:r w:rsidR="00F50114">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如因</w:t>
      </w:r>
      <w:proofErr w:type="gramStart"/>
      <w:r w:rsidRPr="006D5E66">
        <w:rPr>
          <w:rFonts w:ascii="Times New Roman" w:eastAsia="標楷體" w:hAnsi="Times New Roman" w:cs="Times New Roman" w:hint="eastAsia"/>
          <w:sz w:val="22"/>
        </w:rPr>
        <w:t>疫情等</w:t>
      </w:r>
      <w:proofErr w:type="gramEnd"/>
      <w:r w:rsidR="00F50114">
        <w:rPr>
          <w:rFonts w:ascii="Times New Roman" w:eastAsia="標楷體" w:hAnsi="Times New Roman" w:cs="Times New Roman" w:hint="eastAsia"/>
          <w:sz w:val="22"/>
        </w:rPr>
        <w:t>）</w:t>
      </w:r>
      <w:r w:rsidRPr="006D5E66">
        <w:rPr>
          <w:rFonts w:ascii="Times New Roman" w:eastAsia="標楷體" w:hAnsi="Times New Roman" w:cs="Times New Roman" w:hint="eastAsia"/>
          <w:sz w:val="22"/>
        </w:rPr>
        <w:t>。</w:t>
      </w:r>
    </w:p>
    <w:p w14:paraId="0588FF5D" w14:textId="77777777" w:rsidR="007861A2" w:rsidRPr="00D73928" w:rsidRDefault="007861A2" w:rsidP="007861A2">
      <w:pPr>
        <w:spacing w:line="420" w:lineRule="exact"/>
        <w:rPr>
          <w:rFonts w:ascii="Times New Roman" w:eastAsia="標楷體" w:hAnsi="Times New Roman" w:cs="Times New Roman"/>
          <w:b/>
          <w:color w:val="FF0000"/>
          <w:sz w:val="28"/>
          <w:szCs w:val="28"/>
          <w:highlight w:val="yellow"/>
        </w:rPr>
      </w:pPr>
    </w:p>
    <w:p w14:paraId="27DFF1F5" w14:textId="77777777" w:rsidR="007861A2" w:rsidRPr="00D73928" w:rsidRDefault="007861A2">
      <w:pPr>
        <w:widowControl/>
        <w:rPr>
          <w:rFonts w:ascii="Times New Roman" w:eastAsia="標楷體" w:hAnsi="Times New Roman" w:cs="Times New Roman"/>
          <w:b/>
          <w:color w:val="FF0000"/>
          <w:sz w:val="28"/>
          <w:szCs w:val="28"/>
        </w:rPr>
      </w:pPr>
      <w:r w:rsidRPr="007861A2">
        <w:rPr>
          <w:rFonts w:ascii="Times New Roman" w:eastAsia="標楷體" w:hAnsi="Times New Roman" w:cs="Times New Roman"/>
          <w:b/>
          <w:color w:val="FF0000"/>
          <w:sz w:val="28"/>
          <w:szCs w:val="28"/>
        </w:rPr>
        <w:br w:type="page"/>
      </w:r>
    </w:p>
    <w:p w14:paraId="5A30AA8C" w14:textId="300ECFA3" w:rsidR="00093717" w:rsidRPr="006D5E66" w:rsidRDefault="00093717" w:rsidP="00093717">
      <w:pPr>
        <w:spacing w:line="420" w:lineRule="exact"/>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lastRenderedPageBreak/>
        <w:t>附表</w:t>
      </w:r>
      <w:r w:rsidR="00133615">
        <w:rPr>
          <w:rFonts w:ascii="Times New Roman" w:eastAsia="標楷體" w:hAnsi="Times New Roman" w:cs="Times New Roman" w:hint="eastAsia"/>
          <w:b/>
          <w:sz w:val="28"/>
          <w:szCs w:val="28"/>
        </w:rPr>
        <w:t>3</w:t>
      </w:r>
      <w:r w:rsidRPr="006D5E66">
        <w:rPr>
          <w:rFonts w:ascii="Times New Roman" w:eastAsia="標楷體" w:hAnsi="Times New Roman" w:cs="Times New Roman"/>
          <w:b/>
          <w:sz w:val="28"/>
          <w:szCs w:val="28"/>
        </w:rPr>
        <w:t>-</w:t>
      </w:r>
      <w:r w:rsidRPr="006D5E66">
        <w:rPr>
          <w:rFonts w:ascii="Times New Roman" w:eastAsia="標楷體" w:hAnsi="Times New Roman" w:cs="Times New Roman"/>
          <w:b/>
          <w:sz w:val="28"/>
          <w:szCs w:val="28"/>
        </w:rPr>
        <w:t>獲彈性薪資、新聘教師人數及職級調查表</w:t>
      </w:r>
      <w:r w:rsidR="00133615" w:rsidRPr="007861A2">
        <w:rPr>
          <w:rFonts w:ascii="Times New Roman" w:eastAsia="標楷體" w:hAnsi="Times New Roman" w:cs="Times New Roman"/>
          <w:b/>
          <w:color w:val="FF0000"/>
          <w:sz w:val="28"/>
          <w:szCs w:val="28"/>
          <w:highlight w:val="yellow"/>
        </w:rPr>
        <w:t>【本表請至高教深耕計畫管考平臺填列，紙本免附】</w:t>
      </w:r>
    </w:p>
    <w:p w14:paraId="180BA6A7" w14:textId="77777777" w:rsidR="00093717" w:rsidRPr="006D5E66" w:rsidRDefault="00093717" w:rsidP="00093717">
      <w:pPr>
        <w:tabs>
          <w:tab w:val="left" w:pos="720"/>
        </w:tabs>
        <w:spacing w:line="420" w:lineRule="exact"/>
        <w:rPr>
          <w:rFonts w:ascii="Times New Roman" w:eastAsia="標楷體" w:hAnsi="Times New Roman" w:cs="Times New Roman"/>
          <w:b/>
          <w:sz w:val="28"/>
        </w:rPr>
      </w:pPr>
      <w:r w:rsidRPr="006D5E66">
        <w:rPr>
          <w:rFonts w:ascii="Times New Roman" w:eastAsia="標楷體" w:hAnsi="Times New Roman" w:cs="Times New Roman"/>
          <w:b/>
          <w:sz w:val="28"/>
        </w:rPr>
        <w:t>一、新聘教師</w:t>
      </w:r>
    </w:p>
    <w:p w14:paraId="12050B25" w14:textId="1DA07160" w:rsidR="00093717" w:rsidRPr="006D5E66" w:rsidRDefault="00F50114" w:rsidP="00093717">
      <w:pPr>
        <w:spacing w:line="420" w:lineRule="exact"/>
        <w:rPr>
          <w:rFonts w:ascii="Times New Roman" w:eastAsia="標楷體" w:hAnsi="Times New Roman" w:cs="Times New Roman"/>
          <w:b/>
          <w:bCs/>
          <w:kern w:val="0"/>
          <w:sz w:val="28"/>
          <w:szCs w:val="28"/>
        </w:rPr>
      </w:pPr>
      <w:r>
        <w:rPr>
          <w:rFonts w:ascii="Times New Roman" w:eastAsia="標楷體" w:hAnsi="Times New Roman" w:cs="Times New Roman"/>
          <w:b/>
          <w:bCs/>
          <w:kern w:val="0"/>
          <w:sz w:val="28"/>
          <w:szCs w:val="28"/>
        </w:rPr>
        <w:t>（</w:t>
      </w:r>
      <w:r w:rsidR="00093717" w:rsidRPr="006D5E66">
        <w:rPr>
          <w:rFonts w:ascii="Times New Roman" w:eastAsia="標楷體" w:hAnsi="Times New Roman" w:cs="Times New Roman"/>
          <w:b/>
          <w:bCs/>
          <w:kern w:val="0"/>
          <w:sz w:val="28"/>
          <w:szCs w:val="28"/>
        </w:rPr>
        <w:t>一</w:t>
      </w:r>
      <w:r>
        <w:rPr>
          <w:rFonts w:ascii="Times New Roman" w:eastAsia="標楷體" w:hAnsi="Times New Roman" w:cs="Times New Roman"/>
          <w:b/>
          <w:bCs/>
          <w:kern w:val="0"/>
          <w:sz w:val="28"/>
          <w:szCs w:val="28"/>
        </w:rPr>
        <w:t>）</w:t>
      </w:r>
      <w:r w:rsidR="00093717" w:rsidRPr="006D5E66">
        <w:rPr>
          <w:rFonts w:ascii="Times New Roman" w:eastAsia="標楷體" w:hAnsi="Times New Roman" w:cs="Times New Roman"/>
          <w:b/>
          <w:bCs/>
          <w:kern w:val="0"/>
          <w:sz w:val="28"/>
          <w:szCs w:val="28"/>
        </w:rPr>
        <w:t>新聘專任教師職級</w:t>
      </w:r>
    </w:p>
    <w:tbl>
      <w:tblPr>
        <w:tblW w:w="15593" w:type="dxa"/>
        <w:tblInd w:w="-5" w:type="dxa"/>
        <w:tblCellMar>
          <w:left w:w="28" w:type="dxa"/>
          <w:right w:w="28" w:type="dxa"/>
        </w:tblCellMar>
        <w:tblLook w:val="04A0" w:firstRow="1" w:lastRow="0" w:firstColumn="1" w:lastColumn="0" w:noHBand="0" w:noVBand="1"/>
      </w:tblPr>
      <w:tblGrid>
        <w:gridCol w:w="2410"/>
        <w:gridCol w:w="851"/>
        <w:gridCol w:w="1134"/>
        <w:gridCol w:w="759"/>
        <w:gridCol w:w="993"/>
        <w:gridCol w:w="728"/>
        <w:gridCol w:w="1256"/>
        <w:gridCol w:w="757"/>
        <w:gridCol w:w="1228"/>
        <w:gridCol w:w="785"/>
        <w:gridCol w:w="1007"/>
        <w:gridCol w:w="870"/>
        <w:gridCol w:w="830"/>
        <w:gridCol w:w="834"/>
        <w:gridCol w:w="1151"/>
      </w:tblGrid>
      <w:tr w:rsidR="006D5E66" w:rsidRPr="006D5E66" w14:paraId="7D04B755" w14:textId="77777777" w:rsidTr="006233E1">
        <w:trPr>
          <w:trHeight w:val="353"/>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3FF0" w14:textId="6BA2EA05"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r w:rsidR="0086421A" w:rsidRPr="006D5E66">
              <w:rPr>
                <w:rFonts w:ascii="Times New Roman" w:eastAsia="標楷體" w:hAnsi="Times New Roman" w:cs="Times New Roman"/>
                <w:kern w:val="0"/>
                <w:szCs w:val="24"/>
              </w:rPr>
              <w:t>學年度</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66CE8D" w14:textId="3B7E5F20" w:rsidR="004E14AD" w:rsidRPr="006D5E66" w:rsidRDefault="00AE1079"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hint="eastAsia"/>
                <w:kern w:val="0"/>
                <w:szCs w:val="24"/>
              </w:rPr>
              <w:t>講座教授</w:t>
            </w:r>
          </w:p>
        </w:tc>
        <w:tc>
          <w:tcPr>
            <w:tcW w:w="1752" w:type="dxa"/>
            <w:gridSpan w:val="2"/>
            <w:tcBorders>
              <w:top w:val="single" w:sz="4" w:space="0" w:color="auto"/>
              <w:left w:val="nil"/>
              <w:bottom w:val="single" w:sz="4" w:space="0" w:color="auto"/>
              <w:right w:val="single" w:sz="4" w:space="0" w:color="auto"/>
            </w:tcBorders>
            <w:shd w:val="clear" w:color="auto" w:fill="auto"/>
            <w:vAlign w:val="bottom"/>
          </w:tcPr>
          <w:p w14:paraId="52D56BA8" w14:textId="32D549D6" w:rsidR="004E14AD" w:rsidRPr="006D5E66" w:rsidRDefault="00AE1079" w:rsidP="00195C0C">
            <w:pPr>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特聘教授</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87EA9" w14:textId="0CEB5EEA"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教授</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201F83" w14:textId="2D673B9C"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副教授</w:t>
            </w:r>
          </w:p>
        </w:tc>
        <w:tc>
          <w:tcPr>
            <w:tcW w:w="17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65EA2F" w14:textId="40F8EAE7"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助理教授</w:t>
            </w:r>
          </w:p>
        </w:tc>
        <w:tc>
          <w:tcPr>
            <w:tcW w:w="1700" w:type="dxa"/>
            <w:gridSpan w:val="2"/>
            <w:tcBorders>
              <w:top w:val="single" w:sz="4" w:space="0" w:color="auto"/>
              <w:left w:val="nil"/>
              <w:bottom w:val="single" w:sz="4" w:space="0" w:color="auto"/>
              <w:right w:val="single" w:sz="4" w:space="0" w:color="auto"/>
            </w:tcBorders>
          </w:tcPr>
          <w:p w14:paraId="23920924" w14:textId="49263E40"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講師</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BD6082F" w14:textId="7F4F62E6" w:rsidR="004E14AD" w:rsidRPr="006D5E66" w:rsidRDefault="004E14AD"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合計</w:t>
            </w:r>
          </w:p>
        </w:tc>
      </w:tr>
      <w:tr w:rsidR="006D5E66" w:rsidRPr="006D5E66" w14:paraId="585D94EF" w14:textId="77777777" w:rsidTr="004E14AD">
        <w:trPr>
          <w:trHeight w:val="35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8FA23ED" w14:textId="77777777" w:rsidR="004E14AD" w:rsidRPr="006D5E66" w:rsidRDefault="004E14AD" w:rsidP="004E14AD">
            <w:pPr>
              <w:widowControl/>
              <w:spacing w:line="420" w:lineRule="exact"/>
              <w:rPr>
                <w:rFonts w:ascii="Times New Roman" w:eastAsia="標楷體" w:hAnsi="Times New Roman" w:cs="Times New Roman"/>
                <w:kern w:val="0"/>
                <w:szCs w:val="24"/>
              </w:rPr>
            </w:pPr>
          </w:p>
        </w:tc>
        <w:tc>
          <w:tcPr>
            <w:tcW w:w="851" w:type="dxa"/>
            <w:tcBorders>
              <w:top w:val="nil"/>
              <w:left w:val="nil"/>
              <w:bottom w:val="single" w:sz="4" w:space="0" w:color="auto"/>
              <w:right w:val="single" w:sz="4" w:space="0" w:color="auto"/>
            </w:tcBorders>
            <w:shd w:val="clear" w:color="auto" w:fill="auto"/>
            <w:noWrap/>
            <w:vAlign w:val="bottom"/>
            <w:hideMark/>
          </w:tcPr>
          <w:p w14:paraId="6F41123D"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134" w:type="dxa"/>
            <w:tcBorders>
              <w:top w:val="nil"/>
              <w:left w:val="nil"/>
              <w:bottom w:val="single" w:sz="4" w:space="0" w:color="auto"/>
              <w:right w:val="single" w:sz="4" w:space="0" w:color="auto"/>
            </w:tcBorders>
            <w:shd w:val="clear" w:color="auto" w:fill="auto"/>
            <w:noWrap/>
            <w:vAlign w:val="bottom"/>
            <w:hideMark/>
          </w:tcPr>
          <w:p w14:paraId="2E659184"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759" w:type="dxa"/>
            <w:tcBorders>
              <w:top w:val="nil"/>
              <w:left w:val="nil"/>
              <w:bottom w:val="single" w:sz="4" w:space="0" w:color="auto"/>
              <w:right w:val="single" w:sz="4" w:space="0" w:color="auto"/>
            </w:tcBorders>
            <w:shd w:val="clear" w:color="auto" w:fill="auto"/>
            <w:vAlign w:val="bottom"/>
          </w:tcPr>
          <w:p w14:paraId="35CD6125" w14:textId="7F37CAAE" w:rsidR="004E14AD" w:rsidRPr="006D5E66" w:rsidRDefault="004E14AD" w:rsidP="004E14AD">
            <w:pPr>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993" w:type="dxa"/>
            <w:tcBorders>
              <w:top w:val="nil"/>
              <w:left w:val="nil"/>
              <w:bottom w:val="single" w:sz="4" w:space="0" w:color="auto"/>
              <w:right w:val="single" w:sz="4" w:space="0" w:color="auto"/>
            </w:tcBorders>
            <w:shd w:val="clear" w:color="auto" w:fill="auto"/>
            <w:noWrap/>
            <w:vAlign w:val="bottom"/>
            <w:hideMark/>
          </w:tcPr>
          <w:p w14:paraId="65E89CBA" w14:textId="0CEE8768"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728" w:type="dxa"/>
            <w:tcBorders>
              <w:top w:val="nil"/>
              <w:left w:val="nil"/>
              <w:bottom w:val="single" w:sz="4" w:space="0" w:color="auto"/>
              <w:right w:val="single" w:sz="4" w:space="0" w:color="auto"/>
            </w:tcBorders>
            <w:shd w:val="clear" w:color="auto" w:fill="auto"/>
            <w:noWrap/>
            <w:vAlign w:val="bottom"/>
            <w:hideMark/>
          </w:tcPr>
          <w:p w14:paraId="27D18122"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256" w:type="dxa"/>
            <w:tcBorders>
              <w:top w:val="nil"/>
              <w:left w:val="nil"/>
              <w:bottom w:val="single" w:sz="4" w:space="0" w:color="auto"/>
              <w:right w:val="single" w:sz="4" w:space="0" w:color="auto"/>
            </w:tcBorders>
            <w:shd w:val="clear" w:color="auto" w:fill="auto"/>
            <w:noWrap/>
            <w:vAlign w:val="bottom"/>
            <w:hideMark/>
          </w:tcPr>
          <w:p w14:paraId="2B53CEF8"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757" w:type="dxa"/>
            <w:tcBorders>
              <w:top w:val="nil"/>
              <w:left w:val="nil"/>
              <w:bottom w:val="single" w:sz="4" w:space="0" w:color="auto"/>
              <w:right w:val="single" w:sz="4" w:space="0" w:color="auto"/>
            </w:tcBorders>
            <w:shd w:val="clear" w:color="auto" w:fill="auto"/>
            <w:noWrap/>
            <w:vAlign w:val="bottom"/>
            <w:hideMark/>
          </w:tcPr>
          <w:p w14:paraId="4937BCDC"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228" w:type="dxa"/>
            <w:tcBorders>
              <w:top w:val="nil"/>
              <w:left w:val="nil"/>
              <w:bottom w:val="single" w:sz="4" w:space="0" w:color="auto"/>
              <w:right w:val="single" w:sz="4" w:space="0" w:color="auto"/>
            </w:tcBorders>
            <w:shd w:val="clear" w:color="auto" w:fill="auto"/>
            <w:noWrap/>
            <w:vAlign w:val="bottom"/>
            <w:hideMark/>
          </w:tcPr>
          <w:p w14:paraId="7A5529AC"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785" w:type="dxa"/>
            <w:tcBorders>
              <w:top w:val="nil"/>
              <w:left w:val="nil"/>
              <w:bottom w:val="single" w:sz="4" w:space="0" w:color="auto"/>
              <w:right w:val="single" w:sz="4" w:space="0" w:color="auto"/>
            </w:tcBorders>
            <w:shd w:val="clear" w:color="auto" w:fill="auto"/>
            <w:noWrap/>
            <w:vAlign w:val="bottom"/>
            <w:hideMark/>
          </w:tcPr>
          <w:p w14:paraId="302C9EF3"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007" w:type="dxa"/>
            <w:tcBorders>
              <w:top w:val="nil"/>
              <w:left w:val="nil"/>
              <w:bottom w:val="single" w:sz="4" w:space="0" w:color="auto"/>
              <w:right w:val="single" w:sz="4" w:space="0" w:color="auto"/>
            </w:tcBorders>
            <w:shd w:val="clear" w:color="auto" w:fill="auto"/>
            <w:noWrap/>
            <w:vAlign w:val="bottom"/>
            <w:hideMark/>
          </w:tcPr>
          <w:p w14:paraId="3ADAA6AC"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870" w:type="dxa"/>
            <w:tcBorders>
              <w:top w:val="nil"/>
              <w:left w:val="nil"/>
              <w:bottom w:val="single" w:sz="4" w:space="0" w:color="auto"/>
              <w:right w:val="single" w:sz="4" w:space="0" w:color="auto"/>
            </w:tcBorders>
            <w:vAlign w:val="bottom"/>
          </w:tcPr>
          <w:p w14:paraId="51CD8EA4" w14:textId="4F5BE0BF"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830" w:type="dxa"/>
            <w:tcBorders>
              <w:top w:val="nil"/>
              <w:left w:val="single" w:sz="4" w:space="0" w:color="auto"/>
              <w:bottom w:val="single" w:sz="4" w:space="0" w:color="auto"/>
              <w:right w:val="single" w:sz="4" w:space="0" w:color="auto"/>
            </w:tcBorders>
            <w:vAlign w:val="bottom"/>
          </w:tcPr>
          <w:p w14:paraId="5AFC126D" w14:textId="12C9D2C9"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c>
          <w:tcPr>
            <w:tcW w:w="834" w:type="dxa"/>
            <w:tcBorders>
              <w:top w:val="nil"/>
              <w:left w:val="single" w:sz="4" w:space="0" w:color="auto"/>
              <w:bottom w:val="single" w:sz="4" w:space="0" w:color="auto"/>
              <w:right w:val="single" w:sz="4" w:space="0" w:color="auto"/>
            </w:tcBorders>
            <w:shd w:val="clear" w:color="000000" w:fill="E7E6E6"/>
            <w:noWrap/>
            <w:vAlign w:val="bottom"/>
            <w:hideMark/>
          </w:tcPr>
          <w:p w14:paraId="7138D884" w14:textId="5E8CCF5D"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151" w:type="dxa"/>
            <w:tcBorders>
              <w:top w:val="nil"/>
              <w:left w:val="nil"/>
              <w:bottom w:val="single" w:sz="4" w:space="0" w:color="auto"/>
              <w:right w:val="single" w:sz="4" w:space="0" w:color="auto"/>
            </w:tcBorders>
            <w:shd w:val="clear" w:color="000000" w:fill="E7E6E6"/>
            <w:noWrap/>
            <w:vAlign w:val="bottom"/>
            <w:hideMark/>
          </w:tcPr>
          <w:p w14:paraId="2CD73D76" w14:textId="77777777" w:rsidR="004E14AD" w:rsidRPr="006D5E66" w:rsidRDefault="004E14AD" w:rsidP="004E14AD">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人事費</w:t>
            </w:r>
          </w:p>
        </w:tc>
      </w:tr>
      <w:tr w:rsidR="006D5E66" w:rsidRPr="006D5E66" w14:paraId="62E47EC4" w14:textId="77777777" w:rsidTr="006E6D0E">
        <w:trPr>
          <w:trHeight w:val="4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277017" w14:textId="31B79A30"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106</w:t>
            </w:r>
            <w:r w:rsidR="0086421A" w:rsidRPr="006D5E66">
              <w:rPr>
                <w:rFonts w:ascii="Times New Roman" w:eastAsia="標楷體" w:hAnsi="Times New Roman" w:cs="Times New Roman"/>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1903DEFA"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48DCE46"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59" w:type="dxa"/>
            <w:tcBorders>
              <w:top w:val="nil"/>
              <w:left w:val="nil"/>
              <w:bottom w:val="single" w:sz="4" w:space="0" w:color="auto"/>
              <w:right w:val="single" w:sz="4" w:space="0" w:color="auto"/>
            </w:tcBorders>
            <w:shd w:val="clear" w:color="auto" w:fill="auto"/>
            <w:vAlign w:val="bottom"/>
          </w:tcPr>
          <w:p w14:paraId="5190FD68" w14:textId="166BBE2B" w:rsidR="004E14AD" w:rsidRPr="006D5E66" w:rsidRDefault="004E14AD" w:rsidP="006E6D0E">
            <w:pPr>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F3C0980" w14:textId="21E46204"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14:paraId="5D45379C"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256" w:type="dxa"/>
            <w:tcBorders>
              <w:top w:val="nil"/>
              <w:left w:val="nil"/>
              <w:bottom w:val="single" w:sz="4" w:space="0" w:color="auto"/>
              <w:right w:val="single" w:sz="4" w:space="0" w:color="auto"/>
            </w:tcBorders>
            <w:shd w:val="clear" w:color="auto" w:fill="auto"/>
            <w:noWrap/>
            <w:vAlign w:val="bottom"/>
            <w:hideMark/>
          </w:tcPr>
          <w:p w14:paraId="437339C8"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57" w:type="dxa"/>
            <w:tcBorders>
              <w:top w:val="nil"/>
              <w:left w:val="nil"/>
              <w:bottom w:val="single" w:sz="4" w:space="0" w:color="auto"/>
              <w:right w:val="single" w:sz="4" w:space="0" w:color="auto"/>
            </w:tcBorders>
            <w:shd w:val="clear" w:color="auto" w:fill="auto"/>
            <w:noWrap/>
            <w:vAlign w:val="bottom"/>
            <w:hideMark/>
          </w:tcPr>
          <w:p w14:paraId="367C8CE4"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hideMark/>
          </w:tcPr>
          <w:p w14:paraId="6335DB7F"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85" w:type="dxa"/>
            <w:tcBorders>
              <w:top w:val="nil"/>
              <w:left w:val="nil"/>
              <w:bottom w:val="single" w:sz="4" w:space="0" w:color="auto"/>
              <w:right w:val="single" w:sz="4" w:space="0" w:color="auto"/>
            </w:tcBorders>
            <w:shd w:val="clear" w:color="auto" w:fill="auto"/>
            <w:noWrap/>
            <w:vAlign w:val="bottom"/>
            <w:hideMark/>
          </w:tcPr>
          <w:p w14:paraId="24327AB8"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bottom"/>
            <w:hideMark/>
          </w:tcPr>
          <w:p w14:paraId="3F9AA7AE"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870" w:type="dxa"/>
            <w:tcBorders>
              <w:top w:val="nil"/>
              <w:left w:val="nil"/>
              <w:bottom w:val="single" w:sz="4" w:space="0" w:color="auto"/>
              <w:right w:val="single" w:sz="4" w:space="0" w:color="auto"/>
            </w:tcBorders>
          </w:tcPr>
          <w:p w14:paraId="74269127"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p>
        </w:tc>
        <w:tc>
          <w:tcPr>
            <w:tcW w:w="830" w:type="dxa"/>
            <w:tcBorders>
              <w:top w:val="nil"/>
              <w:left w:val="single" w:sz="4" w:space="0" w:color="auto"/>
              <w:bottom w:val="single" w:sz="4" w:space="0" w:color="auto"/>
              <w:right w:val="single" w:sz="4" w:space="0" w:color="auto"/>
            </w:tcBorders>
          </w:tcPr>
          <w:p w14:paraId="736CE08E"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p>
        </w:tc>
        <w:tc>
          <w:tcPr>
            <w:tcW w:w="834" w:type="dxa"/>
            <w:tcBorders>
              <w:top w:val="nil"/>
              <w:left w:val="single" w:sz="4" w:space="0" w:color="auto"/>
              <w:bottom w:val="single" w:sz="4" w:space="0" w:color="auto"/>
              <w:right w:val="single" w:sz="4" w:space="0" w:color="auto"/>
            </w:tcBorders>
            <w:shd w:val="clear" w:color="000000" w:fill="E7E6E6"/>
            <w:noWrap/>
            <w:vAlign w:val="bottom"/>
            <w:hideMark/>
          </w:tcPr>
          <w:p w14:paraId="2B1F98F3" w14:textId="4728630E"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151" w:type="dxa"/>
            <w:tcBorders>
              <w:top w:val="nil"/>
              <w:left w:val="nil"/>
              <w:bottom w:val="single" w:sz="4" w:space="0" w:color="auto"/>
              <w:right w:val="single" w:sz="4" w:space="0" w:color="auto"/>
            </w:tcBorders>
            <w:shd w:val="clear" w:color="000000" w:fill="E7E6E6"/>
            <w:noWrap/>
            <w:vAlign w:val="bottom"/>
            <w:hideMark/>
          </w:tcPr>
          <w:p w14:paraId="763B7AD7" w14:textId="77777777"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r>
      <w:tr w:rsidR="006D5E66" w:rsidRPr="006D5E66" w14:paraId="4079D67A" w14:textId="77777777" w:rsidTr="006E6D0E">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2E01E5C" w14:textId="541386CB"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107</w:t>
            </w:r>
            <w:r w:rsidR="0086421A" w:rsidRPr="006D5E66">
              <w:rPr>
                <w:rFonts w:ascii="Times New Roman" w:eastAsia="標楷體" w:hAnsi="Times New Roman" w:cs="Times New Roman"/>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F9A49D"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2CD1CE"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59" w:type="dxa"/>
            <w:tcBorders>
              <w:top w:val="nil"/>
              <w:left w:val="nil"/>
              <w:bottom w:val="single" w:sz="4" w:space="0" w:color="auto"/>
              <w:right w:val="single" w:sz="4" w:space="0" w:color="auto"/>
            </w:tcBorders>
            <w:shd w:val="clear" w:color="auto" w:fill="auto"/>
            <w:vAlign w:val="center"/>
          </w:tcPr>
          <w:p w14:paraId="5AC95492" w14:textId="45B53988" w:rsidR="004E14AD" w:rsidRPr="006D5E66" w:rsidRDefault="004E14AD" w:rsidP="006E6D0E">
            <w:pPr>
              <w:widowControl/>
              <w:spacing w:line="240" w:lineRule="exac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4A509C11" w14:textId="37372D15"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14:paraId="118024D3"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7C1174A9"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44B57892"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14:paraId="00DF5894"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1355C996"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5D232C39" w14:textId="77777777" w:rsidR="004E14AD" w:rsidRPr="006D5E66" w:rsidRDefault="004E14AD" w:rsidP="006E6D0E">
            <w:pPr>
              <w:widowControl/>
              <w:spacing w:line="24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w:t>
            </w:r>
          </w:p>
        </w:tc>
        <w:tc>
          <w:tcPr>
            <w:tcW w:w="870" w:type="dxa"/>
            <w:tcBorders>
              <w:top w:val="nil"/>
              <w:left w:val="nil"/>
              <w:bottom w:val="single" w:sz="4" w:space="0" w:color="auto"/>
              <w:right w:val="single" w:sz="4" w:space="0" w:color="auto"/>
            </w:tcBorders>
          </w:tcPr>
          <w:p w14:paraId="156CD54D"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0" w:type="dxa"/>
            <w:tcBorders>
              <w:top w:val="nil"/>
              <w:left w:val="single" w:sz="4" w:space="0" w:color="auto"/>
              <w:bottom w:val="single" w:sz="4" w:space="0" w:color="auto"/>
              <w:right w:val="single" w:sz="4" w:space="0" w:color="auto"/>
            </w:tcBorders>
          </w:tcPr>
          <w:p w14:paraId="41295453"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4" w:type="dxa"/>
            <w:tcBorders>
              <w:top w:val="nil"/>
              <w:left w:val="single" w:sz="4" w:space="0" w:color="auto"/>
              <w:bottom w:val="single" w:sz="4" w:space="0" w:color="auto"/>
              <w:right w:val="single" w:sz="4" w:space="0" w:color="auto"/>
            </w:tcBorders>
            <w:shd w:val="clear" w:color="000000" w:fill="E7E6E6"/>
            <w:noWrap/>
            <w:vAlign w:val="center"/>
          </w:tcPr>
          <w:p w14:paraId="29647CE8" w14:textId="0A6E3664"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1151" w:type="dxa"/>
            <w:tcBorders>
              <w:top w:val="nil"/>
              <w:left w:val="nil"/>
              <w:bottom w:val="single" w:sz="4" w:space="0" w:color="auto"/>
              <w:right w:val="single" w:sz="4" w:space="0" w:color="auto"/>
            </w:tcBorders>
            <w:shd w:val="clear" w:color="000000" w:fill="E7E6E6"/>
            <w:noWrap/>
            <w:vAlign w:val="center"/>
          </w:tcPr>
          <w:p w14:paraId="0F18AB8C"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r>
      <w:tr w:rsidR="006D5E66" w:rsidRPr="006D5E66" w14:paraId="04684313" w14:textId="77777777" w:rsidTr="006E6D0E">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25DE24" w14:textId="4F7ADAB9" w:rsidR="004E14AD" w:rsidRPr="006D5E66" w:rsidRDefault="004E14AD" w:rsidP="006E6D0E">
            <w:pPr>
              <w:widowControl/>
              <w:spacing w:line="24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108</w:t>
            </w:r>
            <w:r w:rsidR="0086421A" w:rsidRPr="006D5E66">
              <w:rPr>
                <w:rFonts w:ascii="Times New Roman" w:eastAsia="標楷體" w:hAnsi="Times New Roman" w:cs="Times New Roman"/>
                <w:kern w:val="0"/>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C7BA0F"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39A705"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59" w:type="dxa"/>
            <w:tcBorders>
              <w:top w:val="single" w:sz="4" w:space="0" w:color="auto"/>
              <w:left w:val="nil"/>
              <w:bottom w:val="single" w:sz="4" w:space="0" w:color="auto"/>
              <w:right w:val="single" w:sz="4" w:space="0" w:color="auto"/>
            </w:tcBorders>
            <w:shd w:val="clear" w:color="auto" w:fill="auto"/>
            <w:vAlign w:val="center"/>
          </w:tcPr>
          <w:p w14:paraId="3ACB7436" w14:textId="40A422E2" w:rsidR="004E14AD" w:rsidRPr="006D5E66" w:rsidRDefault="004E14AD" w:rsidP="006E6D0E">
            <w:pPr>
              <w:widowControl/>
              <w:spacing w:line="240" w:lineRule="exact"/>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1A1835" w14:textId="19CBCEDB" w:rsidR="004E14AD" w:rsidRPr="006D5E66" w:rsidRDefault="004E14AD" w:rsidP="006E6D0E">
            <w:pPr>
              <w:widowControl/>
              <w:spacing w:line="240" w:lineRule="exact"/>
              <w:rPr>
                <w:rFonts w:ascii="Times New Roman" w:eastAsia="標楷體" w:hAnsi="Times New Roman" w:cs="Times New Roman"/>
                <w:kern w:val="0"/>
                <w:szCs w:val="24"/>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4C1F887D"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70C3F814"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2910FAD9"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B7419BF"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000C6FBC"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78272D60"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870" w:type="dxa"/>
            <w:tcBorders>
              <w:top w:val="single" w:sz="4" w:space="0" w:color="auto"/>
              <w:left w:val="nil"/>
              <w:bottom w:val="single" w:sz="4" w:space="0" w:color="auto"/>
              <w:right w:val="single" w:sz="4" w:space="0" w:color="auto"/>
            </w:tcBorders>
          </w:tcPr>
          <w:p w14:paraId="24BC7BC9"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0" w:type="dxa"/>
            <w:tcBorders>
              <w:top w:val="single" w:sz="4" w:space="0" w:color="auto"/>
              <w:left w:val="single" w:sz="4" w:space="0" w:color="auto"/>
              <w:bottom w:val="single" w:sz="4" w:space="0" w:color="auto"/>
              <w:right w:val="single" w:sz="4" w:space="0" w:color="auto"/>
            </w:tcBorders>
          </w:tcPr>
          <w:p w14:paraId="00264ECE"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04B0EB" w14:textId="50810193"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1151" w:type="dxa"/>
            <w:tcBorders>
              <w:top w:val="single" w:sz="4" w:space="0" w:color="auto"/>
              <w:left w:val="nil"/>
              <w:bottom w:val="single" w:sz="4" w:space="0" w:color="auto"/>
              <w:right w:val="single" w:sz="4" w:space="0" w:color="auto"/>
            </w:tcBorders>
            <w:shd w:val="clear" w:color="000000" w:fill="E7E6E6"/>
            <w:noWrap/>
            <w:vAlign w:val="center"/>
          </w:tcPr>
          <w:p w14:paraId="5903DDFE"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r>
      <w:tr w:rsidR="006D5E66" w:rsidRPr="006D5E66" w14:paraId="2559969A" w14:textId="77777777" w:rsidTr="006E6D0E">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A325B" w14:textId="3D3663DA" w:rsidR="004E14AD" w:rsidRPr="006D5E66" w:rsidRDefault="004E14AD" w:rsidP="006E6D0E">
            <w:pPr>
              <w:widowControl/>
              <w:snapToGrid w:val="0"/>
              <w:spacing w:line="240" w:lineRule="exact"/>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r w:rsidR="0086421A" w:rsidRPr="006D5E66">
              <w:rPr>
                <w:rFonts w:ascii="Times New Roman" w:eastAsia="標楷體" w:hAnsi="Times New Roman" w:cs="Times New Roman"/>
                <w:kern w:val="0"/>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F8A9E5C"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E9E5F8"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59" w:type="dxa"/>
            <w:tcBorders>
              <w:top w:val="single" w:sz="4" w:space="0" w:color="auto"/>
              <w:left w:val="nil"/>
              <w:bottom w:val="single" w:sz="4" w:space="0" w:color="auto"/>
              <w:right w:val="single" w:sz="4" w:space="0" w:color="auto"/>
            </w:tcBorders>
            <w:shd w:val="clear" w:color="auto" w:fill="auto"/>
            <w:vAlign w:val="center"/>
          </w:tcPr>
          <w:p w14:paraId="268F7006" w14:textId="53BA7226" w:rsidR="004E14AD" w:rsidRPr="006D5E66" w:rsidRDefault="004E14AD" w:rsidP="006E6D0E">
            <w:pPr>
              <w:widowControl/>
              <w:spacing w:line="240" w:lineRule="exact"/>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DC76FA" w14:textId="51CFA8E6" w:rsidR="004E14AD" w:rsidRPr="006D5E66" w:rsidRDefault="004E14AD" w:rsidP="006E6D0E">
            <w:pPr>
              <w:widowControl/>
              <w:spacing w:line="240" w:lineRule="exact"/>
              <w:rPr>
                <w:rFonts w:ascii="Times New Roman" w:eastAsia="標楷體" w:hAnsi="Times New Roman" w:cs="Times New Roman"/>
                <w:kern w:val="0"/>
                <w:szCs w:val="24"/>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05CD3269"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2C13949A"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0638A31A"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5D5D70A"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37A7761F"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2E6B54C9" w14:textId="77777777" w:rsidR="004E14AD" w:rsidRPr="006D5E66" w:rsidRDefault="004E14AD" w:rsidP="006E6D0E">
            <w:pPr>
              <w:widowControl/>
              <w:spacing w:line="240" w:lineRule="exact"/>
              <w:rPr>
                <w:rFonts w:ascii="Times New Roman" w:eastAsia="標楷體" w:hAnsi="Times New Roman" w:cs="Times New Roman"/>
                <w:kern w:val="0"/>
                <w:szCs w:val="24"/>
              </w:rPr>
            </w:pPr>
          </w:p>
        </w:tc>
        <w:tc>
          <w:tcPr>
            <w:tcW w:w="870" w:type="dxa"/>
            <w:tcBorders>
              <w:top w:val="single" w:sz="4" w:space="0" w:color="auto"/>
              <w:left w:val="nil"/>
              <w:bottom w:val="single" w:sz="4" w:space="0" w:color="auto"/>
              <w:right w:val="single" w:sz="4" w:space="0" w:color="auto"/>
            </w:tcBorders>
          </w:tcPr>
          <w:p w14:paraId="1A8B80F5"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0" w:type="dxa"/>
            <w:tcBorders>
              <w:top w:val="single" w:sz="4" w:space="0" w:color="auto"/>
              <w:left w:val="single" w:sz="4" w:space="0" w:color="auto"/>
              <w:bottom w:val="single" w:sz="4" w:space="0" w:color="auto"/>
              <w:right w:val="single" w:sz="4" w:space="0" w:color="auto"/>
            </w:tcBorders>
          </w:tcPr>
          <w:p w14:paraId="3A7D855E"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83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06E78" w14:textId="57B449BC" w:rsidR="004E14AD" w:rsidRPr="006D5E66" w:rsidRDefault="004E14AD" w:rsidP="006E6D0E">
            <w:pPr>
              <w:widowControl/>
              <w:spacing w:line="240" w:lineRule="exact"/>
              <w:jc w:val="right"/>
              <w:rPr>
                <w:rFonts w:ascii="Times New Roman" w:eastAsia="標楷體" w:hAnsi="Times New Roman" w:cs="Times New Roman"/>
                <w:kern w:val="0"/>
                <w:szCs w:val="24"/>
              </w:rPr>
            </w:pPr>
          </w:p>
        </w:tc>
        <w:tc>
          <w:tcPr>
            <w:tcW w:w="1151" w:type="dxa"/>
            <w:tcBorders>
              <w:top w:val="single" w:sz="4" w:space="0" w:color="auto"/>
              <w:left w:val="nil"/>
              <w:bottom w:val="single" w:sz="4" w:space="0" w:color="auto"/>
              <w:right w:val="single" w:sz="4" w:space="0" w:color="auto"/>
            </w:tcBorders>
            <w:shd w:val="clear" w:color="000000" w:fill="E7E6E6"/>
            <w:noWrap/>
            <w:vAlign w:val="center"/>
          </w:tcPr>
          <w:p w14:paraId="33BAEE6D" w14:textId="77777777" w:rsidR="004E14AD" w:rsidRPr="006D5E66" w:rsidRDefault="004E14AD" w:rsidP="006E6D0E">
            <w:pPr>
              <w:widowControl/>
              <w:spacing w:line="240" w:lineRule="exact"/>
              <w:jc w:val="right"/>
              <w:rPr>
                <w:rFonts w:ascii="Times New Roman" w:eastAsia="標楷體" w:hAnsi="Times New Roman" w:cs="Times New Roman"/>
                <w:kern w:val="0"/>
                <w:szCs w:val="24"/>
              </w:rPr>
            </w:pPr>
          </w:p>
        </w:tc>
      </w:tr>
      <w:tr w:rsidR="00B917AC" w:rsidRPr="006D5E66" w14:paraId="46AC6789" w14:textId="77777777" w:rsidTr="006E6D0E">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0CFA95" w14:textId="26F6A19F" w:rsidR="00B917AC" w:rsidRPr="006D5E66" w:rsidRDefault="00B917AC" w:rsidP="006E6D0E">
            <w:pPr>
              <w:widowControl/>
              <w:snapToGrid w:val="0"/>
              <w:spacing w:line="240" w:lineRule="exact"/>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00E13DF6" w:rsidRPr="00E13DF6">
              <w:rPr>
                <w:rFonts w:ascii="Times New Roman" w:eastAsia="標楷體" w:hAnsi="Times New Roman" w:cs="Times New Roman" w:hint="eastAsia"/>
                <w:kern w:val="0"/>
                <w:szCs w:val="24"/>
              </w:rPr>
              <w:t>學年度第</w:t>
            </w:r>
            <w:r w:rsidR="00E13DF6" w:rsidRPr="00E13DF6">
              <w:rPr>
                <w:rFonts w:ascii="Times New Roman" w:eastAsia="標楷體" w:hAnsi="Times New Roman" w:cs="Times New Roman" w:hint="eastAsia"/>
                <w:kern w:val="0"/>
                <w:szCs w:val="24"/>
              </w:rPr>
              <w:t>1</w:t>
            </w:r>
            <w:r w:rsidR="00E13DF6" w:rsidRPr="00E13DF6">
              <w:rPr>
                <w:rFonts w:ascii="Times New Roman" w:eastAsia="標楷體" w:hAnsi="Times New Roman" w:cs="Times New Roman" w:hint="eastAsia"/>
                <w:kern w:val="0"/>
                <w:szCs w:val="24"/>
              </w:rPr>
              <w:t>學期</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F5DE54"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EF8D6"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59" w:type="dxa"/>
            <w:tcBorders>
              <w:top w:val="single" w:sz="4" w:space="0" w:color="auto"/>
              <w:left w:val="nil"/>
              <w:bottom w:val="single" w:sz="4" w:space="0" w:color="auto"/>
              <w:right w:val="single" w:sz="4" w:space="0" w:color="auto"/>
            </w:tcBorders>
            <w:shd w:val="clear" w:color="auto" w:fill="auto"/>
            <w:vAlign w:val="center"/>
          </w:tcPr>
          <w:p w14:paraId="1A7CE5B0"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45067"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230D537D"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5148B49B"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6D45821C"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E9D6A47"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1802F43F"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4460CF2E"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870" w:type="dxa"/>
            <w:tcBorders>
              <w:top w:val="single" w:sz="4" w:space="0" w:color="auto"/>
              <w:left w:val="nil"/>
              <w:bottom w:val="single" w:sz="4" w:space="0" w:color="auto"/>
              <w:right w:val="single" w:sz="4" w:space="0" w:color="auto"/>
            </w:tcBorders>
          </w:tcPr>
          <w:p w14:paraId="50F8FDB0"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830" w:type="dxa"/>
            <w:tcBorders>
              <w:top w:val="single" w:sz="4" w:space="0" w:color="auto"/>
              <w:left w:val="single" w:sz="4" w:space="0" w:color="auto"/>
              <w:bottom w:val="single" w:sz="4" w:space="0" w:color="auto"/>
              <w:right w:val="single" w:sz="4" w:space="0" w:color="auto"/>
            </w:tcBorders>
          </w:tcPr>
          <w:p w14:paraId="7B292AF1"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83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14FDE"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1151" w:type="dxa"/>
            <w:tcBorders>
              <w:top w:val="single" w:sz="4" w:space="0" w:color="auto"/>
              <w:left w:val="nil"/>
              <w:bottom w:val="single" w:sz="4" w:space="0" w:color="auto"/>
              <w:right w:val="single" w:sz="4" w:space="0" w:color="auto"/>
            </w:tcBorders>
            <w:shd w:val="clear" w:color="000000" w:fill="E7E6E6"/>
            <w:noWrap/>
            <w:vAlign w:val="center"/>
          </w:tcPr>
          <w:p w14:paraId="3141DC47"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r>
      <w:tr w:rsidR="00E13DF6" w:rsidRPr="006D5E66" w14:paraId="0B64BB52" w14:textId="77777777" w:rsidTr="006E6D0E">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27384D" w14:textId="4A423984" w:rsidR="00E13DF6" w:rsidRDefault="00E13DF6" w:rsidP="006E6D0E">
            <w:pPr>
              <w:widowControl/>
              <w:snapToGrid w:val="0"/>
              <w:spacing w:line="240" w:lineRule="exact"/>
              <w:contextualSpacing/>
              <w:jc w:val="center"/>
              <w:rPr>
                <w:rFonts w:ascii="Times New Roman" w:eastAsia="標楷體" w:hAnsi="Times New Roman" w:cs="Times New Roman"/>
                <w:kern w:val="0"/>
                <w:szCs w:val="24"/>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7CCF7"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6F2E9F"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759" w:type="dxa"/>
            <w:tcBorders>
              <w:top w:val="single" w:sz="4" w:space="0" w:color="auto"/>
              <w:left w:val="nil"/>
              <w:bottom w:val="single" w:sz="4" w:space="0" w:color="auto"/>
              <w:right w:val="single" w:sz="4" w:space="0" w:color="auto"/>
            </w:tcBorders>
            <w:shd w:val="clear" w:color="auto" w:fill="auto"/>
            <w:vAlign w:val="center"/>
          </w:tcPr>
          <w:p w14:paraId="725C4C38"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E504F7"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41FC650D"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0ABD7E17"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229AEE15"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CAC582C"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6ABF60D4"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4AF2A4D8" w14:textId="77777777" w:rsidR="00E13DF6" w:rsidRPr="006D5E66" w:rsidRDefault="00E13DF6" w:rsidP="006E6D0E">
            <w:pPr>
              <w:widowControl/>
              <w:spacing w:line="240" w:lineRule="exact"/>
              <w:rPr>
                <w:rFonts w:ascii="Times New Roman" w:eastAsia="標楷體" w:hAnsi="Times New Roman" w:cs="Times New Roman"/>
                <w:kern w:val="0"/>
                <w:szCs w:val="24"/>
              </w:rPr>
            </w:pPr>
          </w:p>
        </w:tc>
        <w:tc>
          <w:tcPr>
            <w:tcW w:w="870" w:type="dxa"/>
            <w:tcBorders>
              <w:top w:val="single" w:sz="4" w:space="0" w:color="auto"/>
              <w:left w:val="nil"/>
              <w:bottom w:val="single" w:sz="4" w:space="0" w:color="auto"/>
              <w:right w:val="single" w:sz="4" w:space="0" w:color="auto"/>
            </w:tcBorders>
          </w:tcPr>
          <w:p w14:paraId="59AAC7A9" w14:textId="77777777" w:rsidR="00E13DF6" w:rsidRPr="006D5E66" w:rsidRDefault="00E13DF6" w:rsidP="006E6D0E">
            <w:pPr>
              <w:widowControl/>
              <w:spacing w:line="240" w:lineRule="exact"/>
              <w:jc w:val="right"/>
              <w:rPr>
                <w:rFonts w:ascii="Times New Roman" w:eastAsia="標楷體" w:hAnsi="Times New Roman" w:cs="Times New Roman"/>
                <w:kern w:val="0"/>
                <w:szCs w:val="24"/>
              </w:rPr>
            </w:pPr>
          </w:p>
        </w:tc>
        <w:tc>
          <w:tcPr>
            <w:tcW w:w="830" w:type="dxa"/>
            <w:tcBorders>
              <w:top w:val="single" w:sz="4" w:space="0" w:color="auto"/>
              <w:left w:val="single" w:sz="4" w:space="0" w:color="auto"/>
              <w:bottom w:val="single" w:sz="4" w:space="0" w:color="auto"/>
              <w:right w:val="single" w:sz="4" w:space="0" w:color="auto"/>
            </w:tcBorders>
          </w:tcPr>
          <w:p w14:paraId="07BA8C65" w14:textId="77777777" w:rsidR="00E13DF6" w:rsidRPr="006D5E66" w:rsidRDefault="00E13DF6" w:rsidP="006E6D0E">
            <w:pPr>
              <w:widowControl/>
              <w:spacing w:line="240" w:lineRule="exact"/>
              <w:jc w:val="right"/>
              <w:rPr>
                <w:rFonts w:ascii="Times New Roman" w:eastAsia="標楷體" w:hAnsi="Times New Roman" w:cs="Times New Roman"/>
                <w:kern w:val="0"/>
                <w:szCs w:val="24"/>
              </w:rPr>
            </w:pPr>
          </w:p>
        </w:tc>
        <w:tc>
          <w:tcPr>
            <w:tcW w:w="83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A8A4AF" w14:textId="77777777" w:rsidR="00E13DF6" w:rsidRPr="006D5E66" w:rsidRDefault="00E13DF6" w:rsidP="006E6D0E">
            <w:pPr>
              <w:widowControl/>
              <w:spacing w:line="240" w:lineRule="exact"/>
              <w:jc w:val="right"/>
              <w:rPr>
                <w:rFonts w:ascii="Times New Roman" w:eastAsia="標楷體" w:hAnsi="Times New Roman" w:cs="Times New Roman"/>
                <w:kern w:val="0"/>
                <w:szCs w:val="24"/>
              </w:rPr>
            </w:pPr>
          </w:p>
        </w:tc>
        <w:tc>
          <w:tcPr>
            <w:tcW w:w="1151" w:type="dxa"/>
            <w:tcBorders>
              <w:top w:val="single" w:sz="4" w:space="0" w:color="auto"/>
              <w:left w:val="nil"/>
              <w:bottom w:val="single" w:sz="4" w:space="0" w:color="auto"/>
              <w:right w:val="single" w:sz="4" w:space="0" w:color="auto"/>
            </w:tcBorders>
            <w:shd w:val="clear" w:color="000000" w:fill="E7E6E6"/>
            <w:noWrap/>
            <w:vAlign w:val="center"/>
          </w:tcPr>
          <w:p w14:paraId="52C28492" w14:textId="77777777" w:rsidR="00E13DF6" w:rsidRPr="006D5E66" w:rsidRDefault="00E13DF6" w:rsidP="006E6D0E">
            <w:pPr>
              <w:widowControl/>
              <w:spacing w:line="240" w:lineRule="exact"/>
              <w:jc w:val="right"/>
              <w:rPr>
                <w:rFonts w:ascii="Times New Roman" w:eastAsia="標楷體" w:hAnsi="Times New Roman" w:cs="Times New Roman"/>
                <w:kern w:val="0"/>
                <w:szCs w:val="24"/>
              </w:rPr>
            </w:pPr>
          </w:p>
        </w:tc>
      </w:tr>
      <w:tr w:rsidR="00B917AC" w:rsidRPr="006D5E66" w14:paraId="3CE582F6" w14:textId="77777777" w:rsidTr="006E6D0E">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CF6FA8" w14:textId="452202CF" w:rsidR="00B917AC" w:rsidRPr="00B917AC" w:rsidRDefault="000E466C" w:rsidP="006E6D0E">
            <w:pPr>
              <w:widowControl/>
              <w:snapToGrid w:val="0"/>
              <w:spacing w:line="240" w:lineRule="exact"/>
              <w:contextualSpacing/>
              <w:jc w:val="center"/>
              <w:rPr>
                <w:rFonts w:ascii="Times New Roman" w:eastAsia="標楷體" w:hAnsi="Times New Roman" w:cs="Times New Roman"/>
                <w:color w:val="FF0000"/>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FB615E" w14:textId="77777777" w:rsidR="00B917AC" w:rsidRPr="00B917AC" w:rsidRDefault="00B917AC" w:rsidP="006E6D0E">
            <w:pPr>
              <w:widowControl/>
              <w:spacing w:line="240" w:lineRule="exact"/>
              <w:rPr>
                <w:rFonts w:ascii="Times New Roman" w:eastAsia="標楷體" w:hAnsi="Times New Roman" w:cs="Times New Roman"/>
                <w:color w:val="FF0000"/>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D304C0"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59" w:type="dxa"/>
            <w:tcBorders>
              <w:top w:val="single" w:sz="4" w:space="0" w:color="auto"/>
              <w:left w:val="nil"/>
              <w:bottom w:val="single" w:sz="4" w:space="0" w:color="auto"/>
              <w:right w:val="single" w:sz="4" w:space="0" w:color="auto"/>
            </w:tcBorders>
            <w:shd w:val="clear" w:color="auto" w:fill="auto"/>
            <w:vAlign w:val="center"/>
          </w:tcPr>
          <w:p w14:paraId="016A1D09"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8894E"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19E86788"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03D88475"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245E2AE3"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BA00AA6"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55C56762"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111BF5B8" w14:textId="77777777" w:rsidR="00B917AC" w:rsidRPr="006D5E66" w:rsidRDefault="00B917AC" w:rsidP="006E6D0E">
            <w:pPr>
              <w:widowControl/>
              <w:spacing w:line="240" w:lineRule="exact"/>
              <w:rPr>
                <w:rFonts w:ascii="Times New Roman" w:eastAsia="標楷體" w:hAnsi="Times New Roman" w:cs="Times New Roman"/>
                <w:kern w:val="0"/>
                <w:szCs w:val="24"/>
              </w:rPr>
            </w:pPr>
          </w:p>
        </w:tc>
        <w:tc>
          <w:tcPr>
            <w:tcW w:w="870" w:type="dxa"/>
            <w:tcBorders>
              <w:top w:val="single" w:sz="4" w:space="0" w:color="auto"/>
              <w:left w:val="nil"/>
              <w:bottom w:val="single" w:sz="4" w:space="0" w:color="auto"/>
              <w:right w:val="single" w:sz="4" w:space="0" w:color="auto"/>
            </w:tcBorders>
          </w:tcPr>
          <w:p w14:paraId="78AE4285"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830" w:type="dxa"/>
            <w:tcBorders>
              <w:top w:val="single" w:sz="4" w:space="0" w:color="auto"/>
              <w:left w:val="single" w:sz="4" w:space="0" w:color="auto"/>
              <w:bottom w:val="single" w:sz="4" w:space="0" w:color="auto"/>
              <w:right w:val="single" w:sz="4" w:space="0" w:color="auto"/>
            </w:tcBorders>
          </w:tcPr>
          <w:p w14:paraId="503AEEBD"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83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59D67"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c>
          <w:tcPr>
            <w:tcW w:w="1151" w:type="dxa"/>
            <w:tcBorders>
              <w:top w:val="single" w:sz="4" w:space="0" w:color="auto"/>
              <w:left w:val="nil"/>
              <w:bottom w:val="single" w:sz="4" w:space="0" w:color="auto"/>
              <w:right w:val="single" w:sz="4" w:space="0" w:color="auto"/>
            </w:tcBorders>
            <w:shd w:val="clear" w:color="000000" w:fill="E7E6E6"/>
            <w:noWrap/>
            <w:vAlign w:val="center"/>
          </w:tcPr>
          <w:p w14:paraId="26D462F8" w14:textId="77777777" w:rsidR="00B917AC" w:rsidRPr="006D5E66" w:rsidRDefault="00B917AC" w:rsidP="006E6D0E">
            <w:pPr>
              <w:widowControl/>
              <w:spacing w:line="240" w:lineRule="exact"/>
              <w:jc w:val="right"/>
              <w:rPr>
                <w:rFonts w:ascii="Times New Roman" w:eastAsia="標楷體" w:hAnsi="Times New Roman" w:cs="Times New Roman"/>
                <w:kern w:val="0"/>
                <w:szCs w:val="24"/>
              </w:rPr>
            </w:pPr>
          </w:p>
        </w:tc>
      </w:tr>
    </w:tbl>
    <w:p w14:paraId="78F364F6" w14:textId="7F643C50" w:rsidR="00093717" w:rsidRPr="006D5E66" w:rsidRDefault="00093717" w:rsidP="00093717">
      <w:pPr>
        <w:spacing w:line="420" w:lineRule="exact"/>
        <w:rPr>
          <w:rFonts w:ascii="Times New Roman" w:eastAsia="標楷體" w:hAnsi="Times New Roman" w:cs="Times New Roman"/>
          <w:b/>
          <w:bCs/>
          <w:kern w:val="0"/>
          <w:sz w:val="28"/>
          <w:szCs w:val="28"/>
        </w:rPr>
      </w:pPr>
      <w:r w:rsidRPr="006D5E66">
        <w:rPr>
          <w:rFonts w:ascii="Times New Roman" w:eastAsia="標楷體" w:hAnsi="Times New Roman" w:cs="Times New Roman"/>
          <w:b/>
          <w:bCs/>
          <w:kern w:val="0"/>
          <w:sz w:val="28"/>
          <w:szCs w:val="28"/>
        </w:rPr>
        <w:t xml:space="preserve"> </w:t>
      </w:r>
      <w:r w:rsidR="00F50114">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二</w:t>
      </w:r>
      <w:r w:rsidR="00F50114">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新聘專任教師身分別</w:t>
      </w:r>
    </w:p>
    <w:tbl>
      <w:tblPr>
        <w:tblStyle w:val="a5"/>
        <w:tblW w:w="0" w:type="auto"/>
        <w:tblLook w:val="04A0" w:firstRow="1" w:lastRow="0" w:firstColumn="1" w:lastColumn="0" w:noHBand="0" w:noVBand="1"/>
      </w:tblPr>
      <w:tblGrid>
        <w:gridCol w:w="3397"/>
        <w:gridCol w:w="1744"/>
        <w:gridCol w:w="1745"/>
        <w:gridCol w:w="1745"/>
      </w:tblGrid>
      <w:tr w:rsidR="006D5E66" w:rsidRPr="006D5E66" w14:paraId="2C6EE1E1" w14:textId="77777777" w:rsidTr="00354D6B">
        <w:trPr>
          <w:trHeight w:val="407"/>
        </w:trPr>
        <w:tc>
          <w:tcPr>
            <w:tcW w:w="3397" w:type="dxa"/>
          </w:tcPr>
          <w:p w14:paraId="2C753B76" w14:textId="01108BA8" w:rsidR="00093717" w:rsidRPr="006D5E66" w:rsidRDefault="0086421A" w:rsidP="0086421A">
            <w:pPr>
              <w:spacing w:line="420" w:lineRule="exact"/>
              <w:jc w:val="center"/>
              <w:rPr>
                <w:rFonts w:ascii="Times New Roman" w:hAnsi="Times New Roman" w:cs="Times New Roman"/>
              </w:rPr>
            </w:pPr>
            <w:r w:rsidRPr="006D5E66">
              <w:rPr>
                <w:rFonts w:ascii="Times New Roman" w:eastAsia="標楷體" w:hAnsi="Times New Roman" w:cs="Times New Roman"/>
                <w:kern w:val="0"/>
                <w:szCs w:val="24"/>
              </w:rPr>
              <w:t>學年度</w:t>
            </w:r>
          </w:p>
        </w:tc>
        <w:tc>
          <w:tcPr>
            <w:tcW w:w="1744" w:type="dxa"/>
          </w:tcPr>
          <w:p w14:paraId="2876EEB7" w14:textId="77777777" w:rsidR="00093717" w:rsidRPr="006D5E66" w:rsidRDefault="00093717" w:rsidP="0086421A">
            <w:pPr>
              <w:spacing w:line="420" w:lineRule="exact"/>
              <w:jc w:val="center"/>
              <w:rPr>
                <w:rFonts w:ascii="Times New Roman" w:eastAsia="標楷體" w:hAnsi="Times New Roman" w:cs="Times New Roman"/>
              </w:rPr>
            </w:pPr>
            <w:r w:rsidRPr="006D5E66">
              <w:rPr>
                <w:rFonts w:ascii="Times New Roman" w:eastAsia="標楷體" w:hAnsi="Times New Roman" w:cs="Times New Roman"/>
              </w:rPr>
              <w:t>新聘國內人才</w:t>
            </w:r>
          </w:p>
        </w:tc>
        <w:tc>
          <w:tcPr>
            <w:tcW w:w="1745" w:type="dxa"/>
          </w:tcPr>
          <w:p w14:paraId="75B0BBF1" w14:textId="77777777" w:rsidR="00093717" w:rsidRPr="006D5E66" w:rsidRDefault="00093717" w:rsidP="0086421A">
            <w:pPr>
              <w:spacing w:line="420" w:lineRule="exact"/>
              <w:jc w:val="center"/>
              <w:rPr>
                <w:rFonts w:ascii="Times New Roman" w:eastAsia="標楷體" w:hAnsi="Times New Roman" w:cs="Times New Roman"/>
              </w:rPr>
            </w:pPr>
            <w:r w:rsidRPr="006D5E66">
              <w:rPr>
                <w:rFonts w:ascii="Times New Roman" w:eastAsia="標楷體" w:hAnsi="Times New Roman" w:cs="Times New Roman"/>
              </w:rPr>
              <w:t>新聘國際人才</w:t>
            </w:r>
          </w:p>
        </w:tc>
        <w:tc>
          <w:tcPr>
            <w:tcW w:w="1745" w:type="dxa"/>
          </w:tcPr>
          <w:p w14:paraId="1827081C" w14:textId="6FAA2AA0" w:rsidR="00093717" w:rsidRPr="006D5E66" w:rsidRDefault="00093717" w:rsidP="0086421A">
            <w:pPr>
              <w:spacing w:line="420" w:lineRule="exact"/>
              <w:jc w:val="center"/>
              <w:rPr>
                <w:rFonts w:ascii="Times New Roman" w:eastAsia="標楷體" w:hAnsi="Times New Roman" w:cs="Times New Roman"/>
              </w:rPr>
            </w:pPr>
            <w:r w:rsidRPr="006D5E66">
              <w:rPr>
                <w:rFonts w:ascii="Times New Roman" w:eastAsia="標楷體" w:hAnsi="Times New Roman" w:cs="Times New Roman"/>
              </w:rPr>
              <w:t>合計</w:t>
            </w:r>
            <w:r w:rsidR="00F50114">
              <w:rPr>
                <w:rFonts w:ascii="Times New Roman" w:eastAsia="標楷體" w:hAnsi="Times New Roman" w:cs="Times New Roman"/>
              </w:rPr>
              <w:t>（</w:t>
            </w:r>
            <w:r w:rsidRPr="006D5E66">
              <w:rPr>
                <w:rFonts w:ascii="Times New Roman" w:eastAsia="標楷體" w:hAnsi="Times New Roman" w:cs="Times New Roman"/>
              </w:rPr>
              <w:t>人</w:t>
            </w:r>
            <w:r w:rsidR="00F50114">
              <w:rPr>
                <w:rFonts w:ascii="Times New Roman" w:eastAsia="標楷體" w:hAnsi="Times New Roman" w:cs="Times New Roman"/>
              </w:rPr>
              <w:t>）</w:t>
            </w:r>
          </w:p>
        </w:tc>
      </w:tr>
      <w:tr w:rsidR="006D5E66" w:rsidRPr="006D5E66" w14:paraId="27A4E76B" w14:textId="77777777" w:rsidTr="00354D6B">
        <w:trPr>
          <w:trHeight w:val="420"/>
        </w:trPr>
        <w:tc>
          <w:tcPr>
            <w:tcW w:w="3397" w:type="dxa"/>
            <w:vAlign w:val="center"/>
          </w:tcPr>
          <w:p w14:paraId="34DC480F" w14:textId="25C7E7B3" w:rsidR="00093717" w:rsidRPr="006D5E66" w:rsidRDefault="00093717"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106</w:t>
            </w:r>
            <w:r w:rsidR="0086421A" w:rsidRPr="006D5E66">
              <w:rPr>
                <w:rFonts w:ascii="Times New Roman" w:eastAsia="標楷體" w:hAnsi="Times New Roman" w:cs="Times New Roman"/>
                <w:kern w:val="0"/>
                <w:szCs w:val="24"/>
              </w:rPr>
              <w:t xml:space="preserve"> </w:t>
            </w:r>
          </w:p>
        </w:tc>
        <w:tc>
          <w:tcPr>
            <w:tcW w:w="1744" w:type="dxa"/>
          </w:tcPr>
          <w:p w14:paraId="01C540B1" w14:textId="77777777" w:rsidR="00093717" w:rsidRPr="006D5E66" w:rsidRDefault="00093717" w:rsidP="00195C0C">
            <w:pPr>
              <w:spacing w:line="420" w:lineRule="exact"/>
              <w:rPr>
                <w:rFonts w:ascii="Times New Roman" w:hAnsi="Times New Roman" w:cs="Times New Roman"/>
              </w:rPr>
            </w:pPr>
          </w:p>
        </w:tc>
        <w:tc>
          <w:tcPr>
            <w:tcW w:w="1745" w:type="dxa"/>
          </w:tcPr>
          <w:p w14:paraId="074F8698" w14:textId="77777777" w:rsidR="00093717" w:rsidRPr="006D5E66" w:rsidRDefault="00093717" w:rsidP="00195C0C">
            <w:pPr>
              <w:spacing w:line="420" w:lineRule="exact"/>
              <w:rPr>
                <w:rFonts w:ascii="Times New Roman" w:hAnsi="Times New Roman" w:cs="Times New Roman"/>
              </w:rPr>
            </w:pPr>
          </w:p>
        </w:tc>
        <w:tc>
          <w:tcPr>
            <w:tcW w:w="1745" w:type="dxa"/>
          </w:tcPr>
          <w:p w14:paraId="10EB22DB" w14:textId="77777777" w:rsidR="00093717" w:rsidRPr="006D5E66" w:rsidRDefault="00093717" w:rsidP="00195C0C">
            <w:pPr>
              <w:spacing w:line="420" w:lineRule="exact"/>
              <w:rPr>
                <w:rFonts w:ascii="Times New Roman" w:hAnsi="Times New Roman" w:cs="Times New Roman"/>
              </w:rPr>
            </w:pPr>
          </w:p>
        </w:tc>
      </w:tr>
      <w:tr w:rsidR="006D5E66" w:rsidRPr="006D5E66" w14:paraId="2191B93C" w14:textId="77777777" w:rsidTr="00354D6B">
        <w:trPr>
          <w:trHeight w:val="420"/>
        </w:trPr>
        <w:tc>
          <w:tcPr>
            <w:tcW w:w="3397" w:type="dxa"/>
            <w:vAlign w:val="center"/>
          </w:tcPr>
          <w:p w14:paraId="7C4EC37B" w14:textId="72CA6666" w:rsidR="00093717" w:rsidRPr="006D5E66" w:rsidRDefault="00093717"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107</w:t>
            </w:r>
          </w:p>
        </w:tc>
        <w:tc>
          <w:tcPr>
            <w:tcW w:w="1744" w:type="dxa"/>
          </w:tcPr>
          <w:p w14:paraId="74AE3270" w14:textId="77777777" w:rsidR="00093717" w:rsidRPr="006D5E66" w:rsidRDefault="00093717" w:rsidP="00195C0C">
            <w:pPr>
              <w:spacing w:line="420" w:lineRule="exact"/>
              <w:rPr>
                <w:rFonts w:ascii="Times New Roman" w:hAnsi="Times New Roman" w:cs="Times New Roman"/>
              </w:rPr>
            </w:pPr>
          </w:p>
        </w:tc>
        <w:tc>
          <w:tcPr>
            <w:tcW w:w="1745" w:type="dxa"/>
          </w:tcPr>
          <w:p w14:paraId="59D1F8BC" w14:textId="77777777" w:rsidR="00093717" w:rsidRPr="006D5E66" w:rsidRDefault="00093717" w:rsidP="00195C0C">
            <w:pPr>
              <w:spacing w:line="420" w:lineRule="exact"/>
              <w:rPr>
                <w:rFonts w:ascii="Times New Roman" w:hAnsi="Times New Roman" w:cs="Times New Roman"/>
              </w:rPr>
            </w:pPr>
          </w:p>
        </w:tc>
        <w:tc>
          <w:tcPr>
            <w:tcW w:w="1745" w:type="dxa"/>
          </w:tcPr>
          <w:p w14:paraId="67401C7C" w14:textId="77777777" w:rsidR="00093717" w:rsidRPr="006D5E66" w:rsidRDefault="00093717" w:rsidP="00195C0C">
            <w:pPr>
              <w:spacing w:line="420" w:lineRule="exact"/>
              <w:rPr>
                <w:rFonts w:ascii="Times New Roman" w:hAnsi="Times New Roman" w:cs="Times New Roman"/>
              </w:rPr>
            </w:pPr>
          </w:p>
        </w:tc>
      </w:tr>
      <w:tr w:rsidR="006D5E66" w:rsidRPr="006D5E66" w14:paraId="2E85BA0C" w14:textId="77777777" w:rsidTr="00354D6B">
        <w:trPr>
          <w:trHeight w:val="420"/>
        </w:trPr>
        <w:tc>
          <w:tcPr>
            <w:tcW w:w="3397" w:type="dxa"/>
            <w:vAlign w:val="center"/>
          </w:tcPr>
          <w:p w14:paraId="6E7BF3C2" w14:textId="4C889D6C" w:rsidR="00093717" w:rsidRPr="006D5E66" w:rsidRDefault="00093717" w:rsidP="00195C0C">
            <w:pPr>
              <w:widowControl/>
              <w:spacing w:line="420" w:lineRule="exact"/>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108</w:t>
            </w:r>
            <w:r w:rsidR="0086421A" w:rsidRPr="006D5E66">
              <w:rPr>
                <w:rFonts w:ascii="Times New Roman" w:eastAsia="標楷體" w:hAnsi="Times New Roman" w:cs="Times New Roman"/>
                <w:kern w:val="0"/>
                <w:szCs w:val="24"/>
              </w:rPr>
              <w:t xml:space="preserve"> </w:t>
            </w:r>
          </w:p>
        </w:tc>
        <w:tc>
          <w:tcPr>
            <w:tcW w:w="1744" w:type="dxa"/>
          </w:tcPr>
          <w:p w14:paraId="244345D3" w14:textId="77777777" w:rsidR="00093717" w:rsidRPr="006D5E66" w:rsidRDefault="00093717" w:rsidP="00195C0C">
            <w:pPr>
              <w:spacing w:line="420" w:lineRule="exact"/>
              <w:rPr>
                <w:rFonts w:ascii="Times New Roman" w:hAnsi="Times New Roman" w:cs="Times New Roman"/>
              </w:rPr>
            </w:pPr>
          </w:p>
        </w:tc>
        <w:tc>
          <w:tcPr>
            <w:tcW w:w="1745" w:type="dxa"/>
          </w:tcPr>
          <w:p w14:paraId="43DA7C4E" w14:textId="77777777" w:rsidR="00093717" w:rsidRPr="006D5E66" w:rsidRDefault="00093717" w:rsidP="00195C0C">
            <w:pPr>
              <w:spacing w:line="420" w:lineRule="exact"/>
              <w:rPr>
                <w:rFonts w:ascii="Times New Roman" w:hAnsi="Times New Roman" w:cs="Times New Roman"/>
              </w:rPr>
            </w:pPr>
          </w:p>
        </w:tc>
        <w:tc>
          <w:tcPr>
            <w:tcW w:w="1745" w:type="dxa"/>
          </w:tcPr>
          <w:p w14:paraId="2FDF8F35" w14:textId="77777777" w:rsidR="00093717" w:rsidRPr="006D5E66" w:rsidRDefault="00093717" w:rsidP="00195C0C">
            <w:pPr>
              <w:spacing w:line="420" w:lineRule="exact"/>
              <w:jc w:val="right"/>
              <w:rPr>
                <w:rFonts w:ascii="Times New Roman" w:eastAsia="標楷體" w:hAnsi="Times New Roman" w:cs="Times New Roman"/>
              </w:rPr>
            </w:pPr>
          </w:p>
        </w:tc>
      </w:tr>
      <w:tr w:rsidR="00B917AC" w:rsidRPr="006D5E66" w14:paraId="4D6D9040" w14:textId="77777777" w:rsidTr="00354D6B">
        <w:trPr>
          <w:trHeight w:val="420"/>
        </w:trPr>
        <w:tc>
          <w:tcPr>
            <w:tcW w:w="3397" w:type="dxa"/>
            <w:vAlign w:val="center"/>
          </w:tcPr>
          <w:p w14:paraId="233C2FA0" w14:textId="5D62AEF0" w:rsidR="00B917AC" w:rsidRPr="006D5E66" w:rsidRDefault="00B917AC" w:rsidP="00B917A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r w:rsidR="0086421A" w:rsidRPr="006D5E66">
              <w:rPr>
                <w:rFonts w:ascii="Times New Roman" w:eastAsia="標楷體" w:hAnsi="Times New Roman" w:cs="Times New Roman"/>
                <w:kern w:val="0"/>
                <w:szCs w:val="24"/>
              </w:rPr>
              <w:t xml:space="preserve"> </w:t>
            </w:r>
          </w:p>
        </w:tc>
        <w:tc>
          <w:tcPr>
            <w:tcW w:w="1744" w:type="dxa"/>
          </w:tcPr>
          <w:p w14:paraId="56FBC71E" w14:textId="77777777" w:rsidR="00B917AC" w:rsidRPr="006D5E66" w:rsidRDefault="00B917AC" w:rsidP="00B917AC">
            <w:pPr>
              <w:spacing w:line="420" w:lineRule="exact"/>
              <w:rPr>
                <w:rFonts w:ascii="Times New Roman" w:hAnsi="Times New Roman" w:cs="Times New Roman"/>
              </w:rPr>
            </w:pPr>
          </w:p>
        </w:tc>
        <w:tc>
          <w:tcPr>
            <w:tcW w:w="1745" w:type="dxa"/>
          </w:tcPr>
          <w:p w14:paraId="1412BA5E" w14:textId="77777777" w:rsidR="00B917AC" w:rsidRPr="006D5E66" w:rsidRDefault="00B917AC" w:rsidP="00B917AC">
            <w:pPr>
              <w:spacing w:line="420" w:lineRule="exact"/>
              <w:rPr>
                <w:rFonts w:ascii="Times New Roman" w:hAnsi="Times New Roman" w:cs="Times New Roman"/>
              </w:rPr>
            </w:pPr>
          </w:p>
        </w:tc>
        <w:tc>
          <w:tcPr>
            <w:tcW w:w="1745" w:type="dxa"/>
          </w:tcPr>
          <w:p w14:paraId="2D847447" w14:textId="77777777" w:rsidR="00B917AC" w:rsidRPr="006D5E66" w:rsidDel="00AB240B" w:rsidRDefault="00B917AC" w:rsidP="00B917AC">
            <w:pPr>
              <w:spacing w:line="420" w:lineRule="exact"/>
              <w:jc w:val="right"/>
              <w:rPr>
                <w:rFonts w:ascii="Times New Roman" w:eastAsia="標楷體" w:hAnsi="Times New Roman" w:cs="Times New Roman"/>
              </w:rPr>
            </w:pPr>
          </w:p>
        </w:tc>
      </w:tr>
      <w:tr w:rsidR="00E13DF6" w:rsidRPr="006D5E66" w14:paraId="3B69848E" w14:textId="77777777" w:rsidTr="00354D6B">
        <w:trPr>
          <w:trHeight w:val="420"/>
        </w:trPr>
        <w:tc>
          <w:tcPr>
            <w:tcW w:w="3397" w:type="dxa"/>
            <w:vAlign w:val="center"/>
          </w:tcPr>
          <w:p w14:paraId="529C3703" w14:textId="3E74FCD8" w:rsidR="00E13DF6" w:rsidRPr="006D5E66" w:rsidRDefault="00E13DF6" w:rsidP="00E13DF6">
            <w:pPr>
              <w:widowControl/>
              <w:snapToGrid w:val="0"/>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Pr="00E13DF6">
              <w:rPr>
                <w:rFonts w:ascii="Times New Roman" w:eastAsia="標楷體" w:hAnsi="Times New Roman" w:cs="Times New Roman" w:hint="eastAsia"/>
                <w:kern w:val="0"/>
                <w:szCs w:val="24"/>
              </w:rPr>
              <w:t>學年度第</w:t>
            </w:r>
            <w:r w:rsidRPr="00E13DF6">
              <w:rPr>
                <w:rFonts w:ascii="Times New Roman" w:eastAsia="標楷體" w:hAnsi="Times New Roman" w:cs="Times New Roman" w:hint="eastAsia"/>
                <w:kern w:val="0"/>
                <w:szCs w:val="24"/>
              </w:rPr>
              <w:t>1</w:t>
            </w:r>
            <w:r w:rsidRPr="00E13DF6">
              <w:rPr>
                <w:rFonts w:ascii="Times New Roman" w:eastAsia="標楷體" w:hAnsi="Times New Roman" w:cs="Times New Roman" w:hint="eastAsia"/>
                <w:kern w:val="0"/>
                <w:szCs w:val="24"/>
              </w:rPr>
              <w:t>學期</w:t>
            </w:r>
          </w:p>
        </w:tc>
        <w:tc>
          <w:tcPr>
            <w:tcW w:w="1744" w:type="dxa"/>
          </w:tcPr>
          <w:p w14:paraId="4DF7498A" w14:textId="77777777" w:rsidR="00E13DF6" w:rsidRPr="006D5E66" w:rsidRDefault="00E13DF6" w:rsidP="00E13DF6">
            <w:pPr>
              <w:spacing w:line="420" w:lineRule="exact"/>
              <w:rPr>
                <w:rFonts w:ascii="Times New Roman" w:hAnsi="Times New Roman" w:cs="Times New Roman"/>
              </w:rPr>
            </w:pPr>
          </w:p>
        </w:tc>
        <w:tc>
          <w:tcPr>
            <w:tcW w:w="1745" w:type="dxa"/>
          </w:tcPr>
          <w:p w14:paraId="22CD1464" w14:textId="77777777" w:rsidR="00E13DF6" w:rsidRPr="006D5E66" w:rsidRDefault="00E13DF6" w:rsidP="00E13DF6">
            <w:pPr>
              <w:spacing w:line="420" w:lineRule="exact"/>
              <w:rPr>
                <w:rFonts w:ascii="Times New Roman" w:hAnsi="Times New Roman" w:cs="Times New Roman"/>
              </w:rPr>
            </w:pPr>
          </w:p>
        </w:tc>
        <w:tc>
          <w:tcPr>
            <w:tcW w:w="1745" w:type="dxa"/>
          </w:tcPr>
          <w:p w14:paraId="30941154" w14:textId="77777777" w:rsidR="00E13DF6" w:rsidRPr="006D5E66" w:rsidDel="00AB240B" w:rsidRDefault="00E13DF6" w:rsidP="00E13DF6">
            <w:pPr>
              <w:spacing w:line="420" w:lineRule="exact"/>
              <w:jc w:val="right"/>
              <w:rPr>
                <w:rFonts w:ascii="Times New Roman" w:eastAsia="標楷體" w:hAnsi="Times New Roman" w:cs="Times New Roman"/>
              </w:rPr>
            </w:pPr>
          </w:p>
        </w:tc>
      </w:tr>
      <w:tr w:rsidR="00E13DF6" w:rsidRPr="006D5E66" w14:paraId="4CE06D26" w14:textId="77777777" w:rsidTr="00354D6B">
        <w:trPr>
          <w:trHeight w:val="420"/>
        </w:trPr>
        <w:tc>
          <w:tcPr>
            <w:tcW w:w="3397" w:type="dxa"/>
            <w:vAlign w:val="center"/>
          </w:tcPr>
          <w:p w14:paraId="28FBCF9A" w14:textId="2914AF7B" w:rsidR="00E13DF6" w:rsidRPr="00DD04A7" w:rsidRDefault="00E13DF6" w:rsidP="00E13DF6">
            <w:pPr>
              <w:widowControl/>
              <w:snapToGrid w:val="0"/>
              <w:contextualSpacing/>
              <w:jc w:val="center"/>
              <w:rPr>
                <w:rFonts w:ascii="Times New Roman" w:eastAsia="標楷體" w:hAnsi="Times New Roman" w:cs="Times New Roman"/>
                <w:kern w:val="0"/>
                <w:szCs w:val="24"/>
                <w:highlight w:val="yellow"/>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1744" w:type="dxa"/>
          </w:tcPr>
          <w:p w14:paraId="5F58111F" w14:textId="77777777" w:rsidR="00E13DF6" w:rsidRPr="006D5E66" w:rsidRDefault="00E13DF6" w:rsidP="00E13DF6">
            <w:pPr>
              <w:spacing w:line="420" w:lineRule="exact"/>
              <w:rPr>
                <w:rFonts w:ascii="Times New Roman" w:hAnsi="Times New Roman" w:cs="Times New Roman"/>
              </w:rPr>
            </w:pPr>
          </w:p>
        </w:tc>
        <w:tc>
          <w:tcPr>
            <w:tcW w:w="1745" w:type="dxa"/>
          </w:tcPr>
          <w:p w14:paraId="5095CBB8" w14:textId="77777777" w:rsidR="00E13DF6" w:rsidRPr="006D5E66" w:rsidRDefault="00E13DF6" w:rsidP="00E13DF6">
            <w:pPr>
              <w:spacing w:line="420" w:lineRule="exact"/>
              <w:rPr>
                <w:rFonts w:ascii="Times New Roman" w:hAnsi="Times New Roman" w:cs="Times New Roman"/>
              </w:rPr>
            </w:pPr>
          </w:p>
        </w:tc>
        <w:tc>
          <w:tcPr>
            <w:tcW w:w="1745" w:type="dxa"/>
          </w:tcPr>
          <w:p w14:paraId="1DB53C8B" w14:textId="77777777" w:rsidR="00E13DF6" w:rsidRPr="006D5E66" w:rsidDel="00AB240B" w:rsidRDefault="00E13DF6" w:rsidP="00E13DF6">
            <w:pPr>
              <w:spacing w:line="420" w:lineRule="exact"/>
              <w:jc w:val="right"/>
              <w:rPr>
                <w:rFonts w:ascii="Times New Roman" w:eastAsia="標楷體" w:hAnsi="Times New Roman" w:cs="Times New Roman"/>
              </w:rPr>
            </w:pPr>
          </w:p>
        </w:tc>
      </w:tr>
      <w:tr w:rsidR="00B917AC" w:rsidRPr="006D5E66" w14:paraId="794C64F1" w14:textId="77777777" w:rsidTr="00354D6B">
        <w:trPr>
          <w:trHeight w:val="420"/>
        </w:trPr>
        <w:tc>
          <w:tcPr>
            <w:tcW w:w="3397" w:type="dxa"/>
            <w:vAlign w:val="center"/>
          </w:tcPr>
          <w:p w14:paraId="4E792AFF" w14:textId="6D083B68" w:rsidR="00B917AC" w:rsidRPr="006D5E66" w:rsidRDefault="000E466C" w:rsidP="000E466C">
            <w:pPr>
              <w:widowControl/>
              <w:snapToGrid w:val="0"/>
              <w:contextualSpacing/>
              <w:jc w:val="center"/>
              <w:rPr>
                <w:rFonts w:ascii="Times New Roman" w:eastAsia="標楷體" w:hAnsi="Times New Roman" w:cs="Times New Roman"/>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1744" w:type="dxa"/>
          </w:tcPr>
          <w:p w14:paraId="1973630A" w14:textId="77777777" w:rsidR="00B917AC" w:rsidRPr="006D5E66" w:rsidRDefault="00B917AC" w:rsidP="00B917AC">
            <w:pPr>
              <w:spacing w:line="420" w:lineRule="exact"/>
              <w:rPr>
                <w:rFonts w:ascii="Times New Roman" w:hAnsi="Times New Roman" w:cs="Times New Roman"/>
              </w:rPr>
            </w:pPr>
          </w:p>
        </w:tc>
        <w:tc>
          <w:tcPr>
            <w:tcW w:w="1745" w:type="dxa"/>
          </w:tcPr>
          <w:p w14:paraId="7AAB2768" w14:textId="77777777" w:rsidR="00B917AC" w:rsidRPr="006D5E66" w:rsidRDefault="00B917AC" w:rsidP="00B917AC">
            <w:pPr>
              <w:spacing w:line="420" w:lineRule="exact"/>
              <w:rPr>
                <w:rFonts w:ascii="Times New Roman" w:hAnsi="Times New Roman" w:cs="Times New Roman"/>
              </w:rPr>
            </w:pPr>
          </w:p>
        </w:tc>
        <w:tc>
          <w:tcPr>
            <w:tcW w:w="1745" w:type="dxa"/>
          </w:tcPr>
          <w:p w14:paraId="1313CA81" w14:textId="77777777" w:rsidR="00B917AC" w:rsidRPr="006D5E66" w:rsidDel="00AB240B" w:rsidRDefault="00B917AC" w:rsidP="00B917AC">
            <w:pPr>
              <w:spacing w:line="420" w:lineRule="exact"/>
              <w:jc w:val="right"/>
              <w:rPr>
                <w:rFonts w:ascii="Times New Roman" w:eastAsia="標楷體" w:hAnsi="Times New Roman" w:cs="Times New Roman"/>
              </w:rPr>
            </w:pPr>
          </w:p>
        </w:tc>
      </w:tr>
    </w:tbl>
    <w:p w14:paraId="7F43B386" w14:textId="14BD7CD2" w:rsidR="00093717" w:rsidRPr="006D5E66" w:rsidRDefault="00093717" w:rsidP="00093717">
      <w:pPr>
        <w:spacing w:line="420" w:lineRule="exact"/>
        <w:rPr>
          <w:rFonts w:ascii="Times New Roman" w:eastAsia="標楷體" w:hAnsi="Times New Roman" w:cs="Times New Roman"/>
          <w:b/>
          <w:bCs/>
          <w:kern w:val="0"/>
          <w:sz w:val="28"/>
          <w:szCs w:val="28"/>
        </w:rPr>
      </w:pPr>
      <w:r w:rsidRPr="006D5E66">
        <w:rPr>
          <w:rFonts w:ascii="Times New Roman" w:eastAsia="標楷體" w:hAnsi="Times New Roman" w:cs="Times New Roman"/>
          <w:b/>
          <w:bCs/>
          <w:kern w:val="0"/>
          <w:sz w:val="28"/>
          <w:szCs w:val="28"/>
        </w:rPr>
        <w:t xml:space="preserve"> </w:t>
      </w:r>
      <w:r w:rsidR="00F50114">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三</w:t>
      </w:r>
      <w:r w:rsidR="00F50114">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新聘專任教師年齡層</w:t>
      </w:r>
    </w:p>
    <w:tbl>
      <w:tblPr>
        <w:tblW w:w="14884" w:type="dxa"/>
        <w:tblInd w:w="-5" w:type="dxa"/>
        <w:tblLayout w:type="fixed"/>
        <w:tblCellMar>
          <w:left w:w="28" w:type="dxa"/>
          <w:right w:w="28" w:type="dxa"/>
        </w:tblCellMar>
        <w:tblLook w:val="04A0" w:firstRow="1" w:lastRow="0" w:firstColumn="1" w:lastColumn="0" w:noHBand="0" w:noVBand="1"/>
      </w:tblPr>
      <w:tblGrid>
        <w:gridCol w:w="3402"/>
        <w:gridCol w:w="1275"/>
        <w:gridCol w:w="1276"/>
        <w:gridCol w:w="1276"/>
        <w:gridCol w:w="1276"/>
        <w:gridCol w:w="1275"/>
        <w:gridCol w:w="1276"/>
        <w:gridCol w:w="1276"/>
        <w:gridCol w:w="1276"/>
        <w:gridCol w:w="1276"/>
      </w:tblGrid>
      <w:tr w:rsidR="006E6D0E" w:rsidRPr="006D5E66" w14:paraId="2130BD6E" w14:textId="77777777" w:rsidTr="00354D6B">
        <w:trPr>
          <w:trHeight w:val="405"/>
          <w:tblHead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186F" w14:textId="14D8EBE6" w:rsidR="006E6D0E" w:rsidRPr="006D5E66" w:rsidRDefault="006E6D0E" w:rsidP="0086421A">
            <w:pPr>
              <w:widowControl/>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學年度</w:t>
            </w:r>
          </w:p>
        </w:tc>
        <w:tc>
          <w:tcPr>
            <w:tcW w:w="1275" w:type="dxa"/>
            <w:tcBorders>
              <w:top w:val="single" w:sz="4" w:space="0" w:color="auto"/>
              <w:left w:val="nil"/>
              <w:bottom w:val="single" w:sz="4" w:space="0" w:color="auto"/>
              <w:right w:val="single" w:sz="4" w:space="0" w:color="auto"/>
            </w:tcBorders>
            <w:shd w:val="clear" w:color="auto" w:fill="auto"/>
            <w:hideMark/>
          </w:tcPr>
          <w:p w14:paraId="52F544CC"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未滿</w:t>
            </w:r>
            <w:r w:rsidRPr="006D5E66">
              <w:rPr>
                <w:rFonts w:ascii="Times New Roman" w:eastAsia="標楷體" w:hAnsi="Times New Roman" w:cs="Times New Roman"/>
                <w:kern w:val="0"/>
                <w:szCs w:val="28"/>
              </w:rPr>
              <w:t>35</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265D2439"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35-40</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5E435793"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41-45</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58839D6F"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46-50</w:t>
            </w:r>
            <w:r w:rsidRPr="006D5E66">
              <w:rPr>
                <w:rFonts w:ascii="Times New Roman" w:eastAsia="標楷體" w:hAnsi="Times New Roman" w:cs="Times New Roman"/>
                <w:kern w:val="0"/>
                <w:szCs w:val="28"/>
              </w:rPr>
              <w:t>歲</w:t>
            </w:r>
          </w:p>
        </w:tc>
        <w:tc>
          <w:tcPr>
            <w:tcW w:w="1275" w:type="dxa"/>
            <w:tcBorders>
              <w:top w:val="single" w:sz="4" w:space="0" w:color="auto"/>
              <w:left w:val="nil"/>
              <w:bottom w:val="single" w:sz="4" w:space="0" w:color="auto"/>
              <w:right w:val="single" w:sz="4" w:space="0" w:color="auto"/>
            </w:tcBorders>
            <w:shd w:val="clear" w:color="auto" w:fill="auto"/>
            <w:hideMark/>
          </w:tcPr>
          <w:p w14:paraId="4C3B8EE7"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51-55</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23E61D1F"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56-60</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4DF7E2A3"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61-65</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auto" w:fill="auto"/>
            <w:hideMark/>
          </w:tcPr>
          <w:p w14:paraId="39BE5FC8" w14:textId="77777777"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超過</w:t>
            </w:r>
            <w:r w:rsidRPr="006D5E66">
              <w:rPr>
                <w:rFonts w:ascii="Times New Roman" w:eastAsia="標楷體" w:hAnsi="Times New Roman" w:cs="Times New Roman"/>
                <w:kern w:val="0"/>
                <w:szCs w:val="28"/>
              </w:rPr>
              <w:t>65</w:t>
            </w:r>
            <w:r w:rsidRPr="006D5E66">
              <w:rPr>
                <w:rFonts w:ascii="Times New Roman" w:eastAsia="標楷體" w:hAnsi="Times New Roman" w:cs="Times New Roman"/>
                <w:kern w:val="0"/>
                <w:szCs w:val="28"/>
              </w:rPr>
              <w:t>歲</w:t>
            </w:r>
          </w:p>
        </w:tc>
        <w:tc>
          <w:tcPr>
            <w:tcW w:w="1276" w:type="dxa"/>
            <w:tcBorders>
              <w:top w:val="single" w:sz="4" w:space="0" w:color="auto"/>
              <w:left w:val="nil"/>
              <w:bottom w:val="single" w:sz="4" w:space="0" w:color="auto"/>
              <w:right w:val="single" w:sz="4" w:space="0" w:color="auto"/>
            </w:tcBorders>
            <w:shd w:val="clear" w:color="000000" w:fill="E7E6E6"/>
            <w:hideMark/>
          </w:tcPr>
          <w:p w14:paraId="576D49F5" w14:textId="39C7AD6D" w:rsidR="006E6D0E" w:rsidRPr="006D5E66" w:rsidRDefault="006E6D0E" w:rsidP="0086421A">
            <w:pPr>
              <w:widowControl/>
              <w:jc w:val="center"/>
              <w:rPr>
                <w:rFonts w:ascii="Times New Roman" w:eastAsia="標楷體" w:hAnsi="Times New Roman" w:cs="Times New Roman"/>
                <w:kern w:val="0"/>
                <w:szCs w:val="28"/>
              </w:rPr>
            </w:pPr>
            <w:r w:rsidRPr="006D5E66">
              <w:rPr>
                <w:rFonts w:ascii="Times New Roman" w:eastAsia="標楷體" w:hAnsi="Times New Roman" w:cs="Times New Roman"/>
                <w:kern w:val="0"/>
                <w:szCs w:val="28"/>
              </w:rPr>
              <w:t>合計</w:t>
            </w:r>
            <w:r>
              <w:rPr>
                <w:rFonts w:ascii="Times New Roman" w:eastAsia="標楷體" w:hAnsi="Times New Roman" w:cs="Times New Roman"/>
                <w:kern w:val="0"/>
                <w:szCs w:val="28"/>
              </w:rPr>
              <w:t>（</w:t>
            </w:r>
            <w:r w:rsidRPr="006D5E66">
              <w:rPr>
                <w:rFonts w:ascii="Times New Roman" w:eastAsia="標楷體" w:hAnsi="Times New Roman" w:cs="Times New Roman"/>
                <w:kern w:val="0"/>
                <w:szCs w:val="28"/>
              </w:rPr>
              <w:t>人</w:t>
            </w:r>
            <w:r>
              <w:rPr>
                <w:rFonts w:ascii="Times New Roman" w:eastAsia="標楷體" w:hAnsi="Times New Roman" w:cs="Times New Roman"/>
                <w:kern w:val="0"/>
                <w:szCs w:val="28"/>
              </w:rPr>
              <w:t>）</w:t>
            </w:r>
          </w:p>
        </w:tc>
      </w:tr>
      <w:tr w:rsidR="006E6D0E" w:rsidRPr="006D5E66" w14:paraId="3C7A71BB"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FDFDA" w14:textId="3FE2D6B0" w:rsidR="006E6D0E" w:rsidRPr="006D5E66" w:rsidRDefault="006E6D0E" w:rsidP="00195C0C">
            <w:pPr>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106 </w:t>
            </w:r>
          </w:p>
        </w:tc>
        <w:tc>
          <w:tcPr>
            <w:tcW w:w="1275" w:type="dxa"/>
            <w:tcBorders>
              <w:top w:val="single" w:sz="4" w:space="0" w:color="auto"/>
              <w:left w:val="nil"/>
              <w:bottom w:val="single" w:sz="4" w:space="0" w:color="auto"/>
              <w:right w:val="single" w:sz="4" w:space="0" w:color="auto"/>
            </w:tcBorders>
            <w:shd w:val="clear" w:color="auto" w:fill="auto"/>
          </w:tcPr>
          <w:p w14:paraId="589BA58E"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662B1FFC"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1F76F9DD"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325C5BAB" w14:textId="77777777" w:rsidR="006E6D0E" w:rsidRPr="006D5E66" w:rsidRDefault="006E6D0E" w:rsidP="00284363">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tcPr>
          <w:p w14:paraId="1C35746F"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49C07A79"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78275DFA"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tcPr>
          <w:p w14:paraId="194D40D9"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tcPr>
          <w:p w14:paraId="43BD9694" w14:textId="77777777" w:rsidR="006E6D0E" w:rsidRPr="006D5E66" w:rsidRDefault="006E6D0E" w:rsidP="00284363">
            <w:pPr>
              <w:jc w:val="center"/>
              <w:rPr>
                <w:rFonts w:ascii="Times New Roman" w:eastAsia="標楷體" w:hAnsi="Times New Roman" w:cs="Times New Roman"/>
                <w:kern w:val="0"/>
                <w:szCs w:val="28"/>
              </w:rPr>
            </w:pPr>
          </w:p>
        </w:tc>
      </w:tr>
      <w:tr w:rsidR="006E6D0E" w:rsidRPr="006D5E66" w14:paraId="2FD97CE9" w14:textId="77777777" w:rsidTr="00354D6B">
        <w:trPr>
          <w:trHeight w:val="3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69DF10" w14:textId="60DEA634" w:rsidR="006E6D0E" w:rsidRPr="006D5E66" w:rsidRDefault="006E6D0E" w:rsidP="00195C0C">
            <w:pPr>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lastRenderedPageBreak/>
              <w:t>107</w:t>
            </w:r>
          </w:p>
        </w:tc>
        <w:tc>
          <w:tcPr>
            <w:tcW w:w="1275" w:type="dxa"/>
            <w:tcBorders>
              <w:top w:val="nil"/>
              <w:left w:val="nil"/>
              <w:bottom w:val="single" w:sz="4" w:space="0" w:color="auto"/>
              <w:right w:val="single" w:sz="4" w:space="0" w:color="auto"/>
            </w:tcBorders>
            <w:shd w:val="clear" w:color="auto" w:fill="auto"/>
            <w:noWrap/>
            <w:vAlign w:val="center"/>
            <w:hideMark/>
          </w:tcPr>
          <w:p w14:paraId="389F3145" w14:textId="5D826B98"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4E31F058" w14:textId="6F668C32"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6CDE365C" w14:textId="4C1D4A8E"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23D851D2" w14:textId="1AC2151C" w:rsidR="006E6D0E" w:rsidRPr="006D5E66" w:rsidRDefault="006E6D0E" w:rsidP="00284363">
            <w:pPr>
              <w:widowControl/>
              <w:jc w:val="center"/>
              <w:rPr>
                <w:rFonts w:ascii="Times New Roman" w:eastAsia="標楷體" w:hAnsi="Times New Roman" w:cs="Times New Roman"/>
                <w:kern w:val="0"/>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3CC7BC6E" w14:textId="22B09FC0"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5594AB51" w14:textId="6CED54A6"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437D16B8" w14:textId="67D56494"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auto" w:fill="auto"/>
            <w:noWrap/>
            <w:vAlign w:val="center"/>
            <w:hideMark/>
          </w:tcPr>
          <w:p w14:paraId="30DD77F2" w14:textId="008080C6" w:rsidR="006E6D0E" w:rsidRPr="006D5E66" w:rsidRDefault="006E6D0E" w:rsidP="00284363">
            <w:pPr>
              <w:widowControl/>
              <w:jc w:val="center"/>
              <w:rPr>
                <w:rFonts w:ascii="Times New Roman" w:eastAsia="標楷體" w:hAnsi="Times New Roman" w:cs="Times New Roman"/>
                <w:kern w:val="0"/>
                <w:szCs w:val="28"/>
              </w:rPr>
            </w:pPr>
          </w:p>
        </w:tc>
        <w:tc>
          <w:tcPr>
            <w:tcW w:w="1276" w:type="dxa"/>
            <w:tcBorders>
              <w:top w:val="nil"/>
              <w:left w:val="nil"/>
              <w:bottom w:val="single" w:sz="4" w:space="0" w:color="auto"/>
              <w:right w:val="single" w:sz="4" w:space="0" w:color="auto"/>
            </w:tcBorders>
            <w:shd w:val="clear" w:color="000000" w:fill="E7E6E6"/>
            <w:noWrap/>
            <w:vAlign w:val="center"/>
            <w:hideMark/>
          </w:tcPr>
          <w:p w14:paraId="3B4F565B" w14:textId="5CA4856F" w:rsidR="006E6D0E" w:rsidRPr="006D5E66" w:rsidRDefault="006E6D0E" w:rsidP="00284363">
            <w:pPr>
              <w:widowControl/>
              <w:jc w:val="center"/>
              <w:rPr>
                <w:rFonts w:ascii="Times New Roman" w:eastAsia="標楷體" w:hAnsi="Times New Roman" w:cs="Times New Roman"/>
                <w:kern w:val="0"/>
                <w:szCs w:val="28"/>
              </w:rPr>
            </w:pPr>
          </w:p>
        </w:tc>
      </w:tr>
      <w:tr w:rsidR="006E6D0E" w:rsidRPr="006D5E66" w14:paraId="2A3CBFBD"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99B8F5" w14:textId="589AF5F3" w:rsidR="006E6D0E" w:rsidRPr="006D5E66" w:rsidRDefault="006E6D0E" w:rsidP="00195C0C">
            <w:pPr>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595F54"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AAE891"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A8CE5A"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013E12" w14:textId="77777777" w:rsidR="006E6D0E" w:rsidRPr="006D5E66" w:rsidRDefault="006E6D0E" w:rsidP="00284363">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B6F742"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3853BB"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F0DB9C"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25F619"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775ECB76" w14:textId="77777777" w:rsidR="006E6D0E" w:rsidRPr="006D5E66" w:rsidRDefault="006E6D0E" w:rsidP="00284363">
            <w:pPr>
              <w:jc w:val="center"/>
              <w:rPr>
                <w:rFonts w:ascii="Times New Roman" w:eastAsia="標楷體" w:hAnsi="Times New Roman" w:cs="Times New Roman"/>
                <w:kern w:val="0"/>
                <w:szCs w:val="28"/>
              </w:rPr>
            </w:pPr>
          </w:p>
        </w:tc>
      </w:tr>
      <w:tr w:rsidR="006E6D0E" w:rsidRPr="006D5E66" w14:paraId="6612939A"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D9BB23" w14:textId="4BDA5C0B" w:rsidR="006E6D0E" w:rsidRPr="006D5E66" w:rsidRDefault="006E6D0E" w:rsidP="00B917A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ECE83B"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961A52"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7C6B12"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245C9E" w14:textId="77777777" w:rsidR="006E6D0E" w:rsidRPr="006D5E66" w:rsidRDefault="006E6D0E" w:rsidP="00284363">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201F364"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E2FC92"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00648C"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1E4446"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682DFD2E" w14:textId="77777777" w:rsidR="006E6D0E" w:rsidRPr="006D5E66" w:rsidRDefault="006E6D0E" w:rsidP="00284363">
            <w:pPr>
              <w:jc w:val="center"/>
              <w:rPr>
                <w:rFonts w:ascii="Times New Roman" w:eastAsia="標楷體" w:hAnsi="Times New Roman" w:cs="Times New Roman"/>
                <w:kern w:val="0"/>
                <w:szCs w:val="28"/>
              </w:rPr>
            </w:pPr>
          </w:p>
        </w:tc>
      </w:tr>
      <w:tr w:rsidR="00E13DF6" w:rsidRPr="006D5E66" w14:paraId="1102B601"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B3197B" w14:textId="64A0F296" w:rsidR="00E13DF6" w:rsidRPr="006D5E66" w:rsidRDefault="00E13DF6" w:rsidP="00E13DF6">
            <w:pPr>
              <w:widowControl/>
              <w:snapToGrid w:val="0"/>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Pr="00E13DF6">
              <w:rPr>
                <w:rFonts w:ascii="Times New Roman" w:eastAsia="標楷體" w:hAnsi="Times New Roman" w:cs="Times New Roman" w:hint="eastAsia"/>
                <w:kern w:val="0"/>
                <w:szCs w:val="24"/>
              </w:rPr>
              <w:t>學年度第</w:t>
            </w:r>
            <w:r w:rsidRPr="00E13DF6">
              <w:rPr>
                <w:rFonts w:ascii="Times New Roman" w:eastAsia="標楷體" w:hAnsi="Times New Roman" w:cs="Times New Roman" w:hint="eastAsia"/>
                <w:kern w:val="0"/>
                <w:szCs w:val="24"/>
              </w:rPr>
              <w:t>1</w:t>
            </w:r>
            <w:r w:rsidRPr="00E13DF6">
              <w:rPr>
                <w:rFonts w:ascii="Times New Roman" w:eastAsia="標楷體" w:hAnsi="Times New Roman" w:cs="Times New Roman" w:hint="eastAsia"/>
                <w:kern w:val="0"/>
                <w:szCs w:val="24"/>
              </w:rPr>
              <w:t>學期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E523D4"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9C52EF"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268047"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13FB63" w14:textId="77777777" w:rsidR="00E13DF6" w:rsidRPr="006D5E66" w:rsidRDefault="00E13DF6" w:rsidP="00E13DF6">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9FC568"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64E25A"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4C59AE"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1950E2"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2340E4CA" w14:textId="77777777" w:rsidR="00E13DF6" w:rsidRPr="006D5E66" w:rsidRDefault="00E13DF6" w:rsidP="00E13DF6">
            <w:pPr>
              <w:jc w:val="center"/>
              <w:rPr>
                <w:rFonts w:ascii="Times New Roman" w:eastAsia="標楷體" w:hAnsi="Times New Roman" w:cs="Times New Roman"/>
                <w:kern w:val="0"/>
                <w:szCs w:val="28"/>
              </w:rPr>
            </w:pPr>
          </w:p>
        </w:tc>
      </w:tr>
      <w:tr w:rsidR="00E13DF6" w:rsidRPr="006D5E66" w14:paraId="393C90CE"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A02EBA" w14:textId="0D8763F3" w:rsidR="00E13DF6" w:rsidRDefault="00E13DF6" w:rsidP="00E13DF6">
            <w:pPr>
              <w:widowControl/>
              <w:snapToGrid w:val="0"/>
              <w:contextualSpacing/>
              <w:jc w:val="center"/>
              <w:rPr>
                <w:rFonts w:ascii="Times New Roman" w:eastAsia="標楷體" w:hAnsi="Times New Roman" w:cs="Times New Roman"/>
                <w:kern w:val="0"/>
                <w:szCs w:val="24"/>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2D5D59"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631FFD"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EDBAA"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CDEFCA" w14:textId="77777777" w:rsidR="00E13DF6" w:rsidRPr="006D5E66" w:rsidRDefault="00E13DF6" w:rsidP="00E13DF6">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4C27F"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5638C2"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CC5448"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CA048E" w14:textId="77777777" w:rsidR="00E13DF6" w:rsidRPr="006D5E66" w:rsidRDefault="00E13DF6" w:rsidP="00E13DF6">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701D907A" w14:textId="77777777" w:rsidR="00E13DF6" w:rsidRPr="006D5E66" w:rsidRDefault="00E13DF6" w:rsidP="00E13DF6">
            <w:pPr>
              <w:jc w:val="center"/>
              <w:rPr>
                <w:rFonts w:ascii="Times New Roman" w:eastAsia="標楷體" w:hAnsi="Times New Roman" w:cs="Times New Roman"/>
                <w:kern w:val="0"/>
                <w:szCs w:val="28"/>
              </w:rPr>
            </w:pPr>
          </w:p>
        </w:tc>
      </w:tr>
      <w:tr w:rsidR="006E6D0E" w:rsidRPr="006D5E66" w14:paraId="6EB05203" w14:textId="77777777" w:rsidTr="00354D6B">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B92DBC" w14:textId="6ED66C7A" w:rsidR="006E6D0E" w:rsidRPr="006D5E66" w:rsidRDefault="006E6D0E" w:rsidP="000E466C">
            <w:pPr>
              <w:widowControl/>
              <w:snapToGrid w:val="0"/>
              <w:contextualSpacing/>
              <w:jc w:val="center"/>
              <w:rPr>
                <w:rFonts w:ascii="Times New Roman" w:eastAsia="標楷體" w:hAnsi="Times New Roman" w:cs="Times New Roman"/>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1C72C4"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6BB195"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8855A8"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4ACE2C" w14:textId="77777777" w:rsidR="006E6D0E" w:rsidRPr="006D5E66" w:rsidRDefault="006E6D0E" w:rsidP="00284363">
            <w:pPr>
              <w:jc w:val="center"/>
              <w:rPr>
                <w:rFonts w:ascii="Times New Roman" w:eastAsia="標楷體" w:hAnsi="Times New Roman" w:cs="Times New Roman"/>
                <w:kern w:val="0"/>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D4340A"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DD5D77"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57858F"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AB8502" w14:textId="77777777" w:rsidR="006E6D0E" w:rsidRPr="006D5E66" w:rsidRDefault="006E6D0E" w:rsidP="00284363">
            <w:pPr>
              <w:jc w:val="center"/>
              <w:rPr>
                <w:rFonts w:ascii="Times New Roman" w:eastAsia="標楷體" w:hAnsi="Times New Roman" w:cs="Times New Roman"/>
                <w:kern w:val="0"/>
                <w:szCs w:val="28"/>
              </w:rPr>
            </w:pP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251A7133" w14:textId="77777777" w:rsidR="006E6D0E" w:rsidRPr="006D5E66" w:rsidRDefault="006E6D0E" w:rsidP="00284363">
            <w:pPr>
              <w:jc w:val="center"/>
              <w:rPr>
                <w:rFonts w:ascii="Times New Roman" w:eastAsia="標楷體" w:hAnsi="Times New Roman" w:cs="Times New Roman"/>
                <w:kern w:val="0"/>
                <w:szCs w:val="28"/>
              </w:rPr>
            </w:pPr>
          </w:p>
        </w:tc>
      </w:tr>
    </w:tbl>
    <w:p w14:paraId="4265F26A" w14:textId="77777777" w:rsidR="00354D6B" w:rsidRDefault="00354D6B" w:rsidP="00354D6B">
      <w:pPr>
        <w:tabs>
          <w:tab w:val="left" w:pos="720"/>
        </w:tabs>
        <w:spacing w:line="420" w:lineRule="exact"/>
        <w:rPr>
          <w:rFonts w:ascii="Times New Roman" w:eastAsia="標楷體" w:hAnsi="Times New Roman" w:cs="Times New Roman"/>
          <w:b/>
          <w:sz w:val="28"/>
        </w:rPr>
      </w:pPr>
    </w:p>
    <w:p w14:paraId="5C11B3C2" w14:textId="77777777" w:rsidR="00354D6B" w:rsidRPr="006D5E66" w:rsidRDefault="00354D6B" w:rsidP="00354D6B">
      <w:pPr>
        <w:tabs>
          <w:tab w:val="left" w:pos="720"/>
        </w:tabs>
        <w:spacing w:line="420" w:lineRule="exact"/>
        <w:rPr>
          <w:rFonts w:ascii="Times New Roman" w:eastAsia="標楷體" w:hAnsi="Times New Roman" w:cs="Times New Roman"/>
          <w:b/>
          <w:sz w:val="28"/>
        </w:rPr>
      </w:pPr>
      <w:r w:rsidRPr="006D5E66">
        <w:rPr>
          <w:rFonts w:ascii="Times New Roman" w:eastAsia="標楷體" w:hAnsi="Times New Roman" w:cs="Times New Roman"/>
          <w:b/>
          <w:sz w:val="28"/>
        </w:rPr>
        <w:t>二、獲彈性薪資聘任教師</w:t>
      </w:r>
    </w:p>
    <w:p w14:paraId="2E29FEDB" w14:textId="77777777" w:rsidR="00354D6B" w:rsidRPr="006D5E66" w:rsidRDefault="00354D6B" w:rsidP="00354D6B">
      <w:pPr>
        <w:spacing w:line="420" w:lineRule="exact"/>
        <w:rPr>
          <w:rFonts w:ascii="Times New Roman" w:eastAsia="標楷體" w:hAnsi="Times New Roman" w:cs="Times New Roman"/>
          <w:b/>
          <w:bCs/>
          <w:kern w:val="0"/>
          <w:sz w:val="28"/>
          <w:szCs w:val="28"/>
        </w:rPr>
      </w:pPr>
      <w:r>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一</w:t>
      </w:r>
      <w:r>
        <w:rPr>
          <w:rFonts w:ascii="Times New Roman" w:eastAsia="標楷體" w:hAnsi="Times New Roman" w:cs="Times New Roman"/>
          <w:b/>
          <w:bCs/>
          <w:kern w:val="0"/>
          <w:sz w:val="28"/>
          <w:szCs w:val="28"/>
        </w:rPr>
        <w:t>）</w:t>
      </w:r>
      <w:proofErr w:type="gramStart"/>
      <w:r w:rsidRPr="006D5E66">
        <w:rPr>
          <w:rFonts w:ascii="Times New Roman" w:eastAsia="標楷體" w:hAnsi="Times New Roman" w:cs="Times New Roman"/>
          <w:b/>
          <w:bCs/>
          <w:kern w:val="0"/>
          <w:sz w:val="28"/>
          <w:szCs w:val="28"/>
        </w:rPr>
        <w:t>獲彈薪聘任</w:t>
      </w:r>
      <w:proofErr w:type="gramEnd"/>
      <w:r w:rsidRPr="006D5E66">
        <w:rPr>
          <w:rFonts w:ascii="Times New Roman" w:eastAsia="標楷體" w:hAnsi="Times New Roman" w:cs="Times New Roman"/>
          <w:b/>
          <w:bCs/>
          <w:kern w:val="0"/>
          <w:sz w:val="28"/>
          <w:szCs w:val="28"/>
        </w:rPr>
        <w:t>教師職級</w:t>
      </w:r>
    </w:p>
    <w:tbl>
      <w:tblPr>
        <w:tblW w:w="16150" w:type="dxa"/>
        <w:jc w:val="center"/>
        <w:tblLayout w:type="fixed"/>
        <w:tblCellMar>
          <w:left w:w="28" w:type="dxa"/>
          <w:right w:w="28" w:type="dxa"/>
        </w:tblCellMar>
        <w:tblLook w:val="04A0" w:firstRow="1" w:lastRow="0" w:firstColumn="1" w:lastColumn="0" w:noHBand="0" w:noVBand="1"/>
      </w:tblPr>
      <w:tblGrid>
        <w:gridCol w:w="1419"/>
        <w:gridCol w:w="708"/>
        <w:gridCol w:w="993"/>
        <w:gridCol w:w="708"/>
        <w:gridCol w:w="709"/>
        <w:gridCol w:w="709"/>
        <w:gridCol w:w="709"/>
        <w:gridCol w:w="708"/>
        <w:gridCol w:w="993"/>
        <w:gridCol w:w="850"/>
        <w:gridCol w:w="992"/>
        <w:gridCol w:w="709"/>
        <w:gridCol w:w="851"/>
        <w:gridCol w:w="567"/>
        <w:gridCol w:w="850"/>
        <w:gridCol w:w="703"/>
        <w:gridCol w:w="998"/>
        <w:gridCol w:w="902"/>
        <w:gridCol w:w="1072"/>
      </w:tblGrid>
      <w:tr w:rsidR="00354D6B" w:rsidRPr="006D5E66" w14:paraId="5B9F7676" w14:textId="77777777" w:rsidTr="00847790">
        <w:trPr>
          <w:trHeight w:val="64"/>
          <w:jc w:val="center"/>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E82F" w14:textId="77777777" w:rsidR="00354D6B" w:rsidRPr="006D5E66" w:rsidRDefault="00354D6B" w:rsidP="00847790">
            <w:pPr>
              <w:widowControl/>
              <w:spacing w:line="420" w:lineRule="exact"/>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　學年度</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3217A3"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hint="eastAsia"/>
                <w:kern w:val="0"/>
                <w:szCs w:val="24"/>
              </w:rPr>
              <w:t>講座教授</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C18368"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特聘教授</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8DB19A7"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教授</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740996"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副教授</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0AB3D"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助理教授</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624A5"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講師</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88D7B"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研究人員</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06882B9" w14:textId="77777777" w:rsidR="00354D6B"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其他</w:t>
            </w:r>
          </w:p>
          <w:p w14:paraId="646BC148"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Pr>
                <w:rFonts w:ascii="Times New Roman" w:eastAsia="標楷體" w:hAnsi="Times New Roman" w:cs="Times New Roman"/>
                <w:kern w:val="0"/>
                <w:szCs w:val="24"/>
              </w:rPr>
              <w:t>（</w:t>
            </w:r>
            <w:r w:rsidRPr="006D5E66">
              <w:rPr>
                <w:rFonts w:ascii="Times New Roman" w:eastAsia="標楷體" w:hAnsi="Times New Roman" w:cs="Times New Roman"/>
                <w:kern w:val="0"/>
                <w:szCs w:val="24"/>
              </w:rPr>
              <w:t>請說明</w:t>
            </w:r>
            <w:r>
              <w:rPr>
                <w:rFonts w:ascii="Times New Roman" w:eastAsia="標楷體" w:hAnsi="Times New Roman" w:cs="Times New Roman"/>
                <w:kern w:val="0"/>
                <w:szCs w:val="24"/>
              </w:rPr>
              <w:t>）</w:t>
            </w:r>
          </w:p>
        </w:tc>
        <w:tc>
          <w:tcPr>
            <w:tcW w:w="1974" w:type="dxa"/>
            <w:gridSpan w:val="2"/>
            <w:tcBorders>
              <w:top w:val="single" w:sz="4" w:space="0" w:color="auto"/>
              <w:left w:val="nil"/>
              <w:bottom w:val="single" w:sz="4" w:space="0" w:color="auto"/>
              <w:right w:val="single" w:sz="4" w:space="0" w:color="auto"/>
            </w:tcBorders>
            <w:shd w:val="clear" w:color="000000" w:fill="E7E6E6"/>
            <w:vAlign w:val="center"/>
          </w:tcPr>
          <w:p w14:paraId="14E2CB57"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合計</w:t>
            </w:r>
          </w:p>
        </w:tc>
      </w:tr>
      <w:tr w:rsidR="00354D6B" w:rsidRPr="006D5E66" w14:paraId="5C25FC52" w14:textId="77777777" w:rsidTr="00847790">
        <w:trPr>
          <w:trHeight w:val="64"/>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F906D01" w14:textId="77777777" w:rsidR="00354D6B" w:rsidRPr="006D5E66" w:rsidRDefault="00354D6B" w:rsidP="00847790">
            <w:pPr>
              <w:widowControl/>
              <w:spacing w:line="420" w:lineRule="exact"/>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bottom"/>
            <w:hideMark/>
          </w:tcPr>
          <w:p w14:paraId="32B27490"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993" w:type="dxa"/>
            <w:tcBorders>
              <w:top w:val="nil"/>
              <w:left w:val="nil"/>
              <w:bottom w:val="single" w:sz="4" w:space="0" w:color="auto"/>
              <w:right w:val="single" w:sz="4" w:space="0" w:color="auto"/>
            </w:tcBorders>
            <w:shd w:val="clear" w:color="auto" w:fill="auto"/>
            <w:noWrap/>
            <w:vAlign w:val="bottom"/>
            <w:hideMark/>
          </w:tcPr>
          <w:p w14:paraId="032E90CF"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708" w:type="dxa"/>
            <w:tcBorders>
              <w:top w:val="nil"/>
              <w:left w:val="nil"/>
              <w:bottom w:val="single" w:sz="4" w:space="0" w:color="auto"/>
              <w:right w:val="single" w:sz="4" w:space="0" w:color="auto"/>
            </w:tcBorders>
            <w:shd w:val="clear" w:color="auto" w:fill="auto"/>
            <w:noWrap/>
            <w:vAlign w:val="bottom"/>
            <w:hideMark/>
          </w:tcPr>
          <w:p w14:paraId="2C75F62B"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709" w:type="dxa"/>
            <w:tcBorders>
              <w:top w:val="nil"/>
              <w:left w:val="nil"/>
              <w:bottom w:val="single" w:sz="4" w:space="0" w:color="auto"/>
              <w:right w:val="single" w:sz="4" w:space="0" w:color="auto"/>
            </w:tcBorders>
            <w:shd w:val="clear" w:color="auto" w:fill="auto"/>
            <w:vAlign w:val="bottom"/>
          </w:tcPr>
          <w:p w14:paraId="4471A677"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709" w:type="dxa"/>
            <w:tcBorders>
              <w:top w:val="nil"/>
              <w:left w:val="nil"/>
              <w:bottom w:val="single" w:sz="4" w:space="0" w:color="auto"/>
              <w:right w:val="single" w:sz="4" w:space="0" w:color="auto"/>
            </w:tcBorders>
            <w:shd w:val="clear" w:color="auto" w:fill="auto"/>
            <w:vAlign w:val="bottom"/>
          </w:tcPr>
          <w:p w14:paraId="570C01B7"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709" w:type="dxa"/>
            <w:tcBorders>
              <w:top w:val="nil"/>
              <w:left w:val="nil"/>
              <w:bottom w:val="single" w:sz="4" w:space="0" w:color="auto"/>
              <w:right w:val="single" w:sz="4" w:space="0" w:color="auto"/>
            </w:tcBorders>
            <w:shd w:val="clear" w:color="auto" w:fill="auto"/>
            <w:noWrap/>
            <w:vAlign w:val="bottom"/>
            <w:hideMark/>
          </w:tcPr>
          <w:p w14:paraId="02AAA532"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708" w:type="dxa"/>
            <w:tcBorders>
              <w:top w:val="nil"/>
              <w:left w:val="nil"/>
              <w:bottom w:val="single" w:sz="4" w:space="0" w:color="auto"/>
              <w:right w:val="single" w:sz="4" w:space="0" w:color="auto"/>
            </w:tcBorders>
            <w:shd w:val="clear" w:color="auto" w:fill="auto"/>
            <w:noWrap/>
            <w:vAlign w:val="bottom"/>
            <w:hideMark/>
          </w:tcPr>
          <w:p w14:paraId="67902F3A"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993" w:type="dxa"/>
            <w:tcBorders>
              <w:top w:val="nil"/>
              <w:left w:val="nil"/>
              <w:bottom w:val="single" w:sz="4" w:space="0" w:color="auto"/>
              <w:right w:val="single" w:sz="4" w:space="0" w:color="auto"/>
            </w:tcBorders>
            <w:shd w:val="clear" w:color="auto" w:fill="auto"/>
            <w:noWrap/>
            <w:vAlign w:val="bottom"/>
            <w:hideMark/>
          </w:tcPr>
          <w:p w14:paraId="2170A987"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850" w:type="dxa"/>
            <w:tcBorders>
              <w:top w:val="nil"/>
              <w:left w:val="nil"/>
              <w:bottom w:val="single" w:sz="4" w:space="0" w:color="auto"/>
              <w:right w:val="single" w:sz="4" w:space="0" w:color="auto"/>
            </w:tcBorders>
            <w:shd w:val="clear" w:color="auto" w:fill="auto"/>
            <w:noWrap/>
            <w:vAlign w:val="bottom"/>
            <w:hideMark/>
          </w:tcPr>
          <w:p w14:paraId="7A246845"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992" w:type="dxa"/>
            <w:tcBorders>
              <w:top w:val="nil"/>
              <w:left w:val="nil"/>
              <w:bottom w:val="single" w:sz="4" w:space="0" w:color="auto"/>
              <w:right w:val="single" w:sz="4" w:space="0" w:color="auto"/>
            </w:tcBorders>
            <w:shd w:val="clear" w:color="auto" w:fill="auto"/>
            <w:noWrap/>
            <w:vAlign w:val="bottom"/>
            <w:hideMark/>
          </w:tcPr>
          <w:p w14:paraId="61C1232A"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709" w:type="dxa"/>
            <w:tcBorders>
              <w:top w:val="nil"/>
              <w:left w:val="nil"/>
              <w:bottom w:val="single" w:sz="4" w:space="0" w:color="auto"/>
              <w:right w:val="single" w:sz="4" w:space="0" w:color="auto"/>
            </w:tcBorders>
            <w:shd w:val="clear" w:color="auto" w:fill="auto"/>
            <w:noWrap/>
            <w:vAlign w:val="bottom"/>
            <w:hideMark/>
          </w:tcPr>
          <w:p w14:paraId="496EE517"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851" w:type="dxa"/>
            <w:tcBorders>
              <w:top w:val="nil"/>
              <w:left w:val="nil"/>
              <w:bottom w:val="single" w:sz="4" w:space="0" w:color="auto"/>
              <w:right w:val="single" w:sz="4" w:space="0" w:color="auto"/>
            </w:tcBorders>
            <w:shd w:val="clear" w:color="auto" w:fill="auto"/>
            <w:noWrap/>
            <w:vAlign w:val="bottom"/>
            <w:hideMark/>
          </w:tcPr>
          <w:p w14:paraId="3E576D3C"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567" w:type="dxa"/>
            <w:tcBorders>
              <w:top w:val="nil"/>
              <w:left w:val="nil"/>
              <w:bottom w:val="single" w:sz="4" w:space="0" w:color="auto"/>
              <w:right w:val="single" w:sz="4" w:space="0" w:color="auto"/>
            </w:tcBorders>
            <w:shd w:val="clear" w:color="auto" w:fill="auto"/>
            <w:noWrap/>
            <w:vAlign w:val="bottom"/>
            <w:hideMark/>
          </w:tcPr>
          <w:p w14:paraId="3B067462"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850" w:type="dxa"/>
            <w:tcBorders>
              <w:top w:val="nil"/>
              <w:left w:val="nil"/>
              <w:bottom w:val="single" w:sz="4" w:space="0" w:color="auto"/>
              <w:right w:val="single" w:sz="4" w:space="0" w:color="auto"/>
            </w:tcBorders>
            <w:shd w:val="clear" w:color="auto" w:fill="auto"/>
            <w:vAlign w:val="bottom"/>
          </w:tcPr>
          <w:p w14:paraId="01ABA86D"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703" w:type="dxa"/>
            <w:tcBorders>
              <w:top w:val="nil"/>
              <w:left w:val="nil"/>
              <w:bottom w:val="single" w:sz="4" w:space="0" w:color="auto"/>
              <w:right w:val="single" w:sz="4" w:space="0" w:color="auto"/>
            </w:tcBorders>
            <w:shd w:val="clear" w:color="auto" w:fill="auto"/>
            <w:vAlign w:val="bottom"/>
          </w:tcPr>
          <w:p w14:paraId="31690263"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998" w:type="dxa"/>
            <w:tcBorders>
              <w:top w:val="single" w:sz="4" w:space="0" w:color="auto"/>
              <w:left w:val="nil"/>
              <w:bottom w:val="single" w:sz="4" w:space="0" w:color="auto"/>
              <w:right w:val="single" w:sz="4" w:space="0" w:color="auto"/>
            </w:tcBorders>
            <w:shd w:val="clear" w:color="auto" w:fill="auto"/>
            <w:vAlign w:val="bottom"/>
          </w:tcPr>
          <w:p w14:paraId="248D70ED"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c>
          <w:tcPr>
            <w:tcW w:w="902" w:type="dxa"/>
            <w:tcBorders>
              <w:top w:val="single" w:sz="4" w:space="0" w:color="auto"/>
              <w:left w:val="nil"/>
              <w:bottom w:val="single" w:sz="4" w:space="0" w:color="auto"/>
              <w:right w:val="single" w:sz="4" w:space="0" w:color="auto"/>
            </w:tcBorders>
            <w:shd w:val="clear" w:color="000000" w:fill="E7E6E6"/>
            <w:vAlign w:val="bottom"/>
          </w:tcPr>
          <w:p w14:paraId="61320039" w14:textId="77777777" w:rsidR="00354D6B" w:rsidRPr="006D5E66" w:rsidRDefault="00354D6B" w:rsidP="00847790">
            <w:pPr>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人數</w:t>
            </w:r>
          </w:p>
        </w:tc>
        <w:tc>
          <w:tcPr>
            <w:tcW w:w="1072" w:type="dxa"/>
            <w:tcBorders>
              <w:top w:val="nil"/>
              <w:left w:val="nil"/>
              <w:bottom w:val="single" w:sz="4" w:space="0" w:color="auto"/>
              <w:right w:val="single" w:sz="4" w:space="0" w:color="auto"/>
            </w:tcBorders>
            <w:shd w:val="clear" w:color="000000" w:fill="E7E6E6"/>
            <w:noWrap/>
            <w:vAlign w:val="bottom"/>
            <w:hideMark/>
          </w:tcPr>
          <w:p w14:paraId="563F7986"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經費</w:t>
            </w:r>
          </w:p>
        </w:tc>
      </w:tr>
      <w:tr w:rsidR="00354D6B" w:rsidRPr="006D5E66" w14:paraId="2DEE8808" w14:textId="77777777" w:rsidTr="00847790">
        <w:trPr>
          <w:trHeight w:val="353"/>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84DAC2F"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106 </w:t>
            </w:r>
          </w:p>
        </w:tc>
        <w:tc>
          <w:tcPr>
            <w:tcW w:w="708" w:type="dxa"/>
            <w:tcBorders>
              <w:top w:val="nil"/>
              <w:left w:val="nil"/>
              <w:bottom w:val="single" w:sz="4" w:space="0" w:color="auto"/>
              <w:right w:val="single" w:sz="4" w:space="0" w:color="auto"/>
            </w:tcBorders>
            <w:shd w:val="clear" w:color="auto" w:fill="auto"/>
            <w:noWrap/>
            <w:vAlign w:val="center"/>
            <w:hideMark/>
          </w:tcPr>
          <w:p w14:paraId="16D34B1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42F5485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6E4086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vAlign w:val="center"/>
          </w:tcPr>
          <w:p w14:paraId="0523C52B"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vAlign w:val="center"/>
          </w:tcPr>
          <w:p w14:paraId="484FC35C"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70677D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E31322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105DC5F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7880F06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05942898"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FE5FC1A"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50543B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03AE41"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nil"/>
              <w:left w:val="nil"/>
              <w:bottom w:val="single" w:sz="4" w:space="0" w:color="auto"/>
              <w:right w:val="single" w:sz="4" w:space="0" w:color="auto"/>
            </w:tcBorders>
            <w:shd w:val="clear" w:color="auto" w:fill="auto"/>
            <w:vAlign w:val="center"/>
          </w:tcPr>
          <w:p w14:paraId="1640C73C"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703" w:type="dxa"/>
            <w:tcBorders>
              <w:top w:val="nil"/>
              <w:left w:val="nil"/>
              <w:bottom w:val="single" w:sz="4" w:space="0" w:color="auto"/>
              <w:right w:val="single" w:sz="4" w:space="0" w:color="auto"/>
            </w:tcBorders>
            <w:shd w:val="clear" w:color="auto" w:fill="auto"/>
            <w:vAlign w:val="center"/>
          </w:tcPr>
          <w:p w14:paraId="4E28178C"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998" w:type="dxa"/>
            <w:tcBorders>
              <w:top w:val="nil"/>
              <w:left w:val="nil"/>
              <w:bottom w:val="single" w:sz="4" w:space="0" w:color="auto"/>
              <w:right w:val="single" w:sz="4" w:space="0" w:color="auto"/>
            </w:tcBorders>
            <w:shd w:val="clear" w:color="auto" w:fill="auto"/>
            <w:vAlign w:val="center"/>
          </w:tcPr>
          <w:p w14:paraId="731C2C06"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902" w:type="dxa"/>
            <w:tcBorders>
              <w:top w:val="nil"/>
              <w:left w:val="nil"/>
              <w:bottom w:val="single" w:sz="4" w:space="0" w:color="auto"/>
              <w:right w:val="single" w:sz="4" w:space="0" w:color="auto"/>
            </w:tcBorders>
            <w:shd w:val="clear" w:color="000000" w:fill="E7E6E6"/>
            <w:vAlign w:val="center"/>
          </w:tcPr>
          <w:p w14:paraId="1AD1DE0A" w14:textId="77777777" w:rsidR="00354D6B" w:rsidRPr="006D5E66" w:rsidRDefault="00354D6B" w:rsidP="00847790">
            <w:pPr>
              <w:spacing w:line="420" w:lineRule="exact"/>
              <w:jc w:val="center"/>
              <w:rPr>
                <w:rFonts w:ascii="Times New Roman" w:eastAsia="標楷體" w:hAnsi="Times New Roman" w:cs="Times New Roman"/>
                <w:kern w:val="0"/>
                <w:szCs w:val="24"/>
              </w:rPr>
            </w:pPr>
          </w:p>
        </w:tc>
        <w:tc>
          <w:tcPr>
            <w:tcW w:w="1072" w:type="dxa"/>
            <w:tcBorders>
              <w:top w:val="nil"/>
              <w:left w:val="nil"/>
              <w:bottom w:val="single" w:sz="4" w:space="0" w:color="auto"/>
              <w:right w:val="single" w:sz="4" w:space="0" w:color="auto"/>
            </w:tcBorders>
            <w:shd w:val="clear" w:color="000000" w:fill="E7E6E6"/>
            <w:noWrap/>
            <w:vAlign w:val="center"/>
            <w:hideMark/>
          </w:tcPr>
          <w:p w14:paraId="003FE2DA"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4A2E06BC" w14:textId="77777777" w:rsidTr="00847790">
        <w:trPr>
          <w:trHeight w:val="64"/>
          <w:jc w:val="center"/>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2E575A6"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107 </w:t>
            </w:r>
          </w:p>
        </w:tc>
        <w:tc>
          <w:tcPr>
            <w:tcW w:w="708" w:type="dxa"/>
            <w:tcBorders>
              <w:top w:val="nil"/>
              <w:left w:val="nil"/>
              <w:bottom w:val="single" w:sz="4" w:space="0" w:color="auto"/>
              <w:right w:val="single" w:sz="4" w:space="0" w:color="auto"/>
            </w:tcBorders>
            <w:shd w:val="clear" w:color="auto" w:fill="auto"/>
            <w:noWrap/>
            <w:vAlign w:val="center"/>
            <w:hideMark/>
          </w:tcPr>
          <w:p w14:paraId="27DF21E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362417B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1ADE8C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vAlign w:val="center"/>
          </w:tcPr>
          <w:p w14:paraId="27C7B6FE"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vAlign w:val="center"/>
          </w:tcPr>
          <w:p w14:paraId="33C3F78E"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FFCCEC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095EAC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325DCF5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53E8ACD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203B0188"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2B680F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E7D82C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300EF558"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nil"/>
              <w:left w:val="nil"/>
              <w:bottom w:val="single" w:sz="4" w:space="0" w:color="auto"/>
              <w:right w:val="single" w:sz="4" w:space="0" w:color="auto"/>
            </w:tcBorders>
            <w:shd w:val="clear" w:color="auto" w:fill="auto"/>
            <w:vAlign w:val="center"/>
          </w:tcPr>
          <w:p w14:paraId="48E6FDE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nil"/>
              <w:left w:val="nil"/>
              <w:bottom w:val="single" w:sz="4" w:space="0" w:color="auto"/>
              <w:right w:val="single" w:sz="4" w:space="0" w:color="auto"/>
            </w:tcBorders>
            <w:shd w:val="clear" w:color="auto" w:fill="auto"/>
            <w:vAlign w:val="center"/>
          </w:tcPr>
          <w:p w14:paraId="60A80F1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nil"/>
              <w:left w:val="nil"/>
              <w:bottom w:val="single" w:sz="4" w:space="0" w:color="auto"/>
              <w:right w:val="single" w:sz="4" w:space="0" w:color="auto"/>
            </w:tcBorders>
            <w:shd w:val="clear" w:color="auto" w:fill="auto"/>
            <w:vAlign w:val="center"/>
          </w:tcPr>
          <w:p w14:paraId="2A58B73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nil"/>
              <w:left w:val="nil"/>
              <w:bottom w:val="single" w:sz="4" w:space="0" w:color="auto"/>
              <w:right w:val="single" w:sz="4" w:space="0" w:color="auto"/>
            </w:tcBorders>
            <w:shd w:val="clear" w:color="000000" w:fill="E7E6E6"/>
            <w:vAlign w:val="center"/>
          </w:tcPr>
          <w:p w14:paraId="287946C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nil"/>
              <w:left w:val="nil"/>
              <w:bottom w:val="single" w:sz="4" w:space="0" w:color="auto"/>
              <w:right w:val="single" w:sz="4" w:space="0" w:color="auto"/>
            </w:tcBorders>
            <w:shd w:val="clear" w:color="000000" w:fill="E7E6E6"/>
            <w:noWrap/>
            <w:vAlign w:val="center"/>
          </w:tcPr>
          <w:p w14:paraId="4F9CB73A"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3052CD45" w14:textId="77777777" w:rsidTr="00847790">
        <w:trPr>
          <w:trHeight w:val="64"/>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2C52BE4"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108</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131C29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D03D36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6D121FC"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1169A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102DB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B5FEA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AF7F3BC"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4E58A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ACB57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BAA78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B9548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EBEC1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CD520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CF987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5718546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B6C0C4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single" w:sz="4" w:space="0" w:color="auto"/>
              <w:left w:val="nil"/>
              <w:bottom w:val="single" w:sz="4" w:space="0" w:color="auto"/>
              <w:right w:val="single" w:sz="4" w:space="0" w:color="auto"/>
            </w:tcBorders>
            <w:shd w:val="clear" w:color="000000" w:fill="E7E6E6"/>
            <w:vAlign w:val="center"/>
          </w:tcPr>
          <w:p w14:paraId="5B20C7FA"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single" w:sz="4" w:space="0" w:color="auto"/>
              <w:left w:val="nil"/>
              <w:bottom w:val="single" w:sz="4" w:space="0" w:color="auto"/>
              <w:right w:val="single" w:sz="4" w:space="0" w:color="auto"/>
            </w:tcBorders>
            <w:shd w:val="clear" w:color="000000" w:fill="E7E6E6"/>
            <w:noWrap/>
            <w:vAlign w:val="center"/>
          </w:tcPr>
          <w:p w14:paraId="13A4B22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3811514E" w14:textId="77777777" w:rsidTr="00847790">
        <w:trPr>
          <w:trHeight w:val="34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399A0C3"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7B94AB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74C55E"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CC4946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7DBA1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58BE4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886CEE"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5C7B6B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B92C3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E1705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F0B2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7B995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B6145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372BDE"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9AAA9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D8FD6A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322B609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single" w:sz="4" w:space="0" w:color="auto"/>
              <w:left w:val="nil"/>
              <w:bottom w:val="single" w:sz="4" w:space="0" w:color="auto"/>
              <w:right w:val="single" w:sz="4" w:space="0" w:color="auto"/>
            </w:tcBorders>
            <w:shd w:val="clear" w:color="000000" w:fill="E7E6E6"/>
            <w:vAlign w:val="center"/>
          </w:tcPr>
          <w:p w14:paraId="4524A3F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single" w:sz="4" w:space="0" w:color="auto"/>
              <w:left w:val="nil"/>
              <w:bottom w:val="single" w:sz="4" w:space="0" w:color="auto"/>
              <w:right w:val="single" w:sz="4" w:space="0" w:color="auto"/>
            </w:tcBorders>
            <w:shd w:val="clear" w:color="000000" w:fill="E7E6E6"/>
            <w:noWrap/>
            <w:vAlign w:val="center"/>
          </w:tcPr>
          <w:p w14:paraId="29B24BC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1CF15F24" w14:textId="77777777" w:rsidTr="00847790">
        <w:trPr>
          <w:trHeight w:val="3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B68F288"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Pr="00E13DF6">
              <w:rPr>
                <w:rFonts w:ascii="Times New Roman" w:eastAsia="標楷體" w:hAnsi="Times New Roman" w:cs="Times New Roman" w:hint="eastAsia"/>
                <w:kern w:val="0"/>
                <w:szCs w:val="24"/>
              </w:rPr>
              <w:t>學年度第</w:t>
            </w:r>
            <w:r w:rsidRPr="00E13DF6">
              <w:rPr>
                <w:rFonts w:ascii="Times New Roman" w:eastAsia="標楷體" w:hAnsi="Times New Roman" w:cs="Times New Roman" w:hint="eastAsia"/>
                <w:kern w:val="0"/>
                <w:szCs w:val="24"/>
              </w:rPr>
              <w:t>1</w:t>
            </w:r>
            <w:r w:rsidRPr="00E13DF6">
              <w:rPr>
                <w:rFonts w:ascii="Times New Roman" w:eastAsia="標楷體" w:hAnsi="Times New Roman" w:cs="Times New Roman" w:hint="eastAsia"/>
                <w:kern w:val="0"/>
                <w:szCs w:val="24"/>
              </w:rPr>
              <w:t>學期</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42D130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4032FC"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F0CAE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A50C8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DFA17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423211"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B8775D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C1884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995382C"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98D4EA"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2CE22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EE025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DD62B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217B9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268E6F8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415844B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single" w:sz="4" w:space="0" w:color="auto"/>
              <w:left w:val="nil"/>
              <w:bottom w:val="single" w:sz="4" w:space="0" w:color="auto"/>
              <w:right w:val="single" w:sz="4" w:space="0" w:color="auto"/>
            </w:tcBorders>
            <w:shd w:val="clear" w:color="000000" w:fill="E7E6E6"/>
            <w:vAlign w:val="center"/>
          </w:tcPr>
          <w:p w14:paraId="7250D15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single" w:sz="4" w:space="0" w:color="auto"/>
              <w:left w:val="nil"/>
              <w:bottom w:val="single" w:sz="4" w:space="0" w:color="auto"/>
              <w:right w:val="single" w:sz="4" w:space="0" w:color="auto"/>
            </w:tcBorders>
            <w:shd w:val="clear" w:color="000000" w:fill="E7E6E6"/>
            <w:noWrap/>
            <w:vAlign w:val="center"/>
          </w:tcPr>
          <w:p w14:paraId="217B943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2B6384CE" w14:textId="77777777" w:rsidTr="00847790">
        <w:trPr>
          <w:trHeight w:val="3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2DBB028" w14:textId="77777777" w:rsidR="00354D6B" w:rsidRDefault="00354D6B" w:rsidP="00847790">
            <w:pPr>
              <w:widowControl/>
              <w:snapToGrid w:val="0"/>
              <w:contextualSpacing/>
              <w:jc w:val="center"/>
              <w:rPr>
                <w:rFonts w:ascii="Times New Roman" w:eastAsia="標楷體" w:hAnsi="Times New Roman" w:cs="Times New Roman"/>
                <w:kern w:val="0"/>
                <w:szCs w:val="24"/>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101E4B1"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AF455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F053D15"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0513F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DAB8B3"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EC950C"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41EEE7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AEFD8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40397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EA8BB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FF99E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BF9D9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0C8011"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99F57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46A1E90"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46232F5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single" w:sz="4" w:space="0" w:color="auto"/>
              <w:left w:val="nil"/>
              <w:bottom w:val="single" w:sz="4" w:space="0" w:color="auto"/>
              <w:right w:val="single" w:sz="4" w:space="0" w:color="auto"/>
            </w:tcBorders>
            <w:shd w:val="clear" w:color="000000" w:fill="E7E6E6"/>
            <w:vAlign w:val="center"/>
          </w:tcPr>
          <w:p w14:paraId="4EDCCD5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single" w:sz="4" w:space="0" w:color="auto"/>
              <w:left w:val="nil"/>
              <w:bottom w:val="single" w:sz="4" w:space="0" w:color="auto"/>
              <w:right w:val="single" w:sz="4" w:space="0" w:color="auto"/>
            </w:tcBorders>
            <w:shd w:val="clear" w:color="000000" w:fill="E7E6E6"/>
            <w:noWrap/>
            <w:vAlign w:val="center"/>
          </w:tcPr>
          <w:p w14:paraId="07BE522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r w:rsidR="00354D6B" w:rsidRPr="006D5E66" w14:paraId="1951C647" w14:textId="77777777" w:rsidTr="00847790">
        <w:trPr>
          <w:trHeight w:val="60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3EAA15D" w14:textId="77777777" w:rsidR="00354D6B" w:rsidRDefault="00354D6B" w:rsidP="00847790">
            <w:pPr>
              <w:widowControl/>
              <w:snapToGrid w:val="0"/>
              <w:contextualSpacing/>
              <w:jc w:val="center"/>
              <w:rPr>
                <w:rFonts w:ascii="Times New Roman" w:eastAsia="標楷體" w:hAnsi="Times New Roman" w:cs="Times New Roman"/>
                <w:color w:val="FF0000"/>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w:t>
            </w:r>
          </w:p>
          <w:p w14:paraId="7B3D2E0B" w14:textId="77777777" w:rsidR="00354D6B" w:rsidRPr="006D5E66" w:rsidRDefault="00354D6B" w:rsidP="00847790">
            <w:pPr>
              <w:widowControl/>
              <w:snapToGrid w:val="0"/>
              <w:contextualSpacing/>
              <w:jc w:val="center"/>
              <w:rPr>
                <w:rFonts w:ascii="Times New Roman" w:eastAsia="標楷體" w:hAnsi="Times New Roman" w:cs="Times New Roman"/>
                <w:kern w:val="0"/>
                <w:szCs w:val="24"/>
              </w:rPr>
            </w:pPr>
            <w:r>
              <w:rPr>
                <w:rFonts w:ascii="Times New Roman" w:eastAsia="標楷體" w:hAnsi="Times New Roman" w:cs="Times New Roman" w:hint="eastAsia"/>
                <w:color w:val="FF0000"/>
                <w:kern w:val="0"/>
                <w:szCs w:val="24"/>
              </w:rPr>
              <w:t>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1C643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3D7482"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AB9A0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4119F1"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8D281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48BA27"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A1A26E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54849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6EEEDD"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CE90F8"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9C372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FCFB28"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3C1084"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52497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7D9CFFF"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1A0D3B16"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902" w:type="dxa"/>
            <w:tcBorders>
              <w:top w:val="single" w:sz="4" w:space="0" w:color="auto"/>
              <w:left w:val="nil"/>
              <w:bottom w:val="single" w:sz="4" w:space="0" w:color="auto"/>
              <w:right w:val="single" w:sz="4" w:space="0" w:color="auto"/>
            </w:tcBorders>
            <w:shd w:val="clear" w:color="000000" w:fill="E7E6E6"/>
            <w:vAlign w:val="center"/>
          </w:tcPr>
          <w:p w14:paraId="08A07F7B"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c>
          <w:tcPr>
            <w:tcW w:w="1072" w:type="dxa"/>
            <w:tcBorders>
              <w:top w:val="single" w:sz="4" w:space="0" w:color="auto"/>
              <w:left w:val="nil"/>
              <w:bottom w:val="single" w:sz="4" w:space="0" w:color="auto"/>
              <w:right w:val="single" w:sz="4" w:space="0" w:color="auto"/>
            </w:tcBorders>
            <w:shd w:val="clear" w:color="000000" w:fill="E7E6E6"/>
            <w:noWrap/>
            <w:vAlign w:val="center"/>
          </w:tcPr>
          <w:p w14:paraId="104745E9" w14:textId="77777777" w:rsidR="00354D6B" w:rsidRPr="006D5E66" w:rsidRDefault="00354D6B" w:rsidP="00847790">
            <w:pPr>
              <w:widowControl/>
              <w:spacing w:line="420" w:lineRule="exact"/>
              <w:jc w:val="center"/>
              <w:rPr>
                <w:rFonts w:ascii="Times New Roman" w:eastAsia="標楷體" w:hAnsi="Times New Roman" w:cs="Times New Roman"/>
                <w:kern w:val="0"/>
                <w:szCs w:val="24"/>
              </w:rPr>
            </w:pPr>
          </w:p>
        </w:tc>
      </w:tr>
    </w:tbl>
    <w:p w14:paraId="49F90AF5" w14:textId="7BE6E49E" w:rsidR="00093717" w:rsidRPr="006D5E66" w:rsidRDefault="00F50114" w:rsidP="00093717">
      <w:pPr>
        <w:spacing w:line="420" w:lineRule="exact"/>
        <w:rPr>
          <w:rFonts w:ascii="Times New Roman" w:eastAsia="標楷體" w:hAnsi="Times New Roman" w:cs="Times New Roman"/>
          <w:b/>
          <w:bCs/>
          <w:kern w:val="0"/>
          <w:sz w:val="28"/>
          <w:szCs w:val="28"/>
        </w:rPr>
      </w:pPr>
      <w:r>
        <w:rPr>
          <w:rFonts w:ascii="Times New Roman" w:eastAsia="標楷體" w:hAnsi="Times New Roman" w:cs="Times New Roman"/>
          <w:b/>
          <w:bCs/>
          <w:kern w:val="0"/>
          <w:sz w:val="28"/>
          <w:szCs w:val="28"/>
        </w:rPr>
        <w:t>（</w:t>
      </w:r>
      <w:r w:rsidR="00093717" w:rsidRPr="006D5E66">
        <w:rPr>
          <w:rFonts w:ascii="Times New Roman" w:eastAsia="標楷體" w:hAnsi="Times New Roman" w:cs="Times New Roman"/>
          <w:b/>
          <w:bCs/>
          <w:kern w:val="0"/>
          <w:sz w:val="28"/>
          <w:szCs w:val="28"/>
        </w:rPr>
        <w:t>二</w:t>
      </w:r>
      <w:r>
        <w:rPr>
          <w:rFonts w:ascii="Times New Roman" w:eastAsia="標楷體" w:hAnsi="Times New Roman" w:cs="Times New Roman"/>
          <w:b/>
          <w:bCs/>
          <w:kern w:val="0"/>
          <w:sz w:val="28"/>
          <w:szCs w:val="28"/>
        </w:rPr>
        <w:t>）</w:t>
      </w:r>
      <w:proofErr w:type="gramStart"/>
      <w:r w:rsidR="00093717" w:rsidRPr="006D5E66">
        <w:rPr>
          <w:rFonts w:ascii="Times New Roman" w:eastAsia="標楷體" w:hAnsi="Times New Roman" w:cs="Times New Roman"/>
          <w:b/>
          <w:bCs/>
          <w:kern w:val="0"/>
          <w:sz w:val="28"/>
          <w:szCs w:val="28"/>
        </w:rPr>
        <w:t>獲彈薪聘任</w:t>
      </w:r>
      <w:proofErr w:type="gramEnd"/>
      <w:r w:rsidR="00093717" w:rsidRPr="006D5E66">
        <w:rPr>
          <w:rFonts w:ascii="Times New Roman" w:eastAsia="標楷體" w:hAnsi="Times New Roman" w:cs="Times New Roman"/>
          <w:b/>
          <w:bCs/>
          <w:kern w:val="0"/>
          <w:sz w:val="28"/>
          <w:szCs w:val="28"/>
        </w:rPr>
        <w:t>身分別</w:t>
      </w:r>
    </w:p>
    <w:tbl>
      <w:tblPr>
        <w:tblStyle w:val="a5"/>
        <w:tblW w:w="0" w:type="auto"/>
        <w:tblLook w:val="04A0" w:firstRow="1" w:lastRow="0" w:firstColumn="1" w:lastColumn="0" w:noHBand="0" w:noVBand="1"/>
      </w:tblPr>
      <w:tblGrid>
        <w:gridCol w:w="3397"/>
        <w:gridCol w:w="2068"/>
        <w:gridCol w:w="2185"/>
        <w:gridCol w:w="1559"/>
      </w:tblGrid>
      <w:tr w:rsidR="006D5E66" w:rsidRPr="006D5E66" w14:paraId="26DE5B85" w14:textId="77777777" w:rsidTr="00354D6B">
        <w:trPr>
          <w:trHeight w:val="64"/>
        </w:trPr>
        <w:tc>
          <w:tcPr>
            <w:tcW w:w="3397" w:type="dxa"/>
          </w:tcPr>
          <w:p w14:paraId="72262D12" w14:textId="5801A0AE" w:rsidR="00093717" w:rsidRPr="006D5E66" w:rsidRDefault="0086421A" w:rsidP="00195C0C">
            <w:pPr>
              <w:widowControl/>
              <w:snapToGrid w:val="0"/>
              <w:contextualSpacing/>
              <w:jc w:val="center"/>
              <w:rPr>
                <w:rFonts w:ascii="Times New Roman" w:hAnsi="Times New Roman" w:cs="Times New Roman"/>
              </w:rPr>
            </w:pPr>
            <w:r w:rsidRPr="006D5E66">
              <w:rPr>
                <w:rFonts w:ascii="Times New Roman" w:eastAsia="標楷體" w:hAnsi="Times New Roman" w:cs="Times New Roman"/>
                <w:kern w:val="0"/>
                <w:szCs w:val="24"/>
              </w:rPr>
              <w:t>學年度</w:t>
            </w:r>
          </w:p>
        </w:tc>
        <w:tc>
          <w:tcPr>
            <w:tcW w:w="2068" w:type="dxa"/>
          </w:tcPr>
          <w:p w14:paraId="3D9C0419" w14:textId="77777777"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國內人才</w:t>
            </w:r>
          </w:p>
        </w:tc>
        <w:tc>
          <w:tcPr>
            <w:tcW w:w="2185" w:type="dxa"/>
          </w:tcPr>
          <w:p w14:paraId="255616F7" w14:textId="437CC391"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國際人才</w:t>
            </w:r>
            <w:r w:rsidR="00F50114">
              <w:rPr>
                <w:rFonts w:ascii="Times New Roman" w:eastAsia="標楷體" w:hAnsi="Times New Roman" w:cs="Times New Roman"/>
                <w:kern w:val="0"/>
                <w:szCs w:val="24"/>
              </w:rPr>
              <w:t>（</w:t>
            </w:r>
            <w:proofErr w:type="gramStart"/>
            <w:r w:rsidRPr="006D5E66">
              <w:rPr>
                <w:rFonts w:ascii="Times New Roman" w:eastAsia="標楷體" w:hAnsi="Times New Roman" w:cs="Times New Roman"/>
                <w:kern w:val="0"/>
                <w:szCs w:val="24"/>
              </w:rPr>
              <w:t>註</w:t>
            </w:r>
            <w:proofErr w:type="gramEnd"/>
            <w:r w:rsidR="00F50114">
              <w:rPr>
                <w:rFonts w:ascii="Times New Roman" w:eastAsia="標楷體" w:hAnsi="Times New Roman" w:cs="Times New Roman"/>
                <w:kern w:val="0"/>
                <w:szCs w:val="24"/>
              </w:rPr>
              <w:t>）</w:t>
            </w:r>
          </w:p>
        </w:tc>
        <w:tc>
          <w:tcPr>
            <w:tcW w:w="1559" w:type="dxa"/>
          </w:tcPr>
          <w:p w14:paraId="72BBBA13" w14:textId="2C02363E"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合計</w:t>
            </w:r>
            <w:r w:rsidR="00F50114">
              <w:rPr>
                <w:rFonts w:ascii="Times New Roman" w:eastAsia="標楷體" w:hAnsi="Times New Roman" w:cs="Times New Roman"/>
                <w:kern w:val="0"/>
                <w:szCs w:val="24"/>
              </w:rPr>
              <w:t>（</w:t>
            </w:r>
            <w:r w:rsidRPr="006D5E66">
              <w:rPr>
                <w:rFonts w:ascii="Times New Roman" w:eastAsia="標楷體" w:hAnsi="Times New Roman" w:cs="Times New Roman"/>
                <w:kern w:val="0"/>
                <w:szCs w:val="24"/>
              </w:rPr>
              <w:t>人</w:t>
            </w:r>
            <w:r w:rsidR="00F50114">
              <w:rPr>
                <w:rFonts w:ascii="Times New Roman" w:eastAsia="標楷體" w:hAnsi="Times New Roman" w:cs="Times New Roman"/>
                <w:kern w:val="0"/>
                <w:szCs w:val="24"/>
              </w:rPr>
              <w:t>）</w:t>
            </w:r>
          </w:p>
        </w:tc>
      </w:tr>
      <w:tr w:rsidR="006D5E66" w:rsidRPr="006D5E66" w14:paraId="0AD16BD5" w14:textId="77777777" w:rsidTr="00354D6B">
        <w:trPr>
          <w:trHeight w:val="64"/>
        </w:trPr>
        <w:tc>
          <w:tcPr>
            <w:tcW w:w="3397" w:type="dxa"/>
            <w:vAlign w:val="center"/>
          </w:tcPr>
          <w:p w14:paraId="3B69D775" w14:textId="3E0EC753"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106</w:t>
            </w:r>
          </w:p>
        </w:tc>
        <w:tc>
          <w:tcPr>
            <w:tcW w:w="2068" w:type="dxa"/>
          </w:tcPr>
          <w:p w14:paraId="667B6AAF" w14:textId="77777777" w:rsidR="00093717" w:rsidRPr="006D5E66" w:rsidRDefault="00093717" w:rsidP="00195C0C">
            <w:pPr>
              <w:spacing w:line="420" w:lineRule="exact"/>
              <w:rPr>
                <w:rFonts w:ascii="Times New Roman" w:hAnsi="Times New Roman" w:cs="Times New Roman"/>
              </w:rPr>
            </w:pPr>
          </w:p>
        </w:tc>
        <w:tc>
          <w:tcPr>
            <w:tcW w:w="2185" w:type="dxa"/>
          </w:tcPr>
          <w:p w14:paraId="27B8AAD8" w14:textId="77777777" w:rsidR="00093717" w:rsidRPr="006D5E66" w:rsidRDefault="00093717" w:rsidP="00195C0C">
            <w:pPr>
              <w:spacing w:line="420" w:lineRule="exact"/>
              <w:rPr>
                <w:rFonts w:ascii="Times New Roman" w:hAnsi="Times New Roman" w:cs="Times New Roman"/>
              </w:rPr>
            </w:pPr>
          </w:p>
        </w:tc>
        <w:tc>
          <w:tcPr>
            <w:tcW w:w="1559" w:type="dxa"/>
          </w:tcPr>
          <w:p w14:paraId="727EF031" w14:textId="77777777" w:rsidR="00093717" w:rsidRPr="006D5E66" w:rsidRDefault="00093717" w:rsidP="00195C0C">
            <w:pPr>
              <w:spacing w:line="420" w:lineRule="exact"/>
              <w:rPr>
                <w:rFonts w:ascii="Times New Roman" w:hAnsi="Times New Roman" w:cs="Times New Roman"/>
              </w:rPr>
            </w:pPr>
          </w:p>
        </w:tc>
      </w:tr>
      <w:tr w:rsidR="006D5E66" w:rsidRPr="006D5E66" w14:paraId="23542C7B" w14:textId="77777777" w:rsidTr="00354D6B">
        <w:trPr>
          <w:trHeight w:val="64"/>
        </w:trPr>
        <w:tc>
          <w:tcPr>
            <w:tcW w:w="3397" w:type="dxa"/>
            <w:vAlign w:val="center"/>
          </w:tcPr>
          <w:p w14:paraId="1F2290BD" w14:textId="517E11C5"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107</w:t>
            </w:r>
          </w:p>
        </w:tc>
        <w:tc>
          <w:tcPr>
            <w:tcW w:w="2068" w:type="dxa"/>
          </w:tcPr>
          <w:p w14:paraId="0C176BA5" w14:textId="77777777" w:rsidR="00093717" w:rsidRPr="006D5E66" w:rsidRDefault="00093717" w:rsidP="00195C0C">
            <w:pPr>
              <w:spacing w:line="420" w:lineRule="exact"/>
              <w:rPr>
                <w:rFonts w:ascii="Times New Roman" w:hAnsi="Times New Roman" w:cs="Times New Roman"/>
              </w:rPr>
            </w:pPr>
          </w:p>
        </w:tc>
        <w:tc>
          <w:tcPr>
            <w:tcW w:w="2185" w:type="dxa"/>
          </w:tcPr>
          <w:p w14:paraId="79894944" w14:textId="77777777" w:rsidR="00093717" w:rsidRPr="006D5E66" w:rsidRDefault="00093717" w:rsidP="00195C0C">
            <w:pPr>
              <w:spacing w:line="420" w:lineRule="exact"/>
              <w:rPr>
                <w:rFonts w:ascii="Times New Roman" w:hAnsi="Times New Roman" w:cs="Times New Roman"/>
              </w:rPr>
            </w:pPr>
          </w:p>
        </w:tc>
        <w:tc>
          <w:tcPr>
            <w:tcW w:w="1559" w:type="dxa"/>
          </w:tcPr>
          <w:p w14:paraId="22CCBBFA" w14:textId="77777777" w:rsidR="00093717" w:rsidRPr="006D5E66" w:rsidRDefault="00093717" w:rsidP="00195C0C">
            <w:pPr>
              <w:spacing w:line="420" w:lineRule="exact"/>
              <w:rPr>
                <w:rFonts w:ascii="Times New Roman" w:hAnsi="Times New Roman" w:cs="Times New Roman"/>
              </w:rPr>
            </w:pPr>
          </w:p>
        </w:tc>
      </w:tr>
      <w:tr w:rsidR="006D5E66" w:rsidRPr="006D5E66" w14:paraId="26FC824E" w14:textId="77777777" w:rsidTr="00354D6B">
        <w:trPr>
          <w:trHeight w:val="390"/>
        </w:trPr>
        <w:tc>
          <w:tcPr>
            <w:tcW w:w="3397" w:type="dxa"/>
            <w:vAlign w:val="center"/>
          </w:tcPr>
          <w:p w14:paraId="6F3B292C" w14:textId="02767432" w:rsidR="00093717" w:rsidRPr="006D5E66" w:rsidRDefault="00093717"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lastRenderedPageBreak/>
              <w:t>108</w:t>
            </w:r>
            <w:r w:rsidR="0086421A" w:rsidRPr="006D5E66">
              <w:rPr>
                <w:rFonts w:ascii="Times New Roman" w:eastAsia="標楷體" w:hAnsi="Times New Roman" w:cs="Times New Roman"/>
                <w:kern w:val="0"/>
                <w:szCs w:val="24"/>
              </w:rPr>
              <w:t xml:space="preserve"> </w:t>
            </w:r>
          </w:p>
        </w:tc>
        <w:tc>
          <w:tcPr>
            <w:tcW w:w="2068" w:type="dxa"/>
          </w:tcPr>
          <w:p w14:paraId="4BA7698E" w14:textId="77777777" w:rsidR="00093717" w:rsidRPr="006D5E66" w:rsidRDefault="00093717" w:rsidP="00195C0C">
            <w:pPr>
              <w:spacing w:line="420" w:lineRule="exact"/>
              <w:rPr>
                <w:rFonts w:ascii="Times New Roman" w:hAnsi="Times New Roman" w:cs="Times New Roman"/>
              </w:rPr>
            </w:pPr>
          </w:p>
        </w:tc>
        <w:tc>
          <w:tcPr>
            <w:tcW w:w="2185" w:type="dxa"/>
          </w:tcPr>
          <w:p w14:paraId="70894E11" w14:textId="77777777" w:rsidR="00093717" w:rsidRPr="006D5E66" w:rsidRDefault="00093717" w:rsidP="00195C0C">
            <w:pPr>
              <w:spacing w:line="420" w:lineRule="exact"/>
              <w:rPr>
                <w:rFonts w:ascii="Times New Roman" w:hAnsi="Times New Roman" w:cs="Times New Roman"/>
              </w:rPr>
            </w:pPr>
          </w:p>
        </w:tc>
        <w:tc>
          <w:tcPr>
            <w:tcW w:w="1559" w:type="dxa"/>
          </w:tcPr>
          <w:p w14:paraId="5E84C814" w14:textId="77777777" w:rsidR="00093717" w:rsidRPr="006D5E66" w:rsidRDefault="00093717" w:rsidP="00195C0C">
            <w:pPr>
              <w:spacing w:line="420" w:lineRule="exact"/>
              <w:jc w:val="right"/>
              <w:rPr>
                <w:rFonts w:ascii="Times New Roman" w:eastAsia="標楷體" w:hAnsi="Times New Roman" w:cs="Times New Roman"/>
              </w:rPr>
            </w:pPr>
          </w:p>
        </w:tc>
      </w:tr>
      <w:tr w:rsidR="00B917AC" w:rsidRPr="006D5E66" w14:paraId="6BB4965A" w14:textId="77777777" w:rsidTr="00354D6B">
        <w:trPr>
          <w:trHeight w:val="390"/>
        </w:trPr>
        <w:tc>
          <w:tcPr>
            <w:tcW w:w="3397" w:type="dxa"/>
            <w:vAlign w:val="center"/>
          </w:tcPr>
          <w:p w14:paraId="1BF27854" w14:textId="6132318F" w:rsidR="00B917AC" w:rsidRPr="006D5E66" w:rsidRDefault="00B917AC" w:rsidP="00B917A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r w:rsidR="0086421A" w:rsidRPr="006D5E66">
              <w:rPr>
                <w:rFonts w:ascii="Times New Roman" w:eastAsia="標楷體" w:hAnsi="Times New Roman" w:cs="Times New Roman"/>
                <w:kern w:val="0"/>
                <w:szCs w:val="24"/>
              </w:rPr>
              <w:t xml:space="preserve"> </w:t>
            </w:r>
          </w:p>
        </w:tc>
        <w:tc>
          <w:tcPr>
            <w:tcW w:w="2068" w:type="dxa"/>
          </w:tcPr>
          <w:p w14:paraId="3FFEDC5F" w14:textId="77777777" w:rsidR="00B917AC" w:rsidRPr="006D5E66" w:rsidRDefault="00B917AC" w:rsidP="00B917AC">
            <w:pPr>
              <w:spacing w:line="420" w:lineRule="exact"/>
              <w:rPr>
                <w:rFonts w:ascii="Times New Roman" w:hAnsi="Times New Roman" w:cs="Times New Roman"/>
              </w:rPr>
            </w:pPr>
          </w:p>
        </w:tc>
        <w:tc>
          <w:tcPr>
            <w:tcW w:w="2185" w:type="dxa"/>
          </w:tcPr>
          <w:p w14:paraId="2F5908A5" w14:textId="77777777" w:rsidR="00B917AC" w:rsidRPr="006D5E66" w:rsidRDefault="00B917AC" w:rsidP="00B917AC">
            <w:pPr>
              <w:spacing w:line="420" w:lineRule="exact"/>
              <w:rPr>
                <w:rFonts w:ascii="Times New Roman" w:hAnsi="Times New Roman" w:cs="Times New Roman"/>
              </w:rPr>
            </w:pPr>
          </w:p>
        </w:tc>
        <w:tc>
          <w:tcPr>
            <w:tcW w:w="1559" w:type="dxa"/>
          </w:tcPr>
          <w:p w14:paraId="05AD7D82" w14:textId="77777777" w:rsidR="00B917AC" w:rsidRPr="006D5E66" w:rsidDel="00B70FB9" w:rsidRDefault="00B917AC" w:rsidP="00B917AC">
            <w:pPr>
              <w:spacing w:line="420" w:lineRule="exact"/>
              <w:jc w:val="right"/>
              <w:rPr>
                <w:rFonts w:ascii="Times New Roman" w:eastAsia="標楷體" w:hAnsi="Times New Roman" w:cs="Times New Roman"/>
              </w:rPr>
            </w:pPr>
          </w:p>
        </w:tc>
      </w:tr>
      <w:tr w:rsidR="00E13DF6" w:rsidRPr="006D5E66" w14:paraId="164A2B0C" w14:textId="77777777" w:rsidTr="00354D6B">
        <w:trPr>
          <w:trHeight w:val="390"/>
        </w:trPr>
        <w:tc>
          <w:tcPr>
            <w:tcW w:w="3397" w:type="dxa"/>
            <w:vAlign w:val="center"/>
          </w:tcPr>
          <w:p w14:paraId="1575013D" w14:textId="3E1D75AF" w:rsidR="00E13DF6" w:rsidRPr="006D5E66" w:rsidRDefault="00E13DF6" w:rsidP="00E13DF6">
            <w:pPr>
              <w:widowControl/>
              <w:snapToGrid w:val="0"/>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Pr="00E13DF6">
              <w:rPr>
                <w:rFonts w:ascii="Times New Roman" w:eastAsia="標楷體" w:hAnsi="Times New Roman" w:cs="Times New Roman" w:hint="eastAsia"/>
                <w:kern w:val="0"/>
                <w:szCs w:val="24"/>
              </w:rPr>
              <w:t>學年度第</w:t>
            </w:r>
            <w:r w:rsidRPr="00E13DF6">
              <w:rPr>
                <w:rFonts w:ascii="Times New Roman" w:eastAsia="標楷體" w:hAnsi="Times New Roman" w:cs="Times New Roman" w:hint="eastAsia"/>
                <w:kern w:val="0"/>
                <w:szCs w:val="24"/>
              </w:rPr>
              <w:t>1</w:t>
            </w:r>
            <w:r w:rsidRPr="00E13DF6">
              <w:rPr>
                <w:rFonts w:ascii="Times New Roman" w:eastAsia="標楷體" w:hAnsi="Times New Roman" w:cs="Times New Roman" w:hint="eastAsia"/>
                <w:kern w:val="0"/>
                <w:szCs w:val="24"/>
              </w:rPr>
              <w:t>學期</w:t>
            </w:r>
          </w:p>
        </w:tc>
        <w:tc>
          <w:tcPr>
            <w:tcW w:w="2068" w:type="dxa"/>
          </w:tcPr>
          <w:p w14:paraId="44BD4678" w14:textId="77777777" w:rsidR="00E13DF6" w:rsidRPr="006D5E66" w:rsidRDefault="00E13DF6" w:rsidP="00E13DF6">
            <w:pPr>
              <w:spacing w:line="420" w:lineRule="exact"/>
              <w:rPr>
                <w:rFonts w:ascii="Times New Roman" w:hAnsi="Times New Roman" w:cs="Times New Roman"/>
              </w:rPr>
            </w:pPr>
          </w:p>
        </w:tc>
        <w:tc>
          <w:tcPr>
            <w:tcW w:w="2185" w:type="dxa"/>
          </w:tcPr>
          <w:p w14:paraId="2C45441C" w14:textId="77777777" w:rsidR="00E13DF6" w:rsidRPr="006D5E66" w:rsidRDefault="00E13DF6" w:rsidP="00E13DF6">
            <w:pPr>
              <w:spacing w:line="420" w:lineRule="exact"/>
              <w:rPr>
                <w:rFonts w:ascii="Times New Roman" w:hAnsi="Times New Roman" w:cs="Times New Roman"/>
              </w:rPr>
            </w:pPr>
          </w:p>
        </w:tc>
        <w:tc>
          <w:tcPr>
            <w:tcW w:w="1559" w:type="dxa"/>
          </w:tcPr>
          <w:p w14:paraId="7852A9D4" w14:textId="77777777" w:rsidR="00E13DF6" w:rsidRPr="006D5E66" w:rsidDel="00B70FB9" w:rsidRDefault="00E13DF6" w:rsidP="00E13DF6">
            <w:pPr>
              <w:spacing w:line="420" w:lineRule="exact"/>
              <w:jc w:val="right"/>
              <w:rPr>
                <w:rFonts w:ascii="Times New Roman" w:eastAsia="標楷體" w:hAnsi="Times New Roman" w:cs="Times New Roman"/>
              </w:rPr>
            </w:pPr>
          </w:p>
        </w:tc>
      </w:tr>
      <w:tr w:rsidR="00E13DF6" w:rsidRPr="006D5E66" w14:paraId="25B2E458" w14:textId="77777777" w:rsidTr="00354D6B">
        <w:trPr>
          <w:trHeight w:val="390"/>
        </w:trPr>
        <w:tc>
          <w:tcPr>
            <w:tcW w:w="3397" w:type="dxa"/>
            <w:vAlign w:val="center"/>
          </w:tcPr>
          <w:p w14:paraId="5C67C68C" w14:textId="0B389F82" w:rsidR="00E13DF6" w:rsidRDefault="00E13DF6" w:rsidP="00E13DF6">
            <w:pPr>
              <w:widowControl/>
              <w:snapToGrid w:val="0"/>
              <w:contextualSpacing/>
              <w:jc w:val="center"/>
              <w:rPr>
                <w:rFonts w:ascii="Times New Roman" w:eastAsia="標楷體" w:hAnsi="Times New Roman" w:cs="Times New Roman"/>
                <w:kern w:val="0"/>
                <w:szCs w:val="24"/>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2068" w:type="dxa"/>
          </w:tcPr>
          <w:p w14:paraId="1438C3E6" w14:textId="77777777" w:rsidR="00E13DF6" w:rsidRPr="006D5E66" w:rsidRDefault="00E13DF6" w:rsidP="00E13DF6">
            <w:pPr>
              <w:spacing w:line="420" w:lineRule="exact"/>
              <w:rPr>
                <w:rFonts w:ascii="Times New Roman" w:hAnsi="Times New Roman" w:cs="Times New Roman"/>
              </w:rPr>
            </w:pPr>
          </w:p>
        </w:tc>
        <w:tc>
          <w:tcPr>
            <w:tcW w:w="2185" w:type="dxa"/>
          </w:tcPr>
          <w:p w14:paraId="60C01CA1" w14:textId="77777777" w:rsidR="00E13DF6" w:rsidRPr="006D5E66" w:rsidRDefault="00E13DF6" w:rsidP="00E13DF6">
            <w:pPr>
              <w:spacing w:line="420" w:lineRule="exact"/>
              <w:rPr>
                <w:rFonts w:ascii="Times New Roman" w:hAnsi="Times New Roman" w:cs="Times New Roman"/>
              </w:rPr>
            </w:pPr>
          </w:p>
        </w:tc>
        <w:tc>
          <w:tcPr>
            <w:tcW w:w="1559" w:type="dxa"/>
          </w:tcPr>
          <w:p w14:paraId="451730AB" w14:textId="77777777" w:rsidR="00E13DF6" w:rsidRPr="006D5E66" w:rsidDel="00B70FB9" w:rsidRDefault="00E13DF6" w:rsidP="00E13DF6">
            <w:pPr>
              <w:spacing w:line="420" w:lineRule="exact"/>
              <w:jc w:val="right"/>
              <w:rPr>
                <w:rFonts w:ascii="Times New Roman" w:eastAsia="標楷體" w:hAnsi="Times New Roman" w:cs="Times New Roman"/>
              </w:rPr>
            </w:pPr>
          </w:p>
        </w:tc>
      </w:tr>
      <w:tr w:rsidR="00B917AC" w:rsidRPr="006D5E66" w14:paraId="0F65C97F" w14:textId="77777777" w:rsidTr="00354D6B">
        <w:trPr>
          <w:trHeight w:val="390"/>
        </w:trPr>
        <w:tc>
          <w:tcPr>
            <w:tcW w:w="3397" w:type="dxa"/>
            <w:vAlign w:val="center"/>
          </w:tcPr>
          <w:p w14:paraId="0ABF996E" w14:textId="144EBCAB" w:rsidR="00B917AC" w:rsidRPr="006D5E66" w:rsidRDefault="000E466C" w:rsidP="000E466C">
            <w:pPr>
              <w:widowControl/>
              <w:snapToGrid w:val="0"/>
              <w:contextualSpacing/>
              <w:jc w:val="center"/>
              <w:rPr>
                <w:rFonts w:ascii="Times New Roman" w:eastAsia="標楷體" w:hAnsi="Times New Roman" w:cs="Times New Roman"/>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2068" w:type="dxa"/>
          </w:tcPr>
          <w:p w14:paraId="736DD91D" w14:textId="77777777" w:rsidR="00B917AC" w:rsidRPr="006D5E66" w:rsidRDefault="00B917AC" w:rsidP="00B917AC">
            <w:pPr>
              <w:spacing w:line="420" w:lineRule="exact"/>
              <w:rPr>
                <w:rFonts w:ascii="Times New Roman" w:hAnsi="Times New Roman" w:cs="Times New Roman"/>
              </w:rPr>
            </w:pPr>
          </w:p>
        </w:tc>
        <w:tc>
          <w:tcPr>
            <w:tcW w:w="2185" w:type="dxa"/>
          </w:tcPr>
          <w:p w14:paraId="582F2AAA" w14:textId="77777777" w:rsidR="00B917AC" w:rsidRPr="006D5E66" w:rsidRDefault="00B917AC" w:rsidP="00B917AC">
            <w:pPr>
              <w:spacing w:line="420" w:lineRule="exact"/>
              <w:rPr>
                <w:rFonts w:ascii="Times New Roman" w:hAnsi="Times New Roman" w:cs="Times New Roman"/>
              </w:rPr>
            </w:pPr>
          </w:p>
        </w:tc>
        <w:tc>
          <w:tcPr>
            <w:tcW w:w="1559" w:type="dxa"/>
          </w:tcPr>
          <w:p w14:paraId="2484A2C9" w14:textId="77777777" w:rsidR="00B917AC" w:rsidRPr="006D5E66" w:rsidDel="00B70FB9" w:rsidRDefault="00B917AC" w:rsidP="00B917AC">
            <w:pPr>
              <w:spacing w:line="420" w:lineRule="exact"/>
              <w:jc w:val="right"/>
              <w:rPr>
                <w:rFonts w:ascii="Times New Roman" w:eastAsia="標楷體" w:hAnsi="Times New Roman" w:cs="Times New Roman"/>
              </w:rPr>
            </w:pPr>
          </w:p>
        </w:tc>
      </w:tr>
    </w:tbl>
    <w:p w14:paraId="09F8E865" w14:textId="2A10DD7D" w:rsidR="00093717" w:rsidRPr="006D5E66" w:rsidRDefault="00093717" w:rsidP="00093717">
      <w:pPr>
        <w:spacing w:line="420" w:lineRule="exact"/>
        <w:rPr>
          <w:rFonts w:ascii="Times New Roman" w:eastAsia="標楷體" w:hAnsi="Times New Roman" w:cs="Times New Roman"/>
          <w:b/>
          <w:bCs/>
          <w:kern w:val="0"/>
          <w:sz w:val="28"/>
          <w:szCs w:val="28"/>
        </w:rPr>
      </w:pPr>
      <w:r w:rsidRPr="006D5E66">
        <w:rPr>
          <w:rFonts w:ascii="Times New Roman" w:eastAsia="標楷體" w:hAnsi="Times New Roman" w:cs="Times New Roman"/>
          <w:b/>
          <w:bCs/>
          <w:kern w:val="0"/>
          <w:sz w:val="28"/>
          <w:szCs w:val="28"/>
        </w:rPr>
        <w:t xml:space="preserve"> </w:t>
      </w:r>
      <w:r w:rsidR="00F50114">
        <w:rPr>
          <w:rFonts w:ascii="Times New Roman" w:eastAsia="標楷體" w:hAnsi="Times New Roman" w:cs="Times New Roman"/>
          <w:b/>
          <w:bCs/>
          <w:kern w:val="0"/>
          <w:sz w:val="28"/>
          <w:szCs w:val="28"/>
        </w:rPr>
        <w:t>（</w:t>
      </w:r>
      <w:r w:rsidRPr="006D5E66">
        <w:rPr>
          <w:rFonts w:ascii="Times New Roman" w:eastAsia="標楷體" w:hAnsi="Times New Roman" w:cs="Times New Roman"/>
          <w:b/>
          <w:bCs/>
          <w:kern w:val="0"/>
          <w:sz w:val="28"/>
          <w:szCs w:val="28"/>
        </w:rPr>
        <w:t>三</w:t>
      </w:r>
      <w:r w:rsidR="00F50114">
        <w:rPr>
          <w:rFonts w:ascii="Times New Roman" w:eastAsia="標楷體" w:hAnsi="Times New Roman" w:cs="Times New Roman"/>
          <w:b/>
          <w:bCs/>
          <w:kern w:val="0"/>
          <w:sz w:val="28"/>
          <w:szCs w:val="28"/>
        </w:rPr>
        <w:t>）</w:t>
      </w:r>
      <w:proofErr w:type="gramStart"/>
      <w:r w:rsidRPr="006D5E66">
        <w:rPr>
          <w:rFonts w:ascii="Times New Roman" w:eastAsia="標楷體" w:hAnsi="Times New Roman" w:cs="Times New Roman"/>
          <w:b/>
          <w:bCs/>
          <w:kern w:val="0"/>
          <w:sz w:val="28"/>
          <w:szCs w:val="28"/>
        </w:rPr>
        <w:t>獲彈薪聘任</w:t>
      </w:r>
      <w:proofErr w:type="gramEnd"/>
      <w:r w:rsidRPr="006D5E66">
        <w:rPr>
          <w:rFonts w:ascii="Times New Roman" w:eastAsia="標楷體" w:hAnsi="Times New Roman" w:cs="Times New Roman"/>
          <w:b/>
          <w:bCs/>
          <w:kern w:val="0"/>
          <w:sz w:val="28"/>
          <w:szCs w:val="28"/>
        </w:rPr>
        <w:t>年齡層</w:t>
      </w:r>
    </w:p>
    <w:tbl>
      <w:tblPr>
        <w:tblW w:w="14742" w:type="dxa"/>
        <w:tblInd w:w="-5" w:type="dxa"/>
        <w:tblLayout w:type="fixed"/>
        <w:tblCellMar>
          <w:left w:w="28" w:type="dxa"/>
          <w:right w:w="28" w:type="dxa"/>
        </w:tblCellMar>
        <w:tblLook w:val="04A0" w:firstRow="1" w:lastRow="0" w:firstColumn="1" w:lastColumn="0" w:noHBand="0" w:noVBand="1"/>
      </w:tblPr>
      <w:tblGrid>
        <w:gridCol w:w="3402"/>
        <w:gridCol w:w="1260"/>
        <w:gridCol w:w="1260"/>
        <w:gridCol w:w="1260"/>
        <w:gridCol w:w="1260"/>
        <w:gridCol w:w="1260"/>
        <w:gridCol w:w="1260"/>
        <w:gridCol w:w="1260"/>
        <w:gridCol w:w="1260"/>
        <w:gridCol w:w="1260"/>
      </w:tblGrid>
      <w:tr w:rsidR="006E6D0E" w:rsidRPr="006D5E66" w14:paraId="7C109BE6" w14:textId="77777777" w:rsidTr="00E13DF6">
        <w:trPr>
          <w:trHeight w:val="6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1B2C" w14:textId="1EAE9329" w:rsidR="006E6D0E" w:rsidRPr="006D5E66" w:rsidRDefault="006E6D0E" w:rsidP="0086421A">
            <w:pPr>
              <w:widowControl/>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學年度</w:t>
            </w:r>
          </w:p>
        </w:tc>
        <w:tc>
          <w:tcPr>
            <w:tcW w:w="1260" w:type="dxa"/>
            <w:tcBorders>
              <w:top w:val="single" w:sz="4" w:space="0" w:color="auto"/>
              <w:left w:val="nil"/>
              <w:bottom w:val="single" w:sz="4" w:space="0" w:color="auto"/>
              <w:right w:val="single" w:sz="4" w:space="0" w:color="auto"/>
            </w:tcBorders>
            <w:shd w:val="clear" w:color="auto" w:fill="auto"/>
            <w:hideMark/>
          </w:tcPr>
          <w:p w14:paraId="45372E77"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未滿</w:t>
            </w:r>
            <w:r w:rsidRPr="006D5E66">
              <w:rPr>
                <w:rFonts w:ascii="Times New Roman" w:eastAsia="標楷體" w:hAnsi="Times New Roman" w:cs="Times New Roman"/>
                <w:kern w:val="0"/>
                <w:szCs w:val="24"/>
              </w:rPr>
              <w:t>35</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70FE7002"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35-40</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6C1BE254"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41-45</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04C6960C"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46-50</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517702A1"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51-55</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5DACC423"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56-60</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47ED50E6"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61-65</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auto" w:fill="auto"/>
            <w:hideMark/>
          </w:tcPr>
          <w:p w14:paraId="76456DC1" w14:textId="7777777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超過</w:t>
            </w:r>
            <w:r w:rsidRPr="006D5E66">
              <w:rPr>
                <w:rFonts w:ascii="Times New Roman" w:eastAsia="標楷體" w:hAnsi="Times New Roman" w:cs="Times New Roman"/>
                <w:kern w:val="0"/>
                <w:szCs w:val="24"/>
              </w:rPr>
              <w:t>65</w:t>
            </w:r>
            <w:r w:rsidRPr="006D5E66">
              <w:rPr>
                <w:rFonts w:ascii="Times New Roman" w:eastAsia="標楷體" w:hAnsi="Times New Roman" w:cs="Times New Roman"/>
                <w:kern w:val="0"/>
                <w:szCs w:val="24"/>
              </w:rPr>
              <w:t>歲</w:t>
            </w:r>
          </w:p>
        </w:tc>
        <w:tc>
          <w:tcPr>
            <w:tcW w:w="1260" w:type="dxa"/>
            <w:tcBorders>
              <w:top w:val="single" w:sz="4" w:space="0" w:color="auto"/>
              <w:left w:val="nil"/>
              <w:bottom w:val="single" w:sz="4" w:space="0" w:color="auto"/>
              <w:right w:val="single" w:sz="4" w:space="0" w:color="auto"/>
            </w:tcBorders>
            <w:shd w:val="clear" w:color="000000" w:fill="E7E6E6"/>
            <w:hideMark/>
          </w:tcPr>
          <w:p w14:paraId="60907C06" w14:textId="58507481"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合計</w:t>
            </w:r>
            <w:r>
              <w:rPr>
                <w:rFonts w:ascii="Times New Roman" w:eastAsia="標楷體" w:hAnsi="Times New Roman" w:cs="Times New Roman"/>
                <w:kern w:val="0"/>
                <w:szCs w:val="24"/>
              </w:rPr>
              <w:t>（</w:t>
            </w:r>
            <w:r w:rsidRPr="006D5E66">
              <w:rPr>
                <w:rFonts w:ascii="Times New Roman" w:eastAsia="標楷體" w:hAnsi="Times New Roman" w:cs="Times New Roman"/>
                <w:kern w:val="0"/>
                <w:szCs w:val="24"/>
              </w:rPr>
              <w:t>人</w:t>
            </w:r>
            <w:r>
              <w:rPr>
                <w:rFonts w:ascii="Times New Roman" w:eastAsia="標楷體" w:hAnsi="Times New Roman" w:cs="Times New Roman"/>
                <w:kern w:val="0"/>
                <w:szCs w:val="24"/>
              </w:rPr>
              <w:t>）</w:t>
            </w:r>
          </w:p>
        </w:tc>
      </w:tr>
      <w:tr w:rsidR="006E6D0E" w:rsidRPr="006D5E66" w14:paraId="2A2F29D1"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AEEF" w14:textId="64FC26C7"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106 </w:t>
            </w:r>
          </w:p>
        </w:tc>
        <w:tc>
          <w:tcPr>
            <w:tcW w:w="1260" w:type="dxa"/>
            <w:tcBorders>
              <w:top w:val="single" w:sz="4" w:space="0" w:color="auto"/>
              <w:left w:val="nil"/>
              <w:bottom w:val="single" w:sz="4" w:space="0" w:color="auto"/>
              <w:right w:val="single" w:sz="4" w:space="0" w:color="auto"/>
            </w:tcBorders>
            <w:shd w:val="clear" w:color="auto" w:fill="auto"/>
          </w:tcPr>
          <w:p w14:paraId="53F8BB59"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08382BD6"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6DF676CC"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233869F2"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464529E0"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666462B8"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342C1FB6"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tcPr>
          <w:p w14:paraId="1BC94E0E"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tcPr>
          <w:p w14:paraId="14C426C3" w14:textId="77777777" w:rsidR="006E6D0E" w:rsidRPr="006D5E66" w:rsidRDefault="006E6D0E" w:rsidP="00195C0C">
            <w:pPr>
              <w:jc w:val="center"/>
              <w:rPr>
                <w:rFonts w:ascii="Times New Roman" w:eastAsia="標楷體" w:hAnsi="Times New Roman" w:cs="Times New Roman"/>
                <w:kern w:val="0"/>
                <w:szCs w:val="28"/>
              </w:rPr>
            </w:pPr>
          </w:p>
        </w:tc>
      </w:tr>
      <w:tr w:rsidR="006E6D0E" w:rsidRPr="006D5E66" w14:paraId="2154AA60" w14:textId="77777777" w:rsidTr="00E13DF6">
        <w:trPr>
          <w:trHeight w:val="3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63F3C4" w14:textId="63DB2E56"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107 </w:t>
            </w:r>
          </w:p>
        </w:tc>
        <w:tc>
          <w:tcPr>
            <w:tcW w:w="1260" w:type="dxa"/>
            <w:tcBorders>
              <w:top w:val="nil"/>
              <w:left w:val="nil"/>
              <w:bottom w:val="single" w:sz="4" w:space="0" w:color="auto"/>
              <w:right w:val="single" w:sz="4" w:space="0" w:color="auto"/>
            </w:tcBorders>
            <w:shd w:val="clear" w:color="auto" w:fill="auto"/>
            <w:noWrap/>
            <w:vAlign w:val="center"/>
            <w:hideMark/>
          </w:tcPr>
          <w:p w14:paraId="0B8B92ED" w14:textId="2DF56A07"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04905728" w14:textId="3AF14EE8"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306C50D4" w14:textId="566CF53E"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4665B0CD" w14:textId="2D0938FF"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463C95DE" w14:textId="55DC5093"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1D4E46FC" w14:textId="000BEB40"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5F05E326" w14:textId="644CB38A"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auto" w:fill="auto"/>
            <w:noWrap/>
            <w:vAlign w:val="center"/>
            <w:hideMark/>
          </w:tcPr>
          <w:p w14:paraId="7FE80C15" w14:textId="6D90A54D" w:rsidR="006E6D0E" w:rsidRPr="006D5E66" w:rsidRDefault="006E6D0E" w:rsidP="00211A6D">
            <w:pPr>
              <w:widowControl/>
              <w:jc w:val="center"/>
              <w:rPr>
                <w:rFonts w:ascii="Times New Roman" w:eastAsia="標楷體" w:hAnsi="Times New Roman" w:cs="Times New Roman"/>
                <w:kern w:val="0"/>
                <w:szCs w:val="28"/>
              </w:rPr>
            </w:pPr>
          </w:p>
        </w:tc>
        <w:tc>
          <w:tcPr>
            <w:tcW w:w="1260" w:type="dxa"/>
            <w:tcBorders>
              <w:top w:val="nil"/>
              <w:left w:val="nil"/>
              <w:bottom w:val="single" w:sz="4" w:space="0" w:color="auto"/>
              <w:right w:val="single" w:sz="4" w:space="0" w:color="auto"/>
            </w:tcBorders>
            <w:shd w:val="clear" w:color="000000" w:fill="E7E6E6"/>
            <w:noWrap/>
            <w:vAlign w:val="center"/>
            <w:hideMark/>
          </w:tcPr>
          <w:p w14:paraId="04247552" w14:textId="6C63064B" w:rsidR="006E6D0E" w:rsidRPr="006D5E66" w:rsidRDefault="006E6D0E" w:rsidP="00211A6D">
            <w:pPr>
              <w:widowControl/>
              <w:jc w:val="center"/>
              <w:rPr>
                <w:rFonts w:ascii="Times New Roman" w:eastAsia="標楷體" w:hAnsi="Times New Roman" w:cs="Times New Roman"/>
                <w:kern w:val="0"/>
                <w:szCs w:val="28"/>
              </w:rPr>
            </w:pPr>
          </w:p>
        </w:tc>
      </w:tr>
      <w:tr w:rsidR="006E6D0E" w:rsidRPr="006D5E66" w14:paraId="6DF958F1"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18DAE6" w14:textId="531C94EA" w:rsidR="006E6D0E" w:rsidRPr="006D5E66" w:rsidRDefault="006E6D0E" w:rsidP="00195C0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 xml:space="preserve">108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C9281F7"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90EDD3"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2006C54"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548A098"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E45A509"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0D91E7D"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473818C"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3D8D0F" w14:textId="77777777" w:rsidR="006E6D0E" w:rsidRPr="006D5E66" w:rsidRDefault="006E6D0E" w:rsidP="00211A6D">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noWrap/>
            <w:vAlign w:val="center"/>
          </w:tcPr>
          <w:p w14:paraId="7A5950F0" w14:textId="77777777" w:rsidR="006E6D0E" w:rsidRPr="006D5E66" w:rsidRDefault="006E6D0E" w:rsidP="00195C0C">
            <w:pPr>
              <w:jc w:val="right"/>
              <w:rPr>
                <w:rFonts w:ascii="Times New Roman" w:eastAsia="標楷體" w:hAnsi="Times New Roman" w:cs="Times New Roman"/>
                <w:kern w:val="0"/>
                <w:szCs w:val="28"/>
              </w:rPr>
            </w:pPr>
          </w:p>
        </w:tc>
      </w:tr>
      <w:tr w:rsidR="006E6D0E" w:rsidRPr="006D5E66" w14:paraId="56C7AADA"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4D1E9E" w14:textId="0A89C661" w:rsidR="006E6D0E" w:rsidRPr="006D5E66" w:rsidRDefault="006E6D0E" w:rsidP="00B917AC">
            <w:pPr>
              <w:widowControl/>
              <w:snapToGrid w:val="0"/>
              <w:contextualSpacing/>
              <w:jc w:val="center"/>
              <w:rPr>
                <w:rFonts w:ascii="Times New Roman" w:eastAsia="標楷體" w:hAnsi="Times New Roman" w:cs="Times New Roman"/>
                <w:kern w:val="0"/>
                <w:szCs w:val="24"/>
              </w:rPr>
            </w:pPr>
            <w:r w:rsidRPr="006D5E66">
              <w:rPr>
                <w:rFonts w:ascii="Times New Roman" w:eastAsia="標楷體" w:hAnsi="Times New Roman" w:cs="Times New Roman"/>
                <w:kern w:val="0"/>
                <w:szCs w:val="24"/>
              </w:rPr>
              <w:t>109</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B9C86F0"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EF1827A"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2273B44"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6197B58"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9D9811"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ADF8763"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C59B82E"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8FBA709"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noWrap/>
            <w:vAlign w:val="center"/>
          </w:tcPr>
          <w:p w14:paraId="0943D485" w14:textId="77777777" w:rsidR="006E6D0E" w:rsidRPr="006D5E66" w:rsidRDefault="006E6D0E" w:rsidP="00B917AC">
            <w:pPr>
              <w:jc w:val="right"/>
              <w:rPr>
                <w:rFonts w:ascii="Times New Roman" w:eastAsia="標楷體" w:hAnsi="Times New Roman" w:cs="Times New Roman"/>
                <w:kern w:val="0"/>
                <w:szCs w:val="28"/>
              </w:rPr>
            </w:pPr>
          </w:p>
        </w:tc>
      </w:tr>
      <w:tr w:rsidR="00E13DF6" w:rsidRPr="006D5E66" w14:paraId="08959D6F"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513A54" w14:textId="6536720C" w:rsidR="00E13DF6" w:rsidRPr="006D5E66" w:rsidRDefault="00E13DF6" w:rsidP="00E13DF6">
            <w:pPr>
              <w:widowControl/>
              <w:snapToGrid w:val="0"/>
              <w:contextualSpacing/>
              <w:jc w:val="center"/>
              <w:rPr>
                <w:rFonts w:ascii="Times New Roman" w:eastAsia="標楷體" w:hAnsi="Times New Roman" w:cs="Times New Roman"/>
                <w:kern w:val="0"/>
                <w:szCs w:val="24"/>
              </w:rPr>
            </w:pPr>
            <w:r w:rsidRPr="00E13DF6">
              <w:rPr>
                <w:rFonts w:ascii="Times New Roman" w:eastAsia="標楷體" w:hAnsi="Times New Roman" w:cs="Times New Roman" w:hint="eastAsia"/>
                <w:kern w:val="0"/>
                <w:szCs w:val="24"/>
              </w:rPr>
              <w:t>110</w:t>
            </w:r>
            <w:r w:rsidRPr="00E13DF6">
              <w:rPr>
                <w:rFonts w:ascii="Times New Roman" w:eastAsia="標楷體" w:hAnsi="Times New Roman" w:cs="Times New Roman" w:hint="eastAsia"/>
                <w:kern w:val="0"/>
                <w:szCs w:val="24"/>
              </w:rPr>
              <w:t>學年度第</w:t>
            </w:r>
            <w:r w:rsidRPr="00E13DF6">
              <w:rPr>
                <w:rFonts w:ascii="Times New Roman" w:eastAsia="標楷體" w:hAnsi="Times New Roman" w:cs="Times New Roman" w:hint="eastAsia"/>
                <w:kern w:val="0"/>
                <w:szCs w:val="24"/>
              </w:rPr>
              <w:t>1</w:t>
            </w:r>
            <w:r w:rsidRPr="00E13DF6">
              <w:rPr>
                <w:rFonts w:ascii="Times New Roman" w:eastAsia="標楷體" w:hAnsi="Times New Roman" w:cs="Times New Roman" w:hint="eastAsia"/>
                <w:kern w:val="0"/>
                <w:szCs w:val="24"/>
              </w:rPr>
              <w:t>學期</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3761FC"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B6E699"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B9648F"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25387DC"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8FC874"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C09F98F"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B7C09D"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64FC76"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noWrap/>
            <w:vAlign w:val="center"/>
          </w:tcPr>
          <w:p w14:paraId="4E3601E6" w14:textId="77777777" w:rsidR="00E13DF6" w:rsidRPr="006D5E66" w:rsidRDefault="00E13DF6" w:rsidP="00E13DF6">
            <w:pPr>
              <w:jc w:val="right"/>
              <w:rPr>
                <w:rFonts w:ascii="Times New Roman" w:eastAsia="標楷體" w:hAnsi="Times New Roman" w:cs="Times New Roman"/>
                <w:kern w:val="0"/>
                <w:szCs w:val="28"/>
              </w:rPr>
            </w:pPr>
          </w:p>
        </w:tc>
      </w:tr>
      <w:tr w:rsidR="00E13DF6" w:rsidRPr="006D5E66" w14:paraId="15A902D7"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D446B8" w14:textId="74C2331D" w:rsidR="00E13DF6" w:rsidRDefault="00E13DF6" w:rsidP="00E13DF6">
            <w:pPr>
              <w:widowControl/>
              <w:snapToGrid w:val="0"/>
              <w:contextualSpacing/>
              <w:jc w:val="center"/>
              <w:rPr>
                <w:rFonts w:ascii="Times New Roman" w:eastAsia="標楷體" w:hAnsi="Times New Roman" w:cs="Times New Roman"/>
                <w:kern w:val="0"/>
                <w:szCs w:val="24"/>
              </w:rPr>
            </w:pPr>
            <w:r w:rsidRPr="00DD04A7">
              <w:rPr>
                <w:rFonts w:ascii="Times New Roman" w:eastAsia="標楷體" w:hAnsi="Times New Roman" w:cs="Times New Roman" w:hint="eastAsia"/>
                <w:color w:val="FF0000"/>
                <w:kern w:val="0"/>
                <w:szCs w:val="24"/>
                <w:highlight w:val="yellow"/>
              </w:rPr>
              <w:t>110</w:t>
            </w:r>
            <w:r w:rsidRPr="00DD04A7">
              <w:rPr>
                <w:rFonts w:ascii="Times New Roman" w:eastAsia="標楷體" w:hAnsi="Times New Roman" w:cs="Times New Roman" w:hint="eastAsia"/>
                <w:color w:val="FF0000"/>
                <w:kern w:val="0"/>
                <w:szCs w:val="24"/>
                <w:highlight w:val="yellow"/>
              </w:rPr>
              <w:t>學年度第</w:t>
            </w:r>
            <w:r w:rsidRPr="00DD04A7">
              <w:rPr>
                <w:rFonts w:ascii="Times New Roman" w:eastAsia="標楷體" w:hAnsi="Times New Roman" w:cs="Times New Roman" w:hint="eastAsia"/>
                <w:color w:val="FF0000"/>
                <w:kern w:val="0"/>
                <w:szCs w:val="24"/>
                <w:highlight w:val="yellow"/>
              </w:rPr>
              <w:t>2</w:t>
            </w:r>
            <w:r w:rsidRPr="00DD04A7">
              <w:rPr>
                <w:rFonts w:ascii="Times New Roman" w:eastAsia="標楷體" w:hAnsi="Times New Roman" w:cs="Times New Roman" w:hint="eastAsia"/>
                <w:color w:val="FF0000"/>
                <w:kern w:val="0"/>
                <w:szCs w:val="24"/>
                <w:highlight w:val="yellow"/>
              </w:rPr>
              <w:t>學期</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7A9F9DA"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EE30785"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A465BC"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DFD722"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4CF450"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4458D69"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4EC1CC"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76D81FB" w14:textId="77777777" w:rsidR="00E13DF6" w:rsidRPr="006D5E66" w:rsidRDefault="00E13DF6" w:rsidP="00E13DF6">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noWrap/>
            <w:vAlign w:val="center"/>
          </w:tcPr>
          <w:p w14:paraId="7F204FF9" w14:textId="77777777" w:rsidR="00E13DF6" w:rsidRPr="006D5E66" w:rsidRDefault="00E13DF6" w:rsidP="00E13DF6">
            <w:pPr>
              <w:jc w:val="right"/>
              <w:rPr>
                <w:rFonts w:ascii="Times New Roman" w:eastAsia="標楷體" w:hAnsi="Times New Roman" w:cs="Times New Roman"/>
                <w:kern w:val="0"/>
                <w:szCs w:val="28"/>
              </w:rPr>
            </w:pPr>
          </w:p>
        </w:tc>
      </w:tr>
      <w:tr w:rsidR="006E6D0E" w:rsidRPr="006D5E66" w14:paraId="55720B4A" w14:textId="77777777" w:rsidTr="00E13DF6">
        <w:trPr>
          <w:trHeight w:val="3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E7585D" w14:textId="5E09A419" w:rsidR="006E6D0E" w:rsidRPr="006D5E66" w:rsidRDefault="006E6D0E" w:rsidP="000E466C">
            <w:pPr>
              <w:widowControl/>
              <w:snapToGrid w:val="0"/>
              <w:contextualSpacing/>
              <w:jc w:val="center"/>
              <w:rPr>
                <w:rFonts w:ascii="Times New Roman" w:eastAsia="標楷體" w:hAnsi="Times New Roman" w:cs="Times New Roman"/>
                <w:kern w:val="0"/>
                <w:szCs w:val="24"/>
              </w:rPr>
            </w:pPr>
            <w:r w:rsidRPr="00B917AC">
              <w:rPr>
                <w:rFonts w:ascii="Times New Roman" w:eastAsia="標楷體" w:hAnsi="Times New Roman" w:cs="Times New Roman" w:hint="eastAsia"/>
                <w:color w:val="FF0000"/>
                <w:kern w:val="0"/>
                <w:szCs w:val="24"/>
              </w:rPr>
              <w:t>111</w:t>
            </w:r>
            <w:r>
              <w:rPr>
                <w:rFonts w:ascii="Times New Roman" w:eastAsia="標楷體" w:hAnsi="Times New Roman" w:cs="Times New Roman" w:hint="eastAsia"/>
                <w:color w:val="FF0000"/>
                <w:kern w:val="0"/>
                <w:szCs w:val="24"/>
              </w:rPr>
              <w:t>學年度第</w:t>
            </w:r>
            <w:r>
              <w:rPr>
                <w:rFonts w:ascii="Times New Roman" w:eastAsia="標楷體" w:hAnsi="Times New Roman" w:cs="Times New Roman" w:hint="eastAsia"/>
                <w:color w:val="FF0000"/>
                <w:kern w:val="0"/>
                <w:szCs w:val="24"/>
              </w:rPr>
              <w:t>1</w:t>
            </w:r>
            <w:r>
              <w:rPr>
                <w:rFonts w:ascii="Times New Roman" w:eastAsia="標楷體" w:hAnsi="Times New Roman" w:cs="Times New Roman" w:hint="eastAsia"/>
                <w:color w:val="FF0000"/>
                <w:kern w:val="0"/>
                <w:szCs w:val="24"/>
              </w:rPr>
              <w:t>學期</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C35E9A3"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B50E3CF"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94074FB"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8D4B9E4"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3EC5192"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C021D89"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8340642"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E0E49F" w14:textId="77777777" w:rsidR="006E6D0E" w:rsidRPr="006D5E66" w:rsidRDefault="006E6D0E" w:rsidP="00B917AC">
            <w:pPr>
              <w:jc w:val="center"/>
              <w:rPr>
                <w:rFonts w:ascii="Times New Roman" w:eastAsia="標楷體" w:hAnsi="Times New Roman" w:cs="Times New Roman"/>
                <w:kern w:val="0"/>
                <w:szCs w:val="28"/>
              </w:rPr>
            </w:pPr>
          </w:p>
        </w:tc>
        <w:tc>
          <w:tcPr>
            <w:tcW w:w="1260" w:type="dxa"/>
            <w:tcBorders>
              <w:top w:val="single" w:sz="4" w:space="0" w:color="auto"/>
              <w:left w:val="nil"/>
              <w:bottom w:val="single" w:sz="4" w:space="0" w:color="auto"/>
              <w:right w:val="single" w:sz="4" w:space="0" w:color="auto"/>
            </w:tcBorders>
            <w:shd w:val="clear" w:color="000000" w:fill="E7E6E6"/>
            <w:noWrap/>
            <w:vAlign w:val="center"/>
          </w:tcPr>
          <w:p w14:paraId="74AF8F03" w14:textId="77777777" w:rsidR="006E6D0E" w:rsidRPr="006D5E66" w:rsidRDefault="006E6D0E" w:rsidP="00B917AC">
            <w:pPr>
              <w:jc w:val="right"/>
              <w:rPr>
                <w:rFonts w:ascii="Times New Roman" w:eastAsia="標楷體" w:hAnsi="Times New Roman" w:cs="Times New Roman"/>
                <w:kern w:val="0"/>
                <w:szCs w:val="28"/>
              </w:rPr>
            </w:pPr>
          </w:p>
        </w:tc>
      </w:tr>
    </w:tbl>
    <w:p w14:paraId="44F25831" w14:textId="77777777" w:rsidR="00093717" w:rsidRPr="006D5E66" w:rsidRDefault="00093717" w:rsidP="00093717">
      <w:pPr>
        <w:suppressAutoHyphens/>
        <w:autoSpaceDN w:val="0"/>
        <w:snapToGrid w:val="0"/>
        <w:spacing w:line="240" w:lineRule="exact"/>
        <w:contextualSpacing/>
        <w:textAlignment w:val="baseline"/>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註</w:t>
      </w:r>
      <w:proofErr w:type="gramEnd"/>
      <w:r w:rsidRPr="006D5E66">
        <w:rPr>
          <w:rFonts w:ascii="Times New Roman" w:eastAsia="標楷體" w:hAnsi="Times New Roman" w:cs="Times New Roman"/>
          <w:sz w:val="22"/>
          <w:szCs w:val="28"/>
        </w:rPr>
        <w:t>：</w:t>
      </w:r>
    </w:p>
    <w:p w14:paraId="5C6847EF" w14:textId="77777777" w:rsidR="00133615" w:rsidRPr="00133615" w:rsidRDefault="00133615" w:rsidP="00A82D47">
      <w:pPr>
        <w:pStyle w:val="a3"/>
        <w:numPr>
          <w:ilvl w:val="6"/>
          <w:numId w:val="20"/>
        </w:numPr>
        <w:snapToGrid w:val="0"/>
        <w:spacing w:afterLines="50" w:after="180" w:line="300" w:lineRule="exact"/>
        <w:ind w:leftChars="0" w:left="992" w:hanging="482"/>
        <w:contextualSpacing/>
        <w:rPr>
          <w:rFonts w:ascii="Times New Roman" w:eastAsia="標楷體" w:hAnsi="Times New Roman" w:cs="Times New Roman"/>
          <w:b/>
          <w:sz w:val="28"/>
          <w:szCs w:val="28"/>
        </w:rPr>
      </w:pPr>
      <w:r w:rsidRPr="00133615">
        <w:rPr>
          <w:rFonts w:ascii="Times New Roman" w:eastAsia="標楷體" w:hAnsi="Times New Roman" w:cs="Times New Roman"/>
          <w:b/>
          <w:color w:val="FF0000"/>
          <w:sz w:val="28"/>
          <w:szCs w:val="28"/>
          <w:highlight w:val="yellow"/>
        </w:rPr>
        <w:t>【本表僅為填報架構，請至高教深耕計畫管考平臺填列，紙本免附</w:t>
      </w:r>
      <w:r w:rsidRPr="00133615">
        <w:rPr>
          <w:rFonts w:ascii="Times New Roman" w:eastAsia="標楷體" w:hAnsi="Times New Roman" w:cs="Times New Roman" w:hint="eastAsia"/>
          <w:b/>
          <w:color w:val="FF0000"/>
          <w:sz w:val="28"/>
          <w:szCs w:val="28"/>
          <w:highlight w:val="yellow"/>
        </w:rPr>
        <w:t>，本表將於填報截止後統一由社團法人台灣評鑑協會自系統匯出</w:t>
      </w:r>
      <w:r w:rsidRPr="00133615">
        <w:rPr>
          <w:rFonts w:ascii="Times New Roman" w:eastAsia="標楷體" w:hAnsi="Times New Roman" w:cs="Times New Roman"/>
          <w:b/>
          <w:color w:val="FF0000"/>
          <w:sz w:val="28"/>
          <w:szCs w:val="28"/>
          <w:highlight w:val="yellow"/>
        </w:rPr>
        <w:t>】。</w:t>
      </w:r>
    </w:p>
    <w:p w14:paraId="202E3854" w14:textId="04E05C0D" w:rsidR="00093717" w:rsidRPr="006D5E66" w:rsidRDefault="00093717" w:rsidP="00A82D47">
      <w:pPr>
        <w:pStyle w:val="a3"/>
        <w:numPr>
          <w:ilvl w:val="6"/>
          <w:numId w:val="20"/>
        </w:numPr>
        <w:snapToGrid w:val="0"/>
        <w:spacing w:afterLines="50" w:after="180" w:line="240" w:lineRule="exact"/>
        <w:ind w:leftChars="0" w:left="993"/>
        <w:contextualSpacing/>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本表請以</w:t>
      </w:r>
      <w:proofErr w:type="gramEnd"/>
      <w:r w:rsidRPr="006D5E66">
        <w:rPr>
          <w:rFonts w:ascii="Times New Roman" w:eastAsia="標楷體" w:hAnsi="Times New Roman" w:cs="Times New Roman"/>
          <w:sz w:val="22"/>
          <w:szCs w:val="28"/>
          <w:u w:val="single"/>
        </w:rPr>
        <w:t>高等教育深耕</w:t>
      </w:r>
      <w:proofErr w:type="gramStart"/>
      <w:r w:rsidRPr="006D5E66">
        <w:rPr>
          <w:rFonts w:ascii="Times New Roman" w:eastAsia="標楷體" w:hAnsi="Times New Roman" w:cs="Times New Roman"/>
          <w:sz w:val="22"/>
          <w:szCs w:val="28"/>
          <w:u w:val="single"/>
        </w:rPr>
        <w:t>計畫主冊補</w:t>
      </w:r>
      <w:proofErr w:type="gramEnd"/>
      <w:r w:rsidRPr="006D5E66">
        <w:rPr>
          <w:rFonts w:ascii="Times New Roman" w:eastAsia="標楷體" w:hAnsi="Times New Roman" w:cs="Times New Roman"/>
          <w:sz w:val="22"/>
          <w:szCs w:val="28"/>
          <w:u w:val="single"/>
        </w:rPr>
        <w:t>助款</w:t>
      </w:r>
      <w:r w:rsidR="00F50114">
        <w:rPr>
          <w:rFonts w:ascii="Times New Roman" w:eastAsia="標楷體" w:hAnsi="Times New Roman" w:cs="Times New Roman"/>
          <w:sz w:val="22"/>
          <w:szCs w:val="28"/>
          <w:u w:val="single"/>
        </w:rPr>
        <w:t>（</w:t>
      </w:r>
      <w:r w:rsidRPr="006D5E66">
        <w:rPr>
          <w:rFonts w:ascii="Times New Roman" w:eastAsia="標楷體" w:hAnsi="Times New Roman" w:cs="Times New Roman"/>
          <w:sz w:val="22"/>
          <w:szCs w:val="28"/>
          <w:u w:val="single"/>
        </w:rPr>
        <w:t>只要涉及深耕經費即應填報</w:t>
      </w:r>
      <w:r w:rsidR="00F50114">
        <w:rPr>
          <w:rFonts w:ascii="Times New Roman" w:eastAsia="標楷體" w:hAnsi="Times New Roman" w:cs="Times New Roman"/>
          <w:sz w:val="22"/>
          <w:szCs w:val="28"/>
          <w:u w:val="single"/>
        </w:rPr>
        <w:t>）</w:t>
      </w:r>
      <w:r w:rsidRPr="006D5E66">
        <w:rPr>
          <w:rFonts w:ascii="Times New Roman" w:eastAsia="標楷體" w:hAnsi="Times New Roman" w:cs="Times New Roman"/>
          <w:sz w:val="22"/>
          <w:szCs w:val="28"/>
        </w:rPr>
        <w:t>支用之新聘教師、彈性薪資人數、經費為填報基準。</w:t>
      </w:r>
    </w:p>
    <w:p w14:paraId="2833B0E7" w14:textId="1B280854" w:rsidR="00093717" w:rsidRPr="006D5E66" w:rsidRDefault="00093717" w:rsidP="00A82D47">
      <w:pPr>
        <w:pStyle w:val="a3"/>
        <w:numPr>
          <w:ilvl w:val="6"/>
          <w:numId w:val="20"/>
        </w:numPr>
        <w:snapToGrid w:val="0"/>
        <w:spacing w:afterLines="50" w:after="180" w:line="240" w:lineRule="exact"/>
        <w:ind w:leftChars="0" w:left="993"/>
        <w:contextualSpacing/>
        <w:rPr>
          <w:rFonts w:ascii="Times New Roman" w:eastAsia="標楷體" w:hAnsi="Times New Roman" w:cs="Times New Roman"/>
          <w:sz w:val="22"/>
          <w:szCs w:val="28"/>
        </w:rPr>
      </w:pPr>
      <w:r w:rsidRPr="006D5E66">
        <w:rPr>
          <w:rFonts w:ascii="Times New Roman" w:eastAsia="標楷體" w:hAnsi="Times New Roman" w:cs="Times New Roman"/>
          <w:sz w:val="22"/>
          <w:szCs w:val="28"/>
        </w:rPr>
        <w:t>各表人數須一致；經費請以新臺幣</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元</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、人數請以</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人</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為計算基準，另</w:t>
      </w:r>
      <w:r w:rsidRPr="00B917AC">
        <w:rPr>
          <w:rFonts w:ascii="Times New Roman" w:eastAsia="標楷體" w:hAnsi="Times New Roman" w:cs="Times New Roman"/>
          <w:color w:val="FF0000"/>
          <w:sz w:val="22"/>
          <w:szCs w:val="28"/>
        </w:rPr>
        <w:t>1</w:t>
      </w:r>
      <w:r w:rsidR="00B917AC" w:rsidRPr="00B917AC">
        <w:rPr>
          <w:rFonts w:ascii="Times New Roman" w:eastAsia="標楷體" w:hAnsi="Times New Roman" w:cs="Times New Roman" w:hint="eastAsia"/>
          <w:color w:val="FF0000"/>
          <w:sz w:val="22"/>
          <w:szCs w:val="28"/>
        </w:rPr>
        <w:t>11</w:t>
      </w:r>
      <w:r w:rsidRPr="00B917AC">
        <w:rPr>
          <w:rFonts w:ascii="Times New Roman" w:eastAsia="標楷體" w:hAnsi="Times New Roman" w:cs="Times New Roman"/>
          <w:sz w:val="22"/>
          <w:szCs w:val="28"/>
        </w:rPr>
        <w:t>學</w:t>
      </w:r>
      <w:r w:rsidRPr="006D5E66">
        <w:rPr>
          <w:rFonts w:ascii="Times New Roman" w:eastAsia="標楷體" w:hAnsi="Times New Roman" w:cs="Times New Roman"/>
          <w:sz w:val="22"/>
          <w:szCs w:val="28"/>
        </w:rPr>
        <w:t>年度請填報第</w:t>
      </w:r>
      <w:r w:rsidRPr="006D5E66">
        <w:rPr>
          <w:rFonts w:ascii="Times New Roman" w:eastAsia="標楷體" w:hAnsi="Times New Roman" w:cs="Times New Roman"/>
          <w:sz w:val="22"/>
          <w:szCs w:val="28"/>
        </w:rPr>
        <w:t>1</w:t>
      </w:r>
      <w:r w:rsidRPr="006D5E66">
        <w:rPr>
          <w:rFonts w:ascii="Times New Roman" w:eastAsia="標楷體" w:hAnsi="Times New Roman" w:cs="Times New Roman"/>
          <w:sz w:val="22"/>
          <w:szCs w:val="28"/>
        </w:rPr>
        <w:t>學期資料</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統計至</w:t>
      </w:r>
      <w:r w:rsidRPr="00B917AC">
        <w:rPr>
          <w:rFonts w:ascii="Times New Roman" w:eastAsia="標楷體" w:hAnsi="Times New Roman" w:cs="Times New Roman"/>
          <w:color w:val="FF0000"/>
          <w:sz w:val="22"/>
          <w:szCs w:val="28"/>
        </w:rPr>
        <w:t>11</w:t>
      </w:r>
      <w:r w:rsidR="00B917AC" w:rsidRPr="00B917AC">
        <w:rPr>
          <w:rFonts w:ascii="Times New Roman" w:eastAsia="標楷體" w:hAnsi="Times New Roman" w:cs="Times New Roman" w:hint="eastAsia"/>
          <w:color w:val="FF0000"/>
          <w:sz w:val="22"/>
          <w:szCs w:val="28"/>
        </w:rPr>
        <w:t>2</w:t>
      </w:r>
      <w:r w:rsidRPr="006D5E66">
        <w:rPr>
          <w:rFonts w:ascii="Times New Roman" w:eastAsia="標楷體" w:hAnsi="Times New Roman" w:cs="Times New Roman"/>
          <w:sz w:val="22"/>
          <w:szCs w:val="28"/>
        </w:rPr>
        <w:t>年</w:t>
      </w:r>
      <w:r w:rsidRPr="006D5E66">
        <w:rPr>
          <w:rFonts w:ascii="Times New Roman" w:eastAsia="標楷體" w:hAnsi="Times New Roman" w:cs="Times New Roman"/>
          <w:sz w:val="22"/>
          <w:szCs w:val="28"/>
        </w:rPr>
        <w:t>1</w:t>
      </w:r>
      <w:r w:rsidRPr="006D5E66">
        <w:rPr>
          <w:rFonts w:ascii="Times New Roman" w:eastAsia="標楷體" w:hAnsi="Times New Roman" w:cs="Times New Roman"/>
          <w:sz w:val="22"/>
          <w:szCs w:val="28"/>
        </w:rPr>
        <w:t>月</w:t>
      </w:r>
      <w:r w:rsidR="00F50114">
        <w:rPr>
          <w:rFonts w:ascii="Times New Roman" w:eastAsia="標楷體" w:hAnsi="Times New Roman" w:cs="Times New Roman"/>
          <w:sz w:val="22"/>
          <w:szCs w:val="28"/>
        </w:rPr>
        <w:t>）</w:t>
      </w:r>
      <w:r w:rsidRPr="006D5E66">
        <w:rPr>
          <w:rFonts w:ascii="Times New Roman" w:eastAsia="標楷體" w:hAnsi="Times New Roman" w:cs="Times New Roman"/>
          <w:sz w:val="22"/>
          <w:szCs w:val="28"/>
        </w:rPr>
        <w:t>。</w:t>
      </w:r>
    </w:p>
    <w:p w14:paraId="37252321" w14:textId="0C0A74E6" w:rsidR="00093717" w:rsidRDefault="00093717" w:rsidP="00A82D47">
      <w:pPr>
        <w:pStyle w:val="a3"/>
        <w:numPr>
          <w:ilvl w:val="6"/>
          <w:numId w:val="20"/>
        </w:numPr>
        <w:snapToGrid w:val="0"/>
        <w:spacing w:afterLines="50" w:after="180" w:line="240" w:lineRule="exact"/>
        <w:ind w:leftChars="0" w:left="993"/>
        <w:contextualSpacing/>
        <w:rPr>
          <w:rFonts w:ascii="Times New Roman" w:eastAsia="標楷體" w:hAnsi="Times New Roman" w:cs="Times New Roman"/>
          <w:sz w:val="22"/>
          <w:szCs w:val="28"/>
        </w:rPr>
      </w:pPr>
      <w:r w:rsidRPr="006D5E66">
        <w:rPr>
          <w:rFonts w:ascii="Times New Roman" w:eastAsia="標楷體" w:hAnsi="Times New Roman" w:cs="Times New Roman"/>
          <w:b/>
          <w:sz w:val="22"/>
          <w:szCs w:val="28"/>
        </w:rPr>
        <w:t>本表統計總人數</w:t>
      </w:r>
      <w:r w:rsidRPr="006D5E66">
        <w:rPr>
          <w:rFonts w:ascii="Times New Roman" w:eastAsia="標楷體" w:hAnsi="Times New Roman" w:cs="Times New Roman"/>
          <w:b/>
          <w:sz w:val="22"/>
          <w:szCs w:val="28"/>
        </w:rPr>
        <w:t>3</w:t>
      </w:r>
      <w:r w:rsidRPr="006D5E66">
        <w:rPr>
          <w:rFonts w:ascii="Times New Roman" w:eastAsia="標楷體" w:hAnsi="Times New Roman" w:cs="Times New Roman"/>
          <w:b/>
          <w:sz w:val="22"/>
          <w:szCs w:val="28"/>
        </w:rPr>
        <w:t>張表</w:t>
      </w:r>
      <w:r w:rsidR="00F50114">
        <w:rPr>
          <w:rFonts w:ascii="Times New Roman" w:eastAsia="標楷體" w:hAnsi="Times New Roman" w:cs="Times New Roman"/>
          <w:b/>
          <w:sz w:val="22"/>
          <w:szCs w:val="28"/>
        </w:rPr>
        <w:t>（</w:t>
      </w:r>
      <w:r w:rsidRPr="006D5E66">
        <w:rPr>
          <w:rFonts w:ascii="Times New Roman" w:eastAsia="標楷體" w:hAnsi="Times New Roman" w:cs="Times New Roman"/>
          <w:b/>
          <w:sz w:val="22"/>
          <w:szCs w:val="28"/>
        </w:rPr>
        <w:t>一～三</w:t>
      </w:r>
      <w:r w:rsidR="00F50114">
        <w:rPr>
          <w:rFonts w:ascii="Times New Roman" w:eastAsia="標楷體" w:hAnsi="Times New Roman" w:cs="Times New Roman"/>
          <w:b/>
          <w:sz w:val="22"/>
          <w:szCs w:val="28"/>
        </w:rPr>
        <w:t>）</w:t>
      </w:r>
      <w:r w:rsidRPr="006D5E66">
        <w:rPr>
          <w:rFonts w:ascii="Times New Roman" w:eastAsia="標楷體" w:hAnsi="Times New Roman" w:cs="Times New Roman"/>
          <w:b/>
          <w:sz w:val="22"/>
          <w:szCs w:val="28"/>
        </w:rPr>
        <w:t>數據應一致</w:t>
      </w:r>
      <w:r w:rsidRPr="006D5E66">
        <w:rPr>
          <w:rFonts w:ascii="Times New Roman" w:eastAsia="標楷體" w:hAnsi="Times New Roman" w:cs="Times New Roman"/>
          <w:sz w:val="22"/>
          <w:szCs w:val="28"/>
        </w:rPr>
        <w:t>，</w:t>
      </w:r>
      <w:proofErr w:type="gramStart"/>
      <w:r w:rsidRPr="006D5E66">
        <w:rPr>
          <w:rFonts w:ascii="Times New Roman" w:eastAsia="標楷體" w:hAnsi="Times New Roman" w:cs="Times New Roman"/>
          <w:sz w:val="22"/>
          <w:szCs w:val="28"/>
        </w:rPr>
        <w:t>務</w:t>
      </w:r>
      <w:proofErr w:type="gramEnd"/>
      <w:r w:rsidRPr="006D5E66">
        <w:rPr>
          <w:rFonts w:ascii="Times New Roman" w:eastAsia="標楷體" w:hAnsi="Times New Roman" w:cs="Times New Roman"/>
          <w:sz w:val="22"/>
          <w:szCs w:val="28"/>
        </w:rPr>
        <w:t>請仔細核對；</w:t>
      </w:r>
      <w:proofErr w:type="gramStart"/>
      <w:r w:rsidRPr="006D5E66">
        <w:rPr>
          <w:rFonts w:ascii="Times New Roman" w:eastAsia="標楷體" w:hAnsi="Times New Roman" w:cs="Times New Roman"/>
          <w:sz w:val="22"/>
          <w:szCs w:val="28"/>
          <w:u w:val="single"/>
        </w:rPr>
        <w:t>另彈薪</w:t>
      </w:r>
      <w:proofErr w:type="gramEnd"/>
      <w:r w:rsidRPr="006D5E66">
        <w:rPr>
          <w:rFonts w:ascii="Times New Roman" w:eastAsia="標楷體" w:hAnsi="Times New Roman" w:cs="Times New Roman"/>
          <w:sz w:val="22"/>
          <w:szCs w:val="28"/>
          <w:u w:val="single"/>
        </w:rPr>
        <w:t>國際人才係指原任職國外學術單位或剛獲得國外學位，獲得彈性薪資補助者</w:t>
      </w:r>
      <w:r w:rsidRPr="006D5E66">
        <w:rPr>
          <w:rFonts w:ascii="Times New Roman" w:eastAsia="標楷體" w:hAnsi="Times New Roman" w:cs="Times New Roman"/>
          <w:sz w:val="22"/>
          <w:szCs w:val="28"/>
        </w:rPr>
        <w:t>。</w:t>
      </w:r>
    </w:p>
    <w:p w14:paraId="62166535" w14:textId="0DA2953A" w:rsidR="000E466C" w:rsidRPr="000E466C" w:rsidRDefault="000E466C" w:rsidP="00A82D47">
      <w:pPr>
        <w:pStyle w:val="a3"/>
        <w:numPr>
          <w:ilvl w:val="6"/>
          <w:numId w:val="20"/>
        </w:numPr>
        <w:snapToGrid w:val="0"/>
        <w:spacing w:afterLines="50" w:after="180" w:line="240" w:lineRule="exact"/>
        <w:ind w:leftChars="0" w:left="993"/>
        <w:contextualSpacing/>
        <w:rPr>
          <w:rFonts w:ascii="Times New Roman" w:eastAsia="標楷體" w:hAnsi="Times New Roman" w:cs="Times New Roman"/>
          <w:color w:val="FF0000"/>
          <w:sz w:val="22"/>
          <w:szCs w:val="28"/>
        </w:rPr>
        <w:sectPr w:rsidR="000E466C" w:rsidRPr="000E466C" w:rsidSect="0048363D">
          <w:headerReference w:type="default" r:id="rId17"/>
          <w:footerReference w:type="default" r:id="rId18"/>
          <w:pgSz w:w="16839" w:h="11907" w:orient="landscape" w:code="9"/>
          <w:pgMar w:top="720" w:right="720" w:bottom="720" w:left="720" w:header="397" w:footer="397" w:gutter="0"/>
          <w:pgNumType w:start="1"/>
          <w:cols w:space="425"/>
          <w:docGrid w:type="linesAndChars" w:linePitch="360"/>
        </w:sectPr>
      </w:pPr>
      <w:r w:rsidRPr="000E466C">
        <w:rPr>
          <w:rFonts w:ascii="Times New Roman" w:eastAsia="標楷體" w:hAnsi="Times New Roman" w:cs="Times New Roman" w:hint="eastAsia"/>
          <w:color w:val="FF0000"/>
          <w:sz w:val="22"/>
          <w:szCs w:val="28"/>
        </w:rPr>
        <w:t>第二期</w:t>
      </w:r>
      <w:r w:rsidR="004F393E" w:rsidRPr="004F393E">
        <w:rPr>
          <w:rFonts w:ascii="Times New Roman" w:eastAsia="標楷體" w:hAnsi="Times New Roman" w:cs="Times New Roman" w:hint="eastAsia"/>
          <w:color w:val="FF0000"/>
          <w:sz w:val="22"/>
          <w:szCs w:val="28"/>
        </w:rPr>
        <w:t>高教深耕計畫管考平</w:t>
      </w:r>
      <w:proofErr w:type="gramStart"/>
      <w:r w:rsidR="004F393E" w:rsidRPr="004F393E">
        <w:rPr>
          <w:rFonts w:ascii="Times New Roman" w:eastAsia="標楷體" w:hAnsi="Times New Roman" w:cs="Times New Roman" w:hint="eastAsia"/>
          <w:color w:val="FF0000"/>
          <w:sz w:val="22"/>
          <w:szCs w:val="28"/>
        </w:rPr>
        <w:t>臺</w:t>
      </w:r>
      <w:proofErr w:type="gramEnd"/>
      <w:r w:rsidR="004F393E">
        <w:rPr>
          <w:rFonts w:ascii="Times New Roman" w:eastAsia="標楷體" w:hAnsi="Times New Roman" w:cs="Times New Roman" w:hint="eastAsia"/>
          <w:color w:val="FF0000"/>
          <w:sz w:val="22"/>
          <w:szCs w:val="28"/>
        </w:rPr>
        <w:t>將</w:t>
      </w:r>
      <w:r w:rsidRPr="000E466C">
        <w:rPr>
          <w:rFonts w:ascii="Times New Roman" w:eastAsia="標楷體" w:hAnsi="Times New Roman" w:cs="Times New Roman" w:hint="eastAsia"/>
          <w:color w:val="FF0000"/>
          <w:sz w:val="22"/>
          <w:szCs w:val="28"/>
        </w:rPr>
        <w:t>匯入</w:t>
      </w:r>
      <w:r w:rsidR="004F393E" w:rsidRPr="000E466C">
        <w:rPr>
          <w:rFonts w:ascii="Times New Roman" w:eastAsia="標楷體" w:hAnsi="Times New Roman" w:cs="Times New Roman" w:hint="eastAsia"/>
          <w:color w:val="FF0000"/>
          <w:sz w:val="22"/>
          <w:szCs w:val="28"/>
        </w:rPr>
        <w:t>學校</w:t>
      </w:r>
      <w:r w:rsidR="004F393E">
        <w:rPr>
          <w:rFonts w:ascii="Times New Roman" w:eastAsia="標楷體" w:hAnsi="Times New Roman" w:cs="Times New Roman" w:hint="eastAsia"/>
          <w:color w:val="FF0000"/>
          <w:sz w:val="22"/>
          <w:szCs w:val="28"/>
        </w:rPr>
        <w:t>前</w:t>
      </w:r>
      <w:r w:rsidR="004F393E" w:rsidRPr="000E466C">
        <w:rPr>
          <w:rFonts w:ascii="Times New Roman" w:eastAsia="標楷體" w:hAnsi="Times New Roman" w:cs="Times New Roman" w:hint="eastAsia"/>
          <w:color w:val="FF0000"/>
          <w:sz w:val="22"/>
          <w:szCs w:val="28"/>
        </w:rPr>
        <w:t>所填</w:t>
      </w:r>
      <w:r w:rsidRPr="000E466C">
        <w:rPr>
          <w:rFonts w:ascii="Times New Roman" w:eastAsia="標楷體" w:hAnsi="Times New Roman" w:cs="Times New Roman" w:hint="eastAsia"/>
          <w:color w:val="FF0000"/>
          <w:sz w:val="22"/>
          <w:szCs w:val="28"/>
        </w:rPr>
        <w:t>106</w:t>
      </w:r>
      <w:r w:rsidRPr="000E466C">
        <w:rPr>
          <w:rFonts w:ascii="Times New Roman" w:eastAsia="標楷體" w:hAnsi="Times New Roman" w:cs="Times New Roman" w:hint="eastAsia"/>
          <w:color w:val="FF0000"/>
          <w:sz w:val="22"/>
          <w:szCs w:val="28"/>
        </w:rPr>
        <w:t>至</w:t>
      </w:r>
      <w:r w:rsidRPr="000E466C">
        <w:rPr>
          <w:rFonts w:ascii="Times New Roman" w:eastAsia="標楷體" w:hAnsi="Times New Roman" w:cs="Times New Roman" w:hint="eastAsia"/>
          <w:color w:val="FF0000"/>
          <w:sz w:val="22"/>
          <w:szCs w:val="28"/>
        </w:rPr>
        <w:t>110</w:t>
      </w:r>
      <w:r w:rsidRPr="000E466C">
        <w:rPr>
          <w:rFonts w:ascii="Times New Roman" w:eastAsia="標楷體" w:hAnsi="Times New Roman" w:cs="Times New Roman" w:hint="eastAsia"/>
          <w:color w:val="FF0000"/>
          <w:sz w:val="22"/>
          <w:szCs w:val="28"/>
        </w:rPr>
        <w:t>學年度</w:t>
      </w:r>
      <w:r w:rsidR="00E13DF6" w:rsidRPr="00DD04A7">
        <w:rPr>
          <w:rFonts w:ascii="Times New Roman" w:eastAsia="標楷體" w:hAnsi="Times New Roman" w:cs="Times New Roman" w:hint="eastAsia"/>
          <w:color w:val="FF0000"/>
          <w:sz w:val="22"/>
          <w:szCs w:val="28"/>
          <w:highlight w:val="yellow"/>
        </w:rPr>
        <w:t>第</w:t>
      </w:r>
      <w:r w:rsidR="00E13DF6" w:rsidRPr="00DD04A7">
        <w:rPr>
          <w:rFonts w:ascii="Times New Roman" w:eastAsia="標楷體" w:hAnsi="Times New Roman" w:cs="Times New Roman" w:hint="eastAsia"/>
          <w:color w:val="FF0000"/>
          <w:sz w:val="22"/>
          <w:szCs w:val="28"/>
          <w:highlight w:val="yellow"/>
        </w:rPr>
        <w:t>1</w:t>
      </w:r>
      <w:r w:rsidR="00E13DF6" w:rsidRPr="00DD04A7">
        <w:rPr>
          <w:rFonts w:ascii="Times New Roman" w:eastAsia="標楷體" w:hAnsi="Times New Roman" w:cs="Times New Roman" w:hint="eastAsia"/>
          <w:color w:val="FF0000"/>
          <w:sz w:val="22"/>
          <w:szCs w:val="28"/>
          <w:highlight w:val="yellow"/>
        </w:rPr>
        <w:t>學期</w:t>
      </w:r>
      <w:r w:rsidRPr="00DD04A7">
        <w:rPr>
          <w:rFonts w:ascii="Times New Roman" w:eastAsia="標楷體" w:hAnsi="Times New Roman" w:cs="Times New Roman" w:hint="eastAsia"/>
          <w:color w:val="FF0000"/>
          <w:sz w:val="22"/>
          <w:szCs w:val="28"/>
          <w:highlight w:val="yellow"/>
        </w:rPr>
        <w:t>數據</w:t>
      </w:r>
      <w:r w:rsidR="004F393E">
        <w:rPr>
          <w:rFonts w:ascii="Times New Roman" w:eastAsia="標楷體" w:hAnsi="Times New Roman" w:cs="Times New Roman" w:hint="eastAsia"/>
          <w:color w:val="FF0000"/>
          <w:sz w:val="22"/>
          <w:szCs w:val="28"/>
        </w:rPr>
        <w:t>，請</w:t>
      </w:r>
      <w:proofErr w:type="gramStart"/>
      <w:r w:rsidR="004F393E">
        <w:rPr>
          <w:rFonts w:ascii="Times New Roman" w:eastAsia="標楷體" w:hAnsi="Times New Roman" w:cs="Times New Roman" w:hint="eastAsia"/>
          <w:color w:val="FF0000"/>
          <w:sz w:val="22"/>
          <w:szCs w:val="28"/>
        </w:rPr>
        <w:t>各校續填</w:t>
      </w:r>
      <w:proofErr w:type="gramEnd"/>
      <w:r w:rsidR="004F393E">
        <w:rPr>
          <w:rFonts w:ascii="Times New Roman" w:eastAsia="標楷體" w:hAnsi="Times New Roman" w:cs="Times New Roman" w:hint="eastAsia"/>
          <w:color w:val="FF0000"/>
          <w:sz w:val="22"/>
          <w:szCs w:val="28"/>
        </w:rPr>
        <w:t>報</w:t>
      </w:r>
      <w:r w:rsidR="004F393E">
        <w:rPr>
          <w:rFonts w:ascii="Times New Roman" w:eastAsia="標楷體" w:hAnsi="Times New Roman" w:cs="Times New Roman" w:hint="eastAsia"/>
          <w:color w:val="FF0000"/>
          <w:sz w:val="22"/>
          <w:szCs w:val="28"/>
        </w:rPr>
        <w:t>111</w:t>
      </w:r>
      <w:r w:rsidR="004F393E">
        <w:rPr>
          <w:rFonts w:ascii="Times New Roman" w:eastAsia="標楷體" w:hAnsi="Times New Roman" w:cs="Times New Roman" w:hint="eastAsia"/>
          <w:color w:val="FF0000"/>
          <w:sz w:val="22"/>
          <w:szCs w:val="28"/>
        </w:rPr>
        <w:t>學年度第</w:t>
      </w:r>
      <w:r w:rsidR="004F393E">
        <w:rPr>
          <w:rFonts w:ascii="Times New Roman" w:eastAsia="標楷體" w:hAnsi="Times New Roman" w:cs="Times New Roman" w:hint="eastAsia"/>
          <w:color w:val="FF0000"/>
          <w:sz w:val="22"/>
          <w:szCs w:val="28"/>
        </w:rPr>
        <w:t>1</w:t>
      </w:r>
      <w:r w:rsidR="004F393E">
        <w:rPr>
          <w:rFonts w:ascii="Times New Roman" w:eastAsia="標楷體" w:hAnsi="Times New Roman" w:cs="Times New Roman" w:hint="eastAsia"/>
          <w:color w:val="FF0000"/>
          <w:sz w:val="22"/>
          <w:szCs w:val="28"/>
        </w:rPr>
        <w:t>學期數據</w:t>
      </w:r>
      <w:r w:rsidRPr="000E466C">
        <w:rPr>
          <w:rFonts w:ascii="Times New Roman" w:eastAsia="標楷體" w:hAnsi="Times New Roman" w:cs="Times New Roman" w:hint="eastAsia"/>
          <w:color w:val="FF0000"/>
          <w:sz w:val="22"/>
          <w:szCs w:val="28"/>
        </w:rPr>
        <w:t>。</w:t>
      </w:r>
    </w:p>
    <w:p w14:paraId="163269CF" w14:textId="23DBAF32" w:rsidR="00244D48" w:rsidRPr="006D5E66" w:rsidRDefault="00244D48" w:rsidP="00244D48">
      <w:pPr>
        <w:tabs>
          <w:tab w:val="left" w:pos="13608"/>
        </w:tabs>
        <w:snapToGrid w:val="0"/>
        <w:spacing w:line="420" w:lineRule="exact"/>
        <w:contextualSpacing/>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lastRenderedPageBreak/>
        <w:t>附表</w:t>
      </w:r>
      <w:r w:rsidR="00133615">
        <w:rPr>
          <w:rFonts w:ascii="Times New Roman" w:eastAsia="標楷體" w:hAnsi="Times New Roman" w:cs="Times New Roman" w:hint="eastAsia"/>
          <w:b/>
          <w:sz w:val="28"/>
          <w:szCs w:val="28"/>
        </w:rPr>
        <w:t>4</w:t>
      </w:r>
      <w:r w:rsidRPr="006D5E66">
        <w:rPr>
          <w:rFonts w:ascii="Times New Roman" w:eastAsia="標楷體" w:hAnsi="Times New Roman" w:cs="Times New Roman"/>
          <w:b/>
          <w:sz w:val="28"/>
          <w:szCs w:val="28"/>
        </w:rPr>
        <w:t>-</w:t>
      </w:r>
      <w:r w:rsidR="00092051" w:rsidRPr="00B917AC">
        <w:rPr>
          <w:rFonts w:ascii="Times New Roman" w:eastAsia="標楷體" w:hAnsi="Times New Roman" w:cs="Times New Roman"/>
          <w:b/>
          <w:color w:val="FF0000"/>
          <w:sz w:val="28"/>
          <w:szCs w:val="28"/>
        </w:rPr>
        <w:t>第一</w:t>
      </w:r>
      <w:r w:rsidR="00B917AC" w:rsidRPr="00B917AC">
        <w:rPr>
          <w:rFonts w:ascii="Times New Roman" w:eastAsia="標楷體" w:hAnsi="Times New Roman" w:cs="Times New Roman" w:hint="eastAsia"/>
          <w:b/>
          <w:color w:val="FF0000"/>
          <w:sz w:val="28"/>
          <w:szCs w:val="28"/>
        </w:rPr>
        <w:t>期</w:t>
      </w:r>
      <w:bookmarkStart w:id="12" w:name="_Hlk107388878"/>
      <w:r w:rsidRPr="006D5E66">
        <w:rPr>
          <w:rFonts w:ascii="Times New Roman" w:eastAsia="標楷體" w:hAnsi="Times New Roman" w:cs="Times New Roman"/>
          <w:b/>
          <w:sz w:val="28"/>
          <w:szCs w:val="28"/>
        </w:rPr>
        <w:t>經費</w:t>
      </w:r>
      <w:bookmarkEnd w:id="12"/>
      <w:r w:rsidRPr="006D5E66">
        <w:rPr>
          <w:rFonts w:ascii="Times New Roman" w:eastAsia="標楷體" w:hAnsi="Times New Roman" w:cs="Times New Roman"/>
          <w:b/>
          <w:sz w:val="28"/>
          <w:szCs w:val="28"/>
        </w:rPr>
        <w:t>執行情形</w:t>
      </w:r>
      <w:r w:rsidR="00AB52FE" w:rsidRPr="007861A2">
        <w:rPr>
          <w:rFonts w:ascii="Times New Roman" w:eastAsia="標楷體" w:hAnsi="Times New Roman" w:cs="Times New Roman"/>
          <w:b/>
          <w:color w:val="FF0000"/>
          <w:sz w:val="28"/>
          <w:szCs w:val="28"/>
          <w:highlight w:val="yellow"/>
        </w:rPr>
        <w:t>【本表請至高教深耕計畫管考平臺填列，紙本免附】</w:t>
      </w:r>
    </w:p>
    <w:p w14:paraId="1FFDE298" w14:textId="545B4226" w:rsidR="000D7AA8" w:rsidRPr="00216848" w:rsidRDefault="00AB52FE" w:rsidP="003E460B">
      <w:pPr>
        <w:widowControl/>
        <w:snapToGrid w:val="0"/>
        <w:contextualSpacing/>
        <w:rPr>
          <w:rFonts w:ascii="Times New Roman" w:eastAsia="標楷體" w:hAnsi="Times New Roman" w:cs="Times New Roman"/>
          <w:b/>
          <w:sz w:val="28"/>
          <w:szCs w:val="28"/>
        </w:rPr>
      </w:pPr>
      <w:r w:rsidRPr="00216848">
        <w:rPr>
          <w:rFonts w:ascii="Times New Roman" w:eastAsia="標楷體" w:hAnsi="Times New Roman" w:cs="Times New Roman" w:hint="eastAsia"/>
          <w:b/>
          <w:sz w:val="28"/>
          <w:szCs w:val="28"/>
        </w:rPr>
        <w:t>一</w:t>
      </w:r>
      <w:r w:rsidR="003E460B" w:rsidRPr="00216848">
        <w:rPr>
          <w:rFonts w:ascii="Times New Roman" w:eastAsia="標楷體" w:hAnsi="Times New Roman" w:cs="Times New Roman"/>
          <w:b/>
          <w:sz w:val="28"/>
          <w:szCs w:val="28"/>
        </w:rPr>
        <w:t>、</w:t>
      </w:r>
      <w:r w:rsidR="00254636" w:rsidRPr="00216848">
        <w:rPr>
          <w:rFonts w:ascii="Times New Roman" w:eastAsia="標楷體" w:hAnsi="Times New Roman" w:cs="Times New Roman" w:hint="eastAsia"/>
          <w:b/>
          <w:color w:val="FF0000"/>
          <w:sz w:val="28"/>
        </w:rPr>
        <w:t>第</w:t>
      </w:r>
      <w:r w:rsidR="004F393E">
        <w:rPr>
          <w:rFonts w:ascii="Times New Roman" w:eastAsia="標楷體" w:hAnsi="Times New Roman" w:cs="Times New Roman" w:hint="eastAsia"/>
          <w:b/>
          <w:color w:val="FF0000"/>
          <w:sz w:val="28"/>
        </w:rPr>
        <w:t>一</w:t>
      </w:r>
      <w:r w:rsidR="00254636" w:rsidRPr="00216848">
        <w:rPr>
          <w:rFonts w:ascii="Times New Roman" w:eastAsia="標楷體" w:hAnsi="Times New Roman" w:cs="Times New Roman" w:hint="eastAsia"/>
          <w:b/>
          <w:color w:val="FF0000"/>
          <w:sz w:val="28"/>
        </w:rPr>
        <w:t>期</w:t>
      </w:r>
      <w:r w:rsidR="00F50114" w:rsidRPr="00216848">
        <w:rPr>
          <w:rFonts w:ascii="Times New Roman" w:eastAsia="標楷體" w:hAnsi="Times New Roman" w:cs="Times New Roman" w:hint="eastAsia"/>
          <w:b/>
          <w:color w:val="FF0000"/>
          <w:sz w:val="28"/>
        </w:rPr>
        <w:t>（</w:t>
      </w:r>
      <w:r w:rsidR="00254636" w:rsidRPr="00216848">
        <w:rPr>
          <w:rFonts w:ascii="Times New Roman" w:eastAsia="標楷體" w:hAnsi="Times New Roman" w:cs="Times New Roman" w:hint="eastAsia"/>
          <w:b/>
          <w:color w:val="FF0000"/>
          <w:sz w:val="28"/>
        </w:rPr>
        <w:t>107-111</w:t>
      </w:r>
      <w:r w:rsidR="00254636" w:rsidRPr="00216848">
        <w:rPr>
          <w:rFonts w:ascii="Times New Roman" w:eastAsia="標楷體" w:hAnsi="Times New Roman" w:cs="Times New Roman" w:hint="eastAsia"/>
          <w:b/>
          <w:color w:val="FF0000"/>
          <w:sz w:val="28"/>
        </w:rPr>
        <w:t>年</w:t>
      </w:r>
      <w:r w:rsidR="00F50114" w:rsidRPr="00216848">
        <w:rPr>
          <w:rFonts w:ascii="Times New Roman" w:eastAsia="標楷體" w:hAnsi="Times New Roman" w:cs="Times New Roman" w:hint="eastAsia"/>
          <w:b/>
          <w:color w:val="FF0000"/>
          <w:sz w:val="28"/>
        </w:rPr>
        <w:t>）</w:t>
      </w:r>
      <w:proofErr w:type="gramStart"/>
      <w:r w:rsidR="001F2F32" w:rsidRPr="00216848">
        <w:rPr>
          <w:rFonts w:ascii="Times New Roman" w:eastAsia="標楷體" w:hAnsi="Times New Roman" w:cs="Times New Roman"/>
          <w:b/>
          <w:sz w:val="28"/>
          <w:szCs w:val="28"/>
        </w:rPr>
        <w:t>主冊計畫</w:t>
      </w:r>
      <w:proofErr w:type="gramEnd"/>
      <w:r w:rsidR="00A54CE0" w:rsidRPr="00216848">
        <w:rPr>
          <w:rFonts w:ascii="Times New Roman" w:eastAsia="標楷體" w:hAnsi="Times New Roman" w:cs="Times New Roman"/>
          <w:b/>
          <w:sz w:val="28"/>
          <w:szCs w:val="28"/>
        </w:rPr>
        <w:t>分年</w:t>
      </w:r>
      <w:r w:rsidR="00A44EA5" w:rsidRPr="00216848">
        <w:rPr>
          <w:rFonts w:ascii="Times New Roman" w:eastAsia="標楷體" w:hAnsi="Times New Roman" w:cs="Times New Roman"/>
          <w:b/>
          <w:sz w:val="28"/>
          <w:szCs w:val="28"/>
        </w:rPr>
        <w:t>經費</w:t>
      </w:r>
      <w:r w:rsidR="000D7AA8" w:rsidRPr="00216848">
        <w:rPr>
          <w:rFonts w:ascii="Times New Roman" w:eastAsia="標楷體" w:hAnsi="Times New Roman" w:cs="Times New Roman"/>
          <w:b/>
          <w:sz w:val="28"/>
          <w:szCs w:val="28"/>
        </w:rPr>
        <w:t>總表</w:t>
      </w:r>
    </w:p>
    <w:p w14:paraId="4971E5DD" w14:textId="318C3377" w:rsidR="00254636" w:rsidRPr="006D5E66" w:rsidRDefault="001F2F32" w:rsidP="001F2F32">
      <w:pPr>
        <w:tabs>
          <w:tab w:val="left" w:pos="13608"/>
        </w:tabs>
        <w:snapToGrid w:val="0"/>
        <w:contextualSpacing/>
        <w:jc w:val="right"/>
        <w:rPr>
          <w:rFonts w:ascii="Times New Roman" w:eastAsia="標楷體" w:hAnsi="Times New Roman" w:cs="Times New Roman"/>
          <w:b/>
          <w:sz w:val="28"/>
          <w:szCs w:val="28"/>
        </w:rPr>
      </w:pPr>
      <w:r w:rsidRPr="006D5E66">
        <w:rPr>
          <w:rFonts w:ascii="Times New Roman" w:eastAsia="標楷體" w:hAnsi="Times New Roman" w:cs="Times New Roman"/>
          <w:szCs w:val="32"/>
        </w:rPr>
        <w:t>單位：新臺幣元</w:t>
      </w:r>
    </w:p>
    <w:tbl>
      <w:tblPr>
        <w:tblpPr w:leftFromText="180" w:rightFromText="180" w:vertAnchor="text" w:horzAnchor="margin" w:tblpXSpec="center" w:tblpY="112"/>
        <w:tblW w:w="497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3"/>
        <w:gridCol w:w="875"/>
        <w:gridCol w:w="903"/>
        <w:gridCol w:w="851"/>
        <w:gridCol w:w="710"/>
        <w:gridCol w:w="1132"/>
        <w:gridCol w:w="710"/>
        <w:gridCol w:w="710"/>
        <w:gridCol w:w="710"/>
        <w:gridCol w:w="992"/>
        <w:gridCol w:w="989"/>
        <w:gridCol w:w="1371"/>
        <w:gridCol w:w="1769"/>
        <w:gridCol w:w="860"/>
        <w:gridCol w:w="955"/>
        <w:gridCol w:w="1004"/>
      </w:tblGrid>
      <w:tr w:rsidR="00A50C77" w:rsidRPr="006D5E66" w14:paraId="63EAF160" w14:textId="77777777" w:rsidTr="00447A94">
        <w:trPr>
          <w:trHeight w:val="249"/>
        </w:trPr>
        <w:tc>
          <w:tcPr>
            <w:tcW w:w="535" w:type="pct"/>
            <w:gridSpan w:val="2"/>
            <w:vMerge w:val="restart"/>
            <w:tcBorders>
              <w:top w:val="single" w:sz="8" w:space="0" w:color="auto"/>
              <w:left w:val="single" w:sz="8" w:space="0" w:color="auto"/>
              <w:right w:val="single" w:sz="4" w:space="0" w:color="auto"/>
              <w:tl2br w:val="single" w:sz="4" w:space="0" w:color="auto"/>
            </w:tcBorders>
          </w:tcPr>
          <w:p w14:paraId="69EA979D" w14:textId="77777777" w:rsidR="00A50C77" w:rsidRPr="006D5E66" w:rsidRDefault="00A50C77" w:rsidP="00A50C77">
            <w:pPr>
              <w:snapToGrid w:val="0"/>
              <w:contextualSpacing/>
              <w:jc w:val="right"/>
              <w:rPr>
                <w:rFonts w:ascii="Times New Roman" w:eastAsia="標楷體" w:hAnsi="Times New Roman" w:cs="Times New Roman"/>
                <w:bCs/>
                <w:sz w:val="28"/>
                <w:szCs w:val="28"/>
              </w:rPr>
            </w:pPr>
            <w:bookmarkStart w:id="13" w:name="_Hlk23758590"/>
            <w:r w:rsidRPr="006D5E66">
              <w:rPr>
                <w:rFonts w:ascii="Times New Roman" w:eastAsia="標楷體" w:hAnsi="Times New Roman" w:cs="Times New Roman"/>
                <w:bCs/>
                <w:sz w:val="28"/>
                <w:szCs w:val="28"/>
              </w:rPr>
              <w:t>經費</w:t>
            </w:r>
          </w:p>
          <w:p w14:paraId="67C75D4A" w14:textId="77777777" w:rsidR="00A50C77" w:rsidRPr="006D5E66" w:rsidRDefault="00A50C77" w:rsidP="00A50C77">
            <w:pPr>
              <w:snapToGrid w:val="0"/>
              <w:contextualSpacing/>
              <w:jc w:val="center"/>
              <w:rPr>
                <w:rFonts w:ascii="Times New Roman" w:eastAsia="標楷體" w:hAnsi="Times New Roman" w:cs="Times New Roman"/>
                <w:bCs/>
                <w:sz w:val="28"/>
                <w:szCs w:val="28"/>
              </w:rPr>
            </w:pPr>
          </w:p>
          <w:p w14:paraId="6652D85E" w14:textId="77777777" w:rsidR="00A50C77" w:rsidRPr="006D5E66" w:rsidRDefault="00A50C77" w:rsidP="00A50C77">
            <w:pPr>
              <w:snapToGrid w:val="0"/>
              <w:contextualSpacing/>
              <w:jc w:val="center"/>
              <w:rPr>
                <w:rFonts w:ascii="Times New Roman" w:eastAsia="標楷體" w:hAnsi="Times New Roman" w:cs="Times New Roman"/>
                <w:bCs/>
                <w:sz w:val="28"/>
                <w:szCs w:val="28"/>
              </w:rPr>
            </w:pPr>
          </w:p>
          <w:p w14:paraId="13436AFD" w14:textId="77777777" w:rsidR="00A50C77" w:rsidRPr="006D5E66" w:rsidRDefault="00A50C77" w:rsidP="00A50C77">
            <w:pPr>
              <w:snapToGrid w:val="0"/>
              <w:contextualSpacing/>
              <w:jc w:val="center"/>
              <w:rPr>
                <w:rFonts w:ascii="Times New Roman" w:eastAsia="標楷體" w:hAnsi="Times New Roman" w:cs="Times New Roman"/>
                <w:bCs/>
                <w:sz w:val="28"/>
                <w:szCs w:val="28"/>
              </w:rPr>
            </w:pPr>
          </w:p>
          <w:p w14:paraId="1C6C2169" w14:textId="77777777" w:rsidR="00A50C77" w:rsidRPr="006D5E66" w:rsidRDefault="00A50C77" w:rsidP="00A50C77">
            <w:pPr>
              <w:snapToGrid w:val="0"/>
              <w:contextualSpacing/>
              <w:rPr>
                <w:rFonts w:ascii="Times New Roman" w:eastAsia="標楷體" w:hAnsi="Times New Roman" w:cs="Times New Roman"/>
                <w:bCs/>
                <w:sz w:val="28"/>
                <w:szCs w:val="28"/>
              </w:rPr>
            </w:pPr>
            <w:r w:rsidRPr="006D5E66">
              <w:rPr>
                <w:rFonts w:ascii="Times New Roman" w:eastAsia="標楷體" w:hAnsi="Times New Roman" w:cs="Times New Roman"/>
                <w:bCs/>
                <w:sz w:val="28"/>
                <w:szCs w:val="28"/>
              </w:rPr>
              <w:t>年度</w:t>
            </w:r>
          </w:p>
        </w:tc>
        <w:tc>
          <w:tcPr>
            <w:tcW w:w="2966" w:type="pct"/>
            <w:gridSpan w:val="10"/>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4A8724" w14:textId="21C8BF75"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sz w:val="28"/>
                <w:szCs w:val="28"/>
              </w:rPr>
              <w:t>補助經費</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A</w:t>
            </w:r>
            <w:r w:rsidR="00F50114">
              <w:rPr>
                <w:rFonts w:ascii="Times New Roman" w:eastAsia="標楷體" w:hAnsi="Times New Roman" w:cs="Times New Roman"/>
                <w:sz w:val="28"/>
                <w:szCs w:val="28"/>
              </w:rPr>
              <w:t>）</w:t>
            </w:r>
          </w:p>
        </w:tc>
        <w:tc>
          <w:tcPr>
            <w:tcW w:w="578" w:type="pct"/>
            <w:vMerge w:val="restart"/>
            <w:tcBorders>
              <w:top w:val="single" w:sz="8" w:space="0" w:color="auto"/>
              <w:left w:val="single" w:sz="4" w:space="0" w:color="auto"/>
              <w:right w:val="single" w:sz="4" w:space="0" w:color="auto"/>
            </w:tcBorders>
            <w:vAlign w:val="center"/>
          </w:tcPr>
          <w:p w14:paraId="73B9EF7E" w14:textId="33F496C8"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szCs w:val="28"/>
              </w:rPr>
              <w:t>建置校務研究系統並據以精進校務教學品質提升之策略</w:t>
            </w:r>
            <w:r w:rsidR="00F50114">
              <w:rPr>
                <w:rFonts w:ascii="Times New Roman" w:eastAsia="標楷體" w:hAnsi="Times New Roman" w:cs="Times New Roman"/>
                <w:szCs w:val="28"/>
              </w:rPr>
              <w:t>（</w:t>
            </w:r>
            <w:r w:rsidRPr="006D5E66">
              <w:rPr>
                <w:rFonts w:ascii="Times New Roman" w:eastAsia="標楷體" w:hAnsi="Times New Roman" w:cs="Times New Roman"/>
                <w:szCs w:val="28"/>
              </w:rPr>
              <w:t>F</w:t>
            </w:r>
            <w:r w:rsidR="00F50114">
              <w:rPr>
                <w:rFonts w:ascii="Times New Roman" w:eastAsia="標楷體" w:hAnsi="Times New Roman" w:cs="Times New Roman"/>
                <w:szCs w:val="28"/>
              </w:rPr>
              <w:t>）</w:t>
            </w:r>
          </w:p>
        </w:tc>
        <w:tc>
          <w:tcPr>
            <w:tcW w:w="281" w:type="pct"/>
            <w:vMerge w:val="restart"/>
            <w:tcBorders>
              <w:top w:val="single" w:sz="8" w:space="0" w:color="auto"/>
              <w:left w:val="single" w:sz="4" w:space="0" w:color="auto"/>
              <w:right w:val="single" w:sz="4" w:space="0" w:color="auto"/>
            </w:tcBorders>
            <w:shd w:val="clear" w:color="auto" w:fill="auto"/>
            <w:vAlign w:val="center"/>
          </w:tcPr>
          <w:p w14:paraId="59522BF2" w14:textId="18D30D82"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學校</w:t>
            </w:r>
          </w:p>
          <w:p w14:paraId="752F73A6" w14:textId="406CBFAD"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配合款</w:t>
            </w:r>
          </w:p>
          <w:p w14:paraId="3874A602" w14:textId="1954CFD5" w:rsidR="00A50C77" w:rsidRPr="006D5E66" w:rsidRDefault="00F50114" w:rsidP="00F50114">
            <w:pPr>
              <w:snapToGrid w:val="0"/>
              <w:spacing w:line="240" w:lineRule="exact"/>
              <w:contextualSpacing/>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w:t>
            </w:r>
            <w:r w:rsidR="00A50C77" w:rsidRPr="006D5E66">
              <w:rPr>
                <w:rFonts w:ascii="Times New Roman" w:eastAsia="標楷體" w:hAnsi="Times New Roman" w:cs="Times New Roman"/>
                <w:b/>
                <w:sz w:val="28"/>
                <w:szCs w:val="28"/>
              </w:rPr>
              <w:t>G</w:t>
            </w:r>
            <w:r>
              <w:rPr>
                <w:rFonts w:ascii="Times New Roman" w:eastAsia="標楷體" w:hAnsi="Times New Roman" w:cs="Times New Roman"/>
                <w:b/>
                <w:sz w:val="28"/>
                <w:szCs w:val="28"/>
              </w:rPr>
              <w:t>）</w:t>
            </w:r>
          </w:p>
        </w:tc>
        <w:tc>
          <w:tcPr>
            <w:tcW w:w="312" w:type="pct"/>
            <w:vMerge w:val="restart"/>
            <w:tcBorders>
              <w:top w:val="single" w:sz="8" w:space="0" w:color="auto"/>
              <w:left w:val="single" w:sz="4" w:space="0" w:color="auto"/>
              <w:right w:val="single" w:sz="4" w:space="0" w:color="auto"/>
            </w:tcBorders>
            <w:shd w:val="clear" w:color="auto" w:fill="auto"/>
            <w:vAlign w:val="center"/>
          </w:tcPr>
          <w:p w14:paraId="6E117A8F" w14:textId="04DF0B37" w:rsidR="00A50C77" w:rsidRPr="006D5E66" w:rsidRDefault="00A50C77" w:rsidP="00F50114">
            <w:pPr>
              <w:snapToGrid w:val="0"/>
              <w:spacing w:line="240" w:lineRule="exact"/>
              <w:contextualSpacing/>
              <w:jc w:val="center"/>
              <w:rPr>
                <w:rFonts w:ascii="Times New Roman" w:eastAsia="標楷體" w:hAnsi="Times New Roman" w:cs="Times New Roman"/>
                <w:sz w:val="22"/>
                <w:szCs w:val="28"/>
              </w:rPr>
            </w:pPr>
            <w:r w:rsidRPr="006D5E66">
              <w:rPr>
                <w:rFonts w:ascii="Times New Roman" w:eastAsia="標楷體" w:hAnsi="Times New Roman" w:cs="Times New Roman"/>
                <w:sz w:val="22"/>
                <w:szCs w:val="28"/>
              </w:rPr>
              <w:t>學校配合款占教育部補助款之百分比</w:t>
            </w:r>
          </w:p>
          <w:p w14:paraId="2F97A601" w14:textId="0E87EA78" w:rsidR="00A50C77" w:rsidRPr="006D5E66" w:rsidRDefault="00F50114" w:rsidP="00F50114">
            <w:pPr>
              <w:snapToGrid w:val="0"/>
              <w:spacing w:line="240" w:lineRule="exact"/>
              <w:contextualSpacing/>
              <w:jc w:val="center"/>
              <w:rPr>
                <w:rFonts w:ascii="Times New Roman" w:eastAsia="標楷體" w:hAnsi="Times New Roman" w:cs="Times New Roman"/>
                <w:sz w:val="28"/>
                <w:szCs w:val="28"/>
              </w:rPr>
            </w:pPr>
            <w:r w:rsidRPr="00F50114">
              <w:rPr>
                <w:rFonts w:ascii="Times New Roman" w:eastAsia="標楷體" w:hAnsi="Times New Roman" w:cs="Times New Roman"/>
                <w:sz w:val="20"/>
                <w:szCs w:val="28"/>
              </w:rPr>
              <w:t>（</w:t>
            </w:r>
            <w:r w:rsidR="00A50C77" w:rsidRPr="00F50114">
              <w:rPr>
                <w:rFonts w:ascii="Times New Roman" w:eastAsia="標楷體" w:hAnsi="Times New Roman" w:cs="Times New Roman"/>
                <w:sz w:val="20"/>
                <w:szCs w:val="28"/>
              </w:rPr>
              <w:t>G/A</w:t>
            </w:r>
            <w:r w:rsidRPr="00F50114">
              <w:rPr>
                <w:rFonts w:ascii="Times New Roman" w:eastAsia="標楷體" w:hAnsi="Times New Roman" w:cs="Times New Roman"/>
                <w:sz w:val="20"/>
                <w:szCs w:val="28"/>
              </w:rPr>
              <w:t>）</w:t>
            </w:r>
            <w:r w:rsidR="00A50C77" w:rsidRPr="00F50114">
              <w:rPr>
                <w:rFonts w:ascii="Times New Roman" w:eastAsia="標楷體" w:hAnsi="Times New Roman" w:cs="Times New Roman"/>
                <w:sz w:val="20"/>
                <w:szCs w:val="28"/>
              </w:rPr>
              <w:t>%</w:t>
            </w:r>
          </w:p>
        </w:tc>
        <w:tc>
          <w:tcPr>
            <w:tcW w:w="328" w:type="pct"/>
            <w:vMerge w:val="restart"/>
            <w:tcBorders>
              <w:top w:val="single" w:sz="8" w:space="0" w:color="auto"/>
              <w:left w:val="single" w:sz="4" w:space="0" w:color="auto"/>
              <w:right w:val="single" w:sz="8" w:space="0" w:color="auto"/>
            </w:tcBorders>
            <w:shd w:val="clear" w:color="auto" w:fill="auto"/>
            <w:vAlign w:val="center"/>
          </w:tcPr>
          <w:p w14:paraId="67C8371F" w14:textId="77777777"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總計</w:t>
            </w:r>
          </w:p>
          <w:p w14:paraId="06F79A66" w14:textId="5D39E815" w:rsidR="00A50C77" w:rsidRPr="006D5E66" w:rsidRDefault="00F50114" w:rsidP="00F50114">
            <w:pPr>
              <w:snapToGrid w:val="0"/>
              <w:spacing w:line="240" w:lineRule="exact"/>
              <w:contextualSpacing/>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w:t>
            </w:r>
            <w:r w:rsidR="00A50C77" w:rsidRPr="006D5E66">
              <w:rPr>
                <w:rFonts w:ascii="Times New Roman" w:eastAsia="標楷體" w:hAnsi="Times New Roman" w:cs="Times New Roman"/>
                <w:b/>
                <w:sz w:val="28"/>
                <w:szCs w:val="28"/>
              </w:rPr>
              <w:t>H=A+G</w:t>
            </w:r>
            <w:r>
              <w:rPr>
                <w:rFonts w:ascii="Times New Roman" w:eastAsia="標楷體" w:hAnsi="Times New Roman" w:cs="Times New Roman"/>
                <w:b/>
                <w:sz w:val="28"/>
                <w:szCs w:val="28"/>
              </w:rPr>
              <w:t>）</w:t>
            </w:r>
          </w:p>
        </w:tc>
      </w:tr>
      <w:tr w:rsidR="00A50C77" w:rsidRPr="006D5E66" w14:paraId="35EDE726" w14:textId="77777777" w:rsidTr="00A50C77">
        <w:trPr>
          <w:trHeight w:val="311"/>
        </w:trPr>
        <w:tc>
          <w:tcPr>
            <w:tcW w:w="535" w:type="pct"/>
            <w:gridSpan w:val="2"/>
            <w:vMerge/>
            <w:tcBorders>
              <w:left w:val="single" w:sz="8" w:space="0" w:color="auto"/>
              <w:right w:val="single" w:sz="4" w:space="0" w:color="auto"/>
              <w:tl2br w:val="single" w:sz="4" w:space="0" w:color="auto"/>
            </w:tcBorders>
          </w:tcPr>
          <w:p w14:paraId="473AE42A" w14:textId="77777777" w:rsidR="00A50C77" w:rsidRPr="006D5E66" w:rsidRDefault="00A50C77" w:rsidP="00A50C77">
            <w:pPr>
              <w:snapToGrid w:val="0"/>
              <w:contextualSpacing/>
              <w:jc w:val="center"/>
              <w:rPr>
                <w:rFonts w:ascii="Times New Roman" w:eastAsia="標楷體" w:hAnsi="Times New Roman" w:cs="Times New Roman"/>
                <w:bCs/>
                <w:sz w:val="28"/>
                <w:szCs w:val="28"/>
              </w:rPr>
            </w:pPr>
          </w:p>
        </w:tc>
        <w:tc>
          <w:tcPr>
            <w:tcW w:w="2195"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4FF580" w14:textId="5F4A616E" w:rsidR="00A50C77" w:rsidRPr="006D5E66" w:rsidRDefault="00A50C77" w:rsidP="00A50C77">
            <w:pPr>
              <w:snapToGrid w:val="0"/>
              <w:spacing w:line="240" w:lineRule="exact"/>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經常門</w:t>
            </w:r>
            <w:r w:rsidR="00F50114">
              <w:rPr>
                <w:rFonts w:ascii="Times New Roman" w:eastAsia="標楷體" w:hAnsi="Times New Roman" w:cs="Times New Roman"/>
                <w:sz w:val="28"/>
                <w:szCs w:val="28"/>
              </w:rPr>
              <w:t>（</w:t>
            </w:r>
            <w:r w:rsidRPr="006D5E66">
              <w:rPr>
                <w:rFonts w:ascii="Times New Roman" w:eastAsia="標楷體" w:hAnsi="Times New Roman" w:cs="Times New Roman"/>
                <w:sz w:val="28"/>
                <w:szCs w:val="28"/>
              </w:rPr>
              <w:t>B</w:t>
            </w:r>
            <w:r w:rsidR="00F50114">
              <w:rPr>
                <w:rFonts w:ascii="Times New Roman" w:eastAsia="標楷體" w:hAnsi="Times New Roman" w:cs="Times New Roman"/>
                <w:sz w:val="28"/>
                <w:szCs w:val="28"/>
              </w:rPr>
              <w:t>）</w:t>
            </w:r>
          </w:p>
        </w:tc>
        <w:tc>
          <w:tcPr>
            <w:tcW w:w="323"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B94F280" w14:textId="77777777" w:rsidR="00A50C77" w:rsidRPr="006D5E66" w:rsidRDefault="00A50C77" w:rsidP="00F50114">
            <w:pPr>
              <w:snapToGrid w:val="0"/>
              <w:spacing w:line="240" w:lineRule="exact"/>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資本門</w:t>
            </w:r>
          </w:p>
          <w:p w14:paraId="4B8A0BF6" w14:textId="6BFE36EA" w:rsidR="00A50C77" w:rsidRPr="006D5E66" w:rsidRDefault="00F50114" w:rsidP="00F50114">
            <w:pPr>
              <w:snapToGrid w:val="0"/>
              <w:spacing w:line="240" w:lineRule="exact"/>
              <w:contextualSpacing/>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sidR="00A50C77" w:rsidRPr="006D5E66">
              <w:rPr>
                <w:rFonts w:ascii="Times New Roman" w:eastAsia="標楷體" w:hAnsi="Times New Roman" w:cs="Times New Roman"/>
                <w:sz w:val="28"/>
                <w:szCs w:val="28"/>
              </w:rPr>
              <w:t>E</w:t>
            </w:r>
            <w:r>
              <w:rPr>
                <w:rFonts w:ascii="Times New Roman" w:eastAsia="標楷體" w:hAnsi="Times New Roman" w:cs="Times New Roman"/>
                <w:sz w:val="28"/>
                <w:szCs w:val="28"/>
              </w:rPr>
              <w:t>）</w:t>
            </w:r>
          </w:p>
        </w:tc>
        <w:tc>
          <w:tcPr>
            <w:tcW w:w="448" w:type="pct"/>
            <w:vMerge w:val="restart"/>
            <w:tcBorders>
              <w:left w:val="single" w:sz="4" w:space="0" w:color="auto"/>
              <w:right w:val="single" w:sz="4" w:space="0" w:color="auto"/>
            </w:tcBorders>
            <w:vAlign w:val="center"/>
          </w:tcPr>
          <w:p w14:paraId="09F9BBC1" w14:textId="5EDE0F81"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t>補助經費合計</w:t>
            </w:r>
            <w:r w:rsidR="00F50114" w:rsidRPr="00F50114">
              <w:rPr>
                <w:rFonts w:ascii="Times New Roman" w:eastAsia="標楷體" w:hAnsi="Times New Roman" w:cs="Times New Roman"/>
                <w:b/>
                <w:szCs w:val="28"/>
              </w:rPr>
              <w:t>（</w:t>
            </w:r>
            <w:r w:rsidRPr="00F50114">
              <w:rPr>
                <w:rFonts w:ascii="Times New Roman" w:eastAsia="標楷體" w:hAnsi="Times New Roman" w:cs="Times New Roman"/>
                <w:b/>
                <w:szCs w:val="28"/>
              </w:rPr>
              <w:t>A=B+E</w:t>
            </w:r>
            <w:r w:rsidR="00F50114" w:rsidRPr="00F50114">
              <w:rPr>
                <w:rFonts w:ascii="Times New Roman" w:eastAsia="標楷體" w:hAnsi="Times New Roman" w:cs="Times New Roman"/>
                <w:b/>
                <w:szCs w:val="28"/>
              </w:rPr>
              <w:t>）</w:t>
            </w:r>
          </w:p>
        </w:tc>
        <w:tc>
          <w:tcPr>
            <w:tcW w:w="578" w:type="pct"/>
            <w:vMerge/>
            <w:tcBorders>
              <w:left w:val="single" w:sz="4" w:space="0" w:color="auto"/>
              <w:right w:val="single" w:sz="4" w:space="0" w:color="auto"/>
            </w:tcBorders>
            <w:vAlign w:val="center"/>
          </w:tcPr>
          <w:p w14:paraId="4CA4975B" w14:textId="46F037E9" w:rsidR="00A50C77" w:rsidRPr="006D5E66" w:rsidRDefault="00A50C77" w:rsidP="00F50114">
            <w:pPr>
              <w:snapToGrid w:val="0"/>
              <w:spacing w:line="240" w:lineRule="exact"/>
              <w:contextualSpacing/>
              <w:jc w:val="center"/>
              <w:rPr>
                <w:rFonts w:ascii="Times New Roman" w:eastAsia="標楷體" w:hAnsi="Times New Roman" w:cs="Times New Roman"/>
                <w:szCs w:val="28"/>
              </w:rPr>
            </w:pPr>
          </w:p>
        </w:tc>
        <w:tc>
          <w:tcPr>
            <w:tcW w:w="281" w:type="pct"/>
            <w:vMerge/>
            <w:tcBorders>
              <w:left w:val="single" w:sz="4" w:space="0" w:color="auto"/>
              <w:right w:val="single" w:sz="4" w:space="0" w:color="auto"/>
            </w:tcBorders>
            <w:shd w:val="clear" w:color="auto" w:fill="auto"/>
            <w:vAlign w:val="center"/>
          </w:tcPr>
          <w:p w14:paraId="614F5965" w14:textId="77777777" w:rsidR="00A50C77" w:rsidRPr="006D5E66" w:rsidRDefault="00A50C77" w:rsidP="00F50114">
            <w:pPr>
              <w:snapToGrid w:val="0"/>
              <w:spacing w:line="240" w:lineRule="exact"/>
              <w:contextualSpacing/>
              <w:jc w:val="center"/>
              <w:rPr>
                <w:rFonts w:ascii="Times New Roman" w:eastAsia="標楷體" w:hAnsi="Times New Roman" w:cs="Times New Roman"/>
                <w:b/>
                <w:sz w:val="28"/>
                <w:szCs w:val="28"/>
              </w:rPr>
            </w:pPr>
          </w:p>
        </w:tc>
        <w:tc>
          <w:tcPr>
            <w:tcW w:w="312" w:type="pct"/>
            <w:vMerge/>
            <w:tcBorders>
              <w:left w:val="single" w:sz="4" w:space="0" w:color="auto"/>
              <w:right w:val="single" w:sz="4" w:space="0" w:color="auto"/>
            </w:tcBorders>
            <w:shd w:val="clear" w:color="auto" w:fill="auto"/>
            <w:vAlign w:val="center"/>
          </w:tcPr>
          <w:p w14:paraId="3C2561A4" w14:textId="77777777" w:rsidR="00A50C77" w:rsidRPr="006D5E66" w:rsidRDefault="00A50C77" w:rsidP="00F50114">
            <w:pPr>
              <w:snapToGrid w:val="0"/>
              <w:spacing w:line="240" w:lineRule="exact"/>
              <w:contextualSpacing/>
              <w:jc w:val="center"/>
              <w:rPr>
                <w:rFonts w:ascii="Times New Roman" w:eastAsia="標楷體" w:hAnsi="Times New Roman" w:cs="Times New Roman"/>
                <w:sz w:val="28"/>
                <w:szCs w:val="28"/>
              </w:rPr>
            </w:pPr>
          </w:p>
        </w:tc>
        <w:tc>
          <w:tcPr>
            <w:tcW w:w="328" w:type="pct"/>
            <w:vMerge/>
            <w:tcBorders>
              <w:left w:val="single" w:sz="4" w:space="0" w:color="auto"/>
              <w:right w:val="single" w:sz="8" w:space="0" w:color="auto"/>
            </w:tcBorders>
            <w:shd w:val="clear" w:color="auto" w:fill="auto"/>
            <w:vAlign w:val="center"/>
          </w:tcPr>
          <w:p w14:paraId="011FA447" w14:textId="77777777" w:rsidR="00A50C77" w:rsidRPr="006D5E66" w:rsidRDefault="00A50C77" w:rsidP="00F50114">
            <w:pPr>
              <w:snapToGrid w:val="0"/>
              <w:spacing w:line="240" w:lineRule="exact"/>
              <w:contextualSpacing/>
              <w:rPr>
                <w:rFonts w:ascii="Times New Roman" w:eastAsia="標楷體" w:hAnsi="Times New Roman" w:cs="Times New Roman"/>
                <w:b/>
                <w:sz w:val="28"/>
                <w:szCs w:val="28"/>
              </w:rPr>
            </w:pPr>
          </w:p>
        </w:tc>
      </w:tr>
      <w:tr w:rsidR="00A50C77" w:rsidRPr="006D5E66" w14:paraId="41587D71" w14:textId="77777777" w:rsidTr="00F50114">
        <w:trPr>
          <w:trHeight w:val="238"/>
        </w:trPr>
        <w:tc>
          <w:tcPr>
            <w:tcW w:w="535" w:type="pct"/>
            <w:gridSpan w:val="2"/>
            <w:vMerge/>
            <w:tcBorders>
              <w:left w:val="single" w:sz="8" w:space="0" w:color="auto"/>
              <w:right w:val="single" w:sz="4" w:space="0" w:color="auto"/>
              <w:tl2br w:val="single" w:sz="4" w:space="0" w:color="auto"/>
            </w:tcBorders>
          </w:tcPr>
          <w:p w14:paraId="02C96EDB" w14:textId="77777777" w:rsidR="00A50C77" w:rsidRPr="006D5E66" w:rsidRDefault="00A50C77" w:rsidP="00A50C77">
            <w:pPr>
              <w:snapToGrid w:val="0"/>
              <w:contextualSpacing/>
              <w:rPr>
                <w:rFonts w:ascii="Times New Roman" w:eastAsia="標楷體" w:hAnsi="Times New Roman" w:cs="Times New Roman"/>
                <w:sz w:val="28"/>
                <w:szCs w:val="28"/>
              </w:rPr>
            </w:pPr>
          </w:p>
        </w:tc>
        <w:tc>
          <w:tcPr>
            <w:tcW w:w="1175"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AE8288" w14:textId="5B7DE389" w:rsidR="00A50C77" w:rsidRPr="00F50114" w:rsidRDefault="00A50C77" w:rsidP="00F50114">
            <w:pPr>
              <w:snapToGrid w:val="0"/>
              <w:spacing w:line="240" w:lineRule="exact"/>
              <w:contextualSpacing/>
              <w:jc w:val="center"/>
              <w:rPr>
                <w:rFonts w:ascii="Times New Roman" w:eastAsia="標楷體" w:hAnsi="Times New Roman" w:cs="Times New Roman"/>
                <w:szCs w:val="28"/>
              </w:rPr>
            </w:pPr>
            <w:r w:rsidRPr="00F50114">
              <w:rPr>
                <w:rFonts w:ascii="Times New Roman" w:eastAsia="標楷體" w:hAnsi="Times New Roman" w:cs="Times New Roman"/>
                <w:szCs w:val="28"/>
              </w:rPr>
              <w:t>人事費</w:t>
            </w:r>
            <w:r w:rsidR="00F50114" w:rsidRPr="00F50114">
              <w:rPr>
                <w:rFonts w:ascii="Times New Roman" w:eastAsia="標楷體" w:hAnsi="Times New Roman" w:cs="Times New Roman"/>
                <w:szCs w:val="28"/>
              </w:rPr>
              <w:t>（</w:t>
            </w:r>
            <w:r w:rsidRPr="00F50114">
              <w:rPr>
                <w:rFonts w:ascii="Times New Roman" w:eastAsia="標楷體" w:hAnsi="Times New Roman" w:cs="Times New Roman"/>
                <w:szCs w:val="28"/>
              </w:rPr>
              <w:t>C</w:t>
            </w:r>
            <w:r w:rsidR="00F50114" w:rsidRPr="00F50114">
              <w:rPr>
                <w:rFonts w:ascii="Times New Roman" w:eastAsia="標楷體" w:hAnsi="Times New Roman" w:cs="Times New Roman"/>
                <w:szCs w:val="28"/>
              </w:rPr>
              <w:t>）</w:t>
            </w:r>
          </w:p>
        </w:tc>
        <w:tc>
          <w:tcPr>
            <w:tcW w:w="696" w:type="pct"/>
            <w:gridSpan w:val="3"/>
            <w:tcBorders>
              <w:top w:val="single" w:sz="4" w:space="0" w:color="auto"/>
              <w:left w:val="single" w:sz="4" w:space="0" w:color="auto"/>
              <w:right w:val="single" w:sz="4" w:space="0" w:color="auto"/>
            </w:tcBorders>
            <w:tcMar>
              <w:top w:w="15" w:type="dxa"/>
              <w:left w:w="15" w:type="dxa"/>
              <w:bottom w:w="0" w:type="dxa"/>
              <w:right w:w="15" w:type="dxa"/>
            </w:tcMar>
            <w:vAlign w:val="center"/>
          </w:tcPr>
          <w:p w14:paraId="35D24D03" w14:textId="0F68FB37" w:rsidR="00A50C77" w:rsidRPr="00F50114" w:rsidRDefault="00A50C77" w:rsidP="00F50114">
            <w:pPr>
              <w:snapToGrid w:val="0"/>
              <w:spacing w:line="240" w:lineRule="exact"/>
              <w:contextualSpacing/>
              <w:jc w:val="center"/>
              <w:rPr>
                <w:rFonts w:ascii="Times New Roman" w:eastAsia="標楷體" w:hAnsi="Times New Roman" w:cs="Times New Roman"/>
                <w:szCs w:val="28"/>
              </w:rPr>
            </w:pPr>
            <w:r w:rsidRPr="00F50114">
              <w:rPr>
                <w:rFonts w:ascii="Times New Roman" w:eastAsia="標楷體" w:hAnsi="Times New Roman" w:cs="Times New Roman"/>
                <w:szCs w:val="28"/>
              </w:rPr>
              <w:t>業務費</w:t>
            </w:r>
            <w:r w:rsidR="00F50114" w:rsidRPr="00F50114">
              <w:rPr>
                <w:rFonts w:ascii="Times New Roman" w:eastAsia="標楷體" w:hAnsi="Times New Roman" w:cs="Times New Roman"/>
                <w:szCs w:val="28"/>
              </w:rPr>
              <w:t>（</w:t>
            </w:r>
            <w:r w:rsidRPr="00F50114">
              <w:rPr>
                <w:rFonts w:ascii="Times New Roman" w:eastAsia="標楷體" w:hAnsi="Times New Roman" w:cs="Times New Roman"/>
                <w:szCs w:val="28"/>
              </w:rPr>
              <w:t>D</w:t>
            </w:r>
            <w:r w:rsidR="00F50114" w:rsidRPr="00F50114">
              <w:rPr>
                <w:rFonts w:ascii="Times New Roman" w:eastAsia="標楷體" w:hAnsi="Times New Roman" w:cs="Times New Roman"/>
                <w:szCs w:val="28"/>
              </w:rPr>
              <w:t>）</w:t>
            </w:r>
          </w:p>
        </w:tc>
        <w:tc>
          <w:tcPr>
            <w:tcW w:w="324" w:type="pct"/>
            <w:vMerge w:val="restart"/>
            <w:tcBorders>
              <w:top w:val="single" w:sz="4" w:space="0" w:color="auto"/>
              <w:left w:val="single" w:sz="4" w:space="0" w:color="auto"/>
              <w:right w:val="single" w:sz="4" w:space="0" w:color="auto"/>
            </w:tcBorders>
            <w:vAlign w:val="center"/>
          </w:tcPr>
          <w:p w14:paraId="5FE14000" w14:textId="6FA5FE5E" w:rsidR="00A50C77" w:rsidRPr="006D5E66" w:rsidRDefault="00A50C77" w:rsidP="00F50114">
            <w:pPr>
              <w:snapToGrid w:val="0"/>
              <w:spacing w:line="240" w:lineRule="exact"/>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小計</w:t>
            </w:r>
            <w:r w:rsidR="00F50114" w:rsidRPr="00F50114">
              <w:rPr>
                <w:rFonts w:ascii="Times New Roman" w:eastAsia="標楷體" w:hAnsi="Times New Roman" w:cs="Times New Roman"/>
                <w:szCs w:val="28"/>
              </w:rPr>
              <w:t>（</w:t>
            </w:r>
            <w:r w:rsidRPr="00F50114">
              <w:rPr>
                <w:rFonts w:ascii="Times New Roman" w:eastAsia="標楷體" w:hAnsi="Times New Roman" w:cs="Times New Roman"/>
                <w:szCs w:val="28"/>
              </w:rPr>
              <w:t>B=C+D</w:t>
            </w:r>
            <w:r w:rsidR="00F50114" w:rsidRPr="00F50114">
              <w:rPr>
                <w:rFonts w:ascii="Times New Roman" w:eastAsia="標楷體" w:hAnsi="Times New Roman" w:cs="Times New Roman"/>
                <w:szCs w:val="28"/>
              </w:rPr>
              <w:t>）</w:t>
            </w:r>
          </w:p>
        </w:tc>
        <w:tc>
          <w:tcPr>
            <w:tcW w:w="323" w:type="pct"/>
            <w:vMerge/>
            <w:tcBorders>
              <w:left w:val="single" w:sz="4" w:space="0" w:color="auto"/>
              <w:right w:val="single" w:sz="4" w:space="0" w:color="auto"/>
            </w:tcBorders>
            <w:vAlign w:val="center"/>
          </w:tcPr>
          <w:p w14:paraId="5F611B56" w14:textId="77777777" w:rsidR="00A50C77" w:rsidRPr="006D5E66" w:rsidRDefault="00A50C77" w:rsidP="00A50C77">
            <w:pPr>
              <w:snapToGrid w:val="0"/>
              <w:contextualSpacing/>
              <w:rPr>
                <w:rFonts w:ascii="Times New Roman" w:eastAsia="標楷體" w:hAnsi="Times New Roman" w:cs="Times New Roman"/>
                <w:sz w:val="28"/>
                <w:szCs w:val="28"/>
              </w:rPr>
            </w:pPr>
          </w:p>
        </w:tc>
        <w:tc>
          <w:tcPr>
            <w:tcW w:w="448" w:type="pct"/>
            <w:vMerge/>
            <w:tcBorders>
              <w:left w:val="single" w:sz="4" w:space="0" w:color="auto"/>
              <w:right w:val="single" w:sz="4" w:space="0" w:color="auto"/>
            </w:tcBorders>
          </w:tcPr>
          <w:p w14:paraId="2B629C31"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578" w:type="pct"/>
            <w:vMerge/>
            <w:tcBorders>
              <w:left w:val="single" w:sz="4" w:space="0" w:color="auto"/>
              <w:right w:val="single" w:sz="4" w:space="0" w:color="auto"/>
            </w:tcBorders>
          </w:tcPr>
          <w:p w14:paraId="010ED780"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281" w:type="pct"/>
            <w:vMerge/>
            <w:tcBorders>
              <w:left w:val="single" w:sz="4" w:space="0" w:color="auto"/>
              <w:right w:val="single" w:sz="4" w:space="0" w:color="auto"/>
            </w:tcBorders>
            <w:shd w:val="clear" w:color="auto" w:fill="auto"/>
            <w:vAlign w:val="center"/>
          </w:tcPr>
          <w:p w14:paraId="316DF8DB"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312" w:type="pct"/>
            <w:vMerge/>
            <w:tcBorders>
              <w:left w:val="single" w:sz="4" w:space="0" w:color="auto"/>
              <w:right w:val="single" w:sz="4" w:space="0" w:color="auto"/>
            </w:tcBorders>
            <w:shd w:val="clear" w:color="auto" w:fill="auto"/>
            <w:vAlign w:val="center"/>
          </w:tcPr>
          <w:p w14:paraId="62F0BB9B" w14:textId="77777777" w:rsidR="00A50C77" w:rsidRPr="006D5E66" w:rsidRDefault="00A50C77" w:rsidP="00A50C77">
            <w:pPr>
              <w:snapToGrid w:val="0"/>
              <w:contextualSpacing/>
              <w:rPr>
                <w:rFonts w:ascii="Times New Roman" w:eastAsia="標楷體" w:hAnsi="Times New Roman" w:cs="Times New Roman"/>
                <w:sz w:val="28"/>
                <w:szCs w:val="28"/>
              </w:rPr>
            </w:pPr>
          </w:p>
        </w:tc>
        <w:tc>
          <w:tcPr>
            <w:tcW w:w="328" w:type="pct"/>
            <w:vMerge/>
            <w:tcBorders>
              <w:left w:val="single" w:sz="4" w:space="0" w:color="auto"/>
              <w:right w:val="single" w:sz="8" w:space="0" w:color="auto"/>
            </w:tcBorders>
            <w:shd w:val="clear" w:color="auto" w:fill="auto"/>
            <w:vAlign w:val="center"/>
          </w:tcPr>
          <w:p w14:paraId="485A0AAD" w14:textId="77777777" w:rsidR="00A50C77" w:rsidRPr="006D5E66" w:rsidRDefault="00A50C77" w:rsidP="00A50C77">
            <w:pPr>
              <w:snapToGrid w:val="0"/>
              <w:contextualSpacing/>
              <w:rPr>
                <w:rFonts w:ascii="Times New Roman" w:eastAsia="標楷體" w:hAnsi="Times New Roman" w:cs="Times New Roman"/>
                <w:b/>
                <w:sz w:val="28"/>
                <w:szCs w:val="28"/>
              </w:rPr>
            </w:pPr>
          </w:p>
        </w:tc>
      </w:tr>
      <w:tr w:rsidR="00A50C77" w:rsidRPr="006D5E66" w14:paraId="46CB3E7A" w14:textId="77777777" w:rsidTr="00A50C77">
        <w:trPr>
          <w:trHeight w:val="40"/>
        </w:trPr>
        <w:tc>
          <w:tcPr>
            <w:tcW w:w="535" w:type="pct"/>
            <w:gridSpan w:val="2"/>
            <w:vMerge/>
            <w:tcBorders>
              <w:left w:val="single" w:sz="8" w:space="0" w:color="auto"/>
              <w:bottom w:val="single" w:sz="4" w:space="0" w:color="auto"/>
              <w:right w:val="single" w:sz="4" w:space="0" w:color="auto"/>
              <w:tl2br w:val="single" w:sz="4" w:space="0" w:color="auto"/>
            </w:tcBorders>
          </w:tcPr>
          <w:p w14:paraId="7AD135C8" w14:textId="77777777" w:rsidR="00A50C77" w:rsidRPr="006D5E66" w:rsidRDefault="00A50C77" w:rsidP="00A50C77">
            <w:pPr>
              <w:snapToGrid w:val="0"/>
              <w:contextualSpacing/>
              <w:rPr>
                <w:rFonts w:ascii="Times New Roman" w:eastAsia="標楷體"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0942C6" w14:textId="3071A17B"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 w:val="20"/>
                <w:szCs w:val="24"/>
              </w:rPr>
              <w:t>彈性薪資</w:t>
            </w:r>
            <w:r w:rsidR="00F50114">
              <w:rPr>
                <w:rFonts w:ascii="Times New Roman" w:eastAsia="標楷體" w:hAnsi="Times New Roman" w:cs="Times New Roman"/>
                <w:sz w:val="20"/>
                <w:szCs w:val="24"/>
              </w:rPr>
              <w:t>（</w:t>
            </w:r>
            <w:r w:rsidRPr="006D5E66">
              <w:rPr>
                <w:rFonts w:ascii="Times New Roman" w:eastAsia="標楷體" w:hAnsi="Times New Roman" w:cs="Times New Roman"/>
                <w:sz w:val="20"/>
                <w:szCs w:val="24"/>
              </w:rPr>
              <w:t>C1</w:t>
            </w:r>
            <w:r w:rsidR="00F50114">
              <w:rPr>
                <w:rFonts w:ascii="Times New Roman" w:eastAsia="標楷體" w:hAnsi="Times New Roman" w:cs="Times New Roman"/>
                <w:sz w:val="20"/>
                <w:szCs w:val="24"/>
              </w:rPr>
              <w:t>）</w:t>
            </w:r>
          </w:p>
        </w:tc>
        <w:tc>
          <w:tcPr>
            <w:tcW w:w="278" w:type="pct"/>
            <w:tcBorders>
              <w:top w:val="single" w:sz="4" w:space="0" w:color="auto"/>
              <w:left w:val="single" w:sz="4" w:space="0" w:color="auto"/>
              <w:bottom w:val="single" w:sz="4" w:space="0" w:color="auto"/>
              <w:right w:val="single" w:sz="4" w:space="0" w:color="auto"/>
            </w:tcBorders>
            <w:vAlign w:val="center"/>
          </w:tcPr>
          <w:p w14:paraId="49538F5B" w14:textId="25AA1E35"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 w:val="20"/>
                <w:szCs w:val="24"/>
              </w:rPr>
              <w:t>新聘教師薪資</w:t>
            </w:r>
            <w:r w:rsidR="00F50114">
              <w:rPr>
                <w:rFonts w:ascii="Times New Roman" w:eastAsia="標楷體" w:hAnsi="Times New Roman" w:cs="Times New Roman"/>
                <w:sz w:val="20"/>
                <w:szCs w:val="24"/>
              </w:rPr>
              <w:t>（</w:t>
            </w:r>
            <w:r w:rsidRPr="006D5E66">
              <w:rPr>
                <w:rFonts w:ascii="Times New Roman" w:eastAsia="標楷體" w:hAnsi="Times New Roman" w:cs="Times New Roman"/>
                <w:sz w:val="20"/>
                <w:szCs w:val="24"/>
              </w:rPr>
              <w:t>C2</w:t>
            </w:r>
            <w:r w:rsidR="00F50114">
              <w:rPr>
                <w:rFonts w:ascii="Times New Roman" w:eastAsia="標楷體" w:hAnsi="Times New Roman" w:cs="Times New Roman"/>
                <w:sz w:val="20"/>
                <w:szCs w:val="24"/>
              </w:rPr>
              <w:t>）</w:t>
            </w:r>
          </w:p>
        </w:tc>
        <w:tc>
          <w:tcPr>
            <w:tcW w:w="232" w:type="pct"/>
            <w:tcBorders>
              <w:top w:val="single" w:sz="4" w:space="0" w:color="auto"/>
              <w:left w:val="single" w:sz="4" w:space="0" w:color="auto"/>
              <w:bottom w:val="single" w:sz="4" w:space="0" w:color="auto"/>
              <w:right w:val="single" w:sz="4" w:space="0" w:color="auto"/>
            </w:tcBorders>
            <w:vAlign w:val="center"/>
          </w:tcPr>
          <w:p w14:paraId="25AF5F57" w14:textId="77777777"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 w:val="20"/>
                <w:szCs w:val="24"/>
              </w:rPr>
              <w:t>其他</w:t>
            </w:r>
          </w:p>
          <w:p w14:paraId="53E958CF" w14:textId="12A32C79" w:rsidR="00A50C77" w:rsidRPr="006D5E66" w:rsidRDefault="00F50114" w:rsidP="00F50114">
            <w:pPr>
              <w:snapToGrid w:val="0"/>
              <w:spacing w:line="240" w:lineRule="exact"/>
              <w:contextualSpacing/>
              <w:jc w:val="center"/>
              <w:rPr>
                <w:rFonts w:ascii="Times New Roman" w:eastAsia="標楷體" w:hAnsi="Times New Roman" w:cs="Times New Roman"/>
                <w:sz w:val="20"/>
                <w:szCs w:val="24"/>
              </w:rPr>
            </w:pPr>
            <w:r>
              <w:rPr>
                <w:rFonts w:ascii="Times New Roman" w:eastAsia="標楷體" w:hAnsi="Times New Roman" w:cs="Times New Roman"/>
                <w:sz w:val="20"/>
                <w:szCs w:val="24"/>
              </w:rPr>
              <w:t>（</w:t>
            </w:r>
            <w:r w:rsidR="00A50C77" w:rsidRPr="006D5E66">
              <w:rPr>
                <w:rFonts w:ascii="Times New Roman" w:eastAsia="標楷體" w:hAnsi="Times New Roman" w:cs="Times New Roman"/>
                <w:sz w:val="20"/>
                <w:szCs w:val="24"/>
              </w:rPr>
              <w:t>C3</w:t>
            </w:r>
            <w:r>
              <w:rPr>
                <w:rFonts w:ascii="Times New Roman" w:eastAsia="標楷體" w:hAnsi="Times New Roman" w:cs="Times New Roman"/>
                <w:sz w:val="20"/>
                <w:szCs w:val="24"/>
              </w:rPr>
              <w:t>）</w:t>
            </w:r>
          </w:p>
        </w:tc>
        <w:tc>
          <w:tcPr>
            <w:tcW w:w="370" w:type="pct"/>
            <w:tcBorders>
              <w:top w:val="single" w:sz="4" w:space="0" w:color="auto"/>
              <w:left w:val="single" w:sz="4" w:space="0" w:color="auto"/>
              <w:bottom w:val="single" w:sz="4" w:space="0" w:color="auto"/>
              <w:right w:val="single" w:sz="4" w:space="0" w:color="auto"/>
            </w:tcBorders>
            <w:vAlign w:val="center"/>
          </w:tcPr>
          <w:p w14:paraId="3A00CCA0" w14:textId="79656004"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Cs w:val="24"/>
              </w:rPr>
              <w:t>小計</w:t>
            </w:r>
            <w:r w:rsidR="00F50114" w:rsidRPr="00F50114">
              <w:rPr>
                <w:rFonts w:ascii="Times New Roman" w:eastAsia="標楷體" w:hAnsi="Times New Roman" w:cs="Times New Roman"/>
                <w:sz w:val="20"/>
                <w:szCs w:val="20"/>
              </w:rPr>
              <w:t>（</w:t>
            </w:r>
            <w:r w:rsidRPr="00F50114">
              <w:rPr>
                <w:rFonts w:ascii="Times New Roman" w:eastAsia="標楷體" w:hAnsi="Times New Roman" w:cs="Times New Roman"/>
                <w:sz w:val="20"/>
                <w:szCs w:val="20"/>
              </w:rPr>
              <w:t>C=C1+C2+C3</w:t>
            </w:r>
            <w:r w:rsidR="00F50114" w:rsidRPr="00F50114">
              <w:rPr>
                <w:rFonts w:ascii="Times New Roman" w:eastAsia="標楷體" w:hAnsi="Times New Roman" w:cs="Times New Roman"/>
                <w:sz w:val="20"/>
                <w:szCs w:val="20"/>
              </w:rPr>
              <w:t>）</w:t>
            </w:r>
          </w:p>
        </w:tc>
        <w:tc>
          <w:tcPr>
            <w:tcW w:w="232" w:type="pct"/>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D4AC7D4" w14:textId="39F1EE79"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 w:val="20"/>
                <w:szCs w:val="24"/>
              </w:rPr>
              <w:t>彈性</w:t>
            </w:r>
            <w:r w:rsidRPr="006D5E66">
              <w:rPr>
                <w:rFonts w:ascii="Times New Roman" w:eastAsia="標楷體" w:hAnsi="Times New Roman" w:cs="Times New Roman"/>
                <w:sz w:val="20"/>
                <w:szCs w:val="24"/>
              </w:rPr>
              <w:br/>
            </w:r>
            <w:r w:rsidRPr="006D5E66">
              <w:rPr>
                <w:rFonts w:ascii="Times New Roman" w:eastAsia="標楷體" w:hAnsi="Times New Roman" w:cs="Times New Roman"/>
                <w:sz w:val="20"/>
                <w:szCs w:val="24"/>
              </w:rPr>
              <w:t>薪資</w:t>
            </w:r>
            <w:r w:rsidRPr="006D5E66">
              <w:rPr>
                <w:rFonts w:ascii="Times New Roman" w:eastAsia="標楷體" w:hAnsi="Times New Roman" w:cs="Times New Roman"/>
                <w:sz w:val="20"/>
                <w:szCs w:val="24"/>
              </w:rPr>
              <w:br/>
            </w:r>
            <w:r w:rsidR="00F50114">
              <w:rPr>
                <w:rFonts w:ascii="Times New Roman" w:eastAsia="標楷體" w:hAnsi="Times New Roman" w:cs="Times New Roman"/>
                <w:sz w:val="20"/>
                <w:szCs w:val="24"/>
              </w:rPr>
              <w:t>（</w:t>
            </w:r>
            <w:r w:rsidRPr="006D5E66">
              <w:rPr>
                <w:rFonts w:ascii="Times New Roman" w:eastAsia="標楷體" w:hAnsi="Times New Roman" w:cs="Times New Roman"/>
                <w:sz w:val="20"/>
                <w:szCs w:val="24"/>
              </w:rPr>
              <w:t>D1</w:t>
            </w:r>
            <w:r w:rsidR="00F50114">
              <w:rPr>
                <w:rFonts w:ascii="Times New Roman" w:eastAsia="標楷體" w:hAnsi="Times New Roman" w:cs="Times New Roman"/>
                <w:sz w:val="20"/>
                <w:szCs w:val="24"/>
              </w:rPr>
              <w:t>）</w:t>
            </w:r>
          </w:p>
        </w:tc>
        <w:tc>
          <w:tcPr>
            <w:tcW w:w="232" w:type="pct"/>
            <w:tcBorders>
              <w:left w:val="single" w:sz="4" w:space="0" w:color="auto"/>
              <w:bottom w:val="single" w:sz="4" w:space="0" w:color="auto"/>
              <w:right w:val="single" w:sz="4" w:space="0" w:color="auto"/>
            </w:tcBorders>
            <w:vAlign w:val="center"/>
          </w:tcPr>
          <w:p w14:paraId="48827B9B" w14:textId="77777777"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 w:val="20"/>
                <w:szCs w:val="24"/>
              </w:rPr>
              <w:t>其他</w:t>
            </w:r>
          </w:p>
          <w:p w14:paraId="4C0A0F1E" w14:textId="3DA301E9" w:rsidR="00A50C77" w:rsidRPr="006D5E66" w:rsidRDefault="00F50114" w:rsidP="00F50114">
            <w:pPr>
              <w:snapToGrid w:val="0"/>
              <w:spacing w:line="240" w:lineRule="exact"/>
              <w:contextualSpacing/>
              <w:jc w:val="center"/>
              <w:rPr>
                <w:rFonts w:ascii="Times New Roman" w:eastAsia="標楷體" w:hAnsi="Times New Roman" w:cs="Times New Roman"/>
                <w:sz w:val="20"/>
                <w:szCs w:val="24"/>
              </w:rPr>
            </w:pPr>
            <w:r>
              <w:rPr>
                <w:rFonts w:ascii="Times New Roman" w:eastAsia="標楷體" w:hAnsi="Times New Roman" w:cs="Times New Roman"/>
                <w:sz w:val="20"/>
                <w:szCs w:val="24"/>
              </w:rPr>
              <w:t>（</w:t>
            </w:r>
            <w:r w:rsidR="00A50C77" w:rsidRPr="006D5E66">
              <w:rPr>
                <w:rFonts w:ascii="Times New Roman" w:eastAsia="標楷體" w:hAnsi="Times New Roman" w:cs="Times New Roman"/>
                <w:sz w:val="20"/>
                <w:szCs w:val="24"/>
              </w:rPr>
              <w:t>D2</w:t>
            </w:r>
            <w:r>
              <w:rPr>
                <w:rFonts w:ascii="Times New Roman" w:eastAsia="標楷體" w:hAnsi="Times New Roman" w:cs="Times New Roman"/>
                <w:sz w:val="20"/>
                <w:szCs w:val="24"/>
              </w:rPr>
              <w:t>）</w:t>
            </w:r>
          </w:p>
        </w:tc>
        <w:tc>
          <w:tcPr>
            <w:tcW w:w="232" w:type="pct"/>
            <w:tcBorders>
              <w:left w:val="single" w:sz="4" w:space="0" w:color="auto"/>
              <w:bottom w:val="single" w:sz="4" w:space="0" w:color="auto"/>
              <w:right w:val="single" w:sz="4" w:space="0" w:color="auto"/>
            </w:tcBorders>
            <w:vAlign w:val="center"/>
          </w:tcPr>
          <w:p w14:paraId="4BB6DE48" w14:textId="0C30DBE8" w:rsidR="00A50C77" w:rsidRPr="006D5E66" w:rsidRDefault="00A50C77" w:rsidP="00F50114">
            <w:pPr>
              <w:snapToGrid w:val="0"/>
              <w:spacing w:line="240" w:lineRule="exact"/>
              <w:contextualSpacing/>
              <w:jc w:val="center"/>
              <w:rPr>
                <w:rFonts w:ascii="Times New Roman" w:eastAsia="標楷體" w:hAnsi="Times New Roman" w:cs="Times New Roman"/>
                <w:sz w:val="20"/>
                <w:szCs w:val="24"/>
              </w:rPr>
            </w:pPr>
            <w:r w:rsidRPr="006D5E66">
              <w:rPr>
                <w:rFonts w:ascii="Times New Roman" w:eastAsia="標楷體" w:hAnsi="Times New Roman" w:cs="Times New Roman"/>
                <w:szCs w:val="24"/>
              </w:rPr>
              <w:t>小計</w:t>
            </w:r>
            <w:r w:rsidR="00F50114" w:rsidRPr="00F50114">
              <w:rPr>
                <w:rFonts w:ascii="Times New Roman" w:eastAsia="標楷體" w:hAnsi="Times New Roman" w:cs="Times New Roman"/>
                <w:sz w:val="20"/>
                <w:szCs w:val="20"/>
              </w:rPr>
              <w:t>（</w:t>
            </w:r>
            <w:r w:rsidRPr="00F50114">
              <w:rPr>
                <w:rFonts w:ascii="Times New Roman" w:eastAsia="標楷體" w:hAnsi="Times New Roman" w:cs="Times New Roman"/>
                <w:sz w:val="20"/>
                <w:szCs w:val="20"/>
              </w:rPr>
              <w:t>D=D1+D2</w:t>
            </w:r>
            <w:r w:rsidR="00F50114" w:rsidRPr="00F50114">
              <w:rPr>
                <w:rFonts w:ascii="Times New Roman" w:eastAsia="標楷體" w:hAnsi="Times New Roman" w:cs="Times New Roman"/>
                <w:sz w:val="20"/>
                <w:szCs w:val="20"/>
              </w:rPr>
              <w:t>）</w:t>
            </w:r>
          </w:p>
        </w:tc>
        <w:tc>
          <w:tcPr>
            <w:tcW w:w="324" w:type="pct"/>
            <w:vMerge/>
            <w:tcBorders>
              <w:left w:val="single" w:sz="4" w:space="0" w:color="auto"/>
              <w:bottom w:val="single" w:sz="4" w:space="0" w:color="auto"/>
              <w:right w:val="single" w:sz="4" w:space="0" w:color="auto"/>
            </w:tcBorders>
            <w:vAlign w:val="center"/>
          </w:tcPr>
          <w:p w14:paraId="417A46EC" w14:textId="77777777" w:rsidR="00A50C77" w:rsidRPr="006D5E66" w:rsidRDefault="00A50C77" w:rsidP="00F50114">
            <w:pPr>
              <w:snapToGrid w:val="0"/>
              <w:spacing w:line="240" w:lineRule="exact"/>
              <w:contextualSpacing/>
              <w:jc w:val="center"/>
              <w:rPr>
                <w:rFonts w:ascii="Times New Roman" w:eastAsia="標楷體" w:hAnsi="Times New Roman" w:cs="Times New Roman"/>
                <w:szCs w:val="24"/>
              </w:rPr>
            </w:pPr>
          </w:p>
        </w:tc>
        <w:tc>
          <w:tcPr>
            <w:tcW w:w="323" w:type="pct"/>
            <w:vMerge/>
            <w:tcBorders>
              <w:left w:val="single" w:sz="4" w:space="0" w:color="auto"/>
              <w:bottom w:val="single" w:sz="4" w:space="0" w:color="auto"/>
              <w:right w:val="single" w:sz="4" w:space="0" w:color="auto"/>
            </w:tcBorders>
            <w:vAlign w:val="center"/>
          </w:tcPr>
          <w:p w14:paraId="0AFFB29D" w14:textId="77777777" w:rsidR="00A50C77" w:rsidRPr="006D5E66" w:rsidRDefault="00A50C77" w:rsidP="00A50C77">
            <w:pPr>
              <w:snapToGrid w:val="0"/>
              <w:spacing w:line="240" w:lineRule="exact"/>
              <w:contextualSpacing/>
              <w:jc w:val="center"/>
              <w:rPr>
                <w:rFonts w:ascii="Times New Roman" w:eastAsia="標楷體" w:hAnsi="Times New Roman" w:cs="Times New Roman"/>
                <w:szCs w:val="24"/>
              </w:rPr>
            </w:pPr>
          </w:p>
        </w:tc>
        <w:tc>
          <w:tcPr>
            <w:tcW w:w="448" w:type="pct"/>
            <w:vMerge/>
            <w:tcBorders>
              <w:left w:val="single" w:sz="4" w:space="0" w:color="auto"/>
              <w:bottom w:val="single" w:sz="4" w:space="0" w:color="auto"/>
              <w:right w:val="single" w:sz="4" w:space="0" w:color="auto"/>
            </w:tcBorders>
          </w:tcPr>
          <w:p w14:paraId="0E73F393"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578" w:type="pct"/>
            <w:vMerge/>
            <w:tcBorders>
              <w:left w:val="single" w:sz="4" w:space="0" w:color="auto"/>
              <w:bottom w:val="single" w:sz="4" w:space="0" w:color="auto"/>
              <w:right w:val="single" w:sz="4" w:space="0" w:color="auto"/>
            </w:tcBorders>
          </w:tcPr>
          <w:p w14:paraId="11540D45"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281" w:type="pct"/>
            <w:vMerge/>
            <w:tcBorders>
              <w:left w:val="single" w:sz="4" w:space="0" w:color="auto"/>
              <w:bottom w:val="single" w:sz="4" w:space="0" w:color="auto"/>
              <w:right w:val="single" w:sz="4" w:space="0" w:color="auto"/>
            </w:tcBorders>
            <w:shd w:val="clear" w:color="auto" w:fill="auto"/>
            <w:vAlign w:val="center"/>
          </w:tcPr>
          <w:p w14:paraId="608DD2C0" w14:textId="77777777" w:rsidR="00A50C77" w:rsidRPr="006D5E66" w:rsidRDefault="00A50C77" w:rsidP="00A50C77">
            <w:pPr>
              <w:snapToGrid w:val="0"/>
              <w:contextualSpacing/>
              <w:rPr>
                <w:rFonts w:ascii="Times New Roman" w:eastAsia="標楷體" w:hAnsi="Times New Roman" w:cs="Times New Roman"/>
                <w:b/>
                <w:sz w:val="28"/>
                <w:szCs w:val="28"/>
              </w:rPr>
            </w:pPr>
          </w:p>
        </w:tc>
        <w:tc>
          <w:tcPr>
            <w:tcW w:w="312" w:type="pct"/>
            <w:vMerge/>
            <w:tcBorders>
              <w:left w:val="single" w:sz="4" w:space="0" w:color="auto"/>
              <w:bottom w:val="single" w:sz="4" w:space="0" w:color="auto"/>
              <w:right w:val="single" w:sz="4" w:space="0" w:color="auto"/>
            </w:tcBorders>
            <w:shd w:val="clear" w:color="auto" w:fill="auto"/>
            <w:vAlign w:val="center"/>
          </w:tcPr>
          <w:p w14:paraId="3BDB02EA" w14:textId="77777777" w:rsidR="00A50C77" w:rsidRPr="006D5E66" w:rsidRDefault="00A50C77" w:rsidP="00A50C77">
            <w:pPr>
              <w:snapToGrid w:val="0"/>
              <w:contextualSpacing/>
              <w:rPr>
                <w:rFonts w:ascii="Times New Roman" w:eastAsia="標楷體" w:hAnsi="Times New Roman" w:cs="Times New Roman"/>
                <w:sz w:val="28"/>
                <w:szCs w:val="28"/>
              </w:rPr>
            </w:pPr>
          </w:p>
        </w:tc>
        <w:tc>
          <w:tcPr>
            <w:tcW w:w="328" w:type="pct"/>
            <w:vMerge/>
            <w:tcBorders>
              <w:left w:val="single" w:sz="4" w:space="0" w:color="auto"/>
              <w:bottom w:val="single" w:sz="4" w:space="0" w:color="auto"/>
              <w:right w:val="single" w:sz="8" w:space="0" w:color="auto"/>
            </w:tcBorders>
            <w:shd w:val="clear" w:color="auto" w:fill="auto"/>
            <w:vAlign w:val="center"/>
          </w:tcPr>
          <w:p w14:paraId="5C0BABD0" w14:textId="77777777" w:rsidR="00A50C77" w:rsidRPr="006D5E66" w:rsidRDefault="00A50C77" w:rsidP="00A50C77">
            <w:pPr>
              <w:snapToGrid w:val="0"/>
              <w:contextualSpacing/>
              <w:rPr>
                <w:rFonts w:ascii="Times New Roman" w:eastAsia="標楷體" w:hAnsi="Times New Roman" w:cs="Times New Roman"/>
                <w:b/>
                <w:sz w:val="28"/>
                <w:szCs w:val="28"/>
              </w:rPr>
            </w:pPr>
          </w:p>
        </w:tc>
      </w:tr>
      <w:tr w:rsidR="00254636" w:rsidRPr="006D5E66" w14:paraId="024369BD" w14:textId="77777777" w:rsidTr="00A50C77">
        <w:trPr>
          <w:trHeight w:val="284"/>
        </w:trPr>
        <w:tc>
          <w:tcPr>
            <w:tcW w:w="249" w:type="pct"/>
            <w:vMerge w:val="restart"/>
            <w:tcBorders>
              <w:top w:val="single" w:sz="4" w:space="0" w:color="auto"/>
              <w:left w:val="single" w:sz="8" w:space="0" w:color="auto"/>
              <w:right w:val="single" w:sz="4" w:space="0" w:color="auto"/>
            </w:tcBorders>
            <w:vAlign w:val="center"/>
          </w:tcPr>
          <w:p w14:paraId="7E28A815" w14:textId="12837014" w:rsidR="00254636" w:rsidRPr="006D5E66" w:rsidRDefault="00254636" w:rsidP="00A50C77">
            <w:pPr>
              <w:snapToGrid w:val="0"/>
              <w:spacing w:line="240" w:lineRule="exact"/>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8"/>
                <w:szCs w:val="28"/>
              </w:rPr>
              <w:t>107</w:t>
            </w: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78C51EB1" w14:textId="32E810C5" w:rsidR="00254636" w:rsidRPr="006D5E66" w:rsidRDefault="00254636" w:rsidP="00A50C77">
            <w:pPr>
              <w:snapToGrid w:val="0"/>
              <w:contextualSpacing/>
              <w:jc w:val="center"/>
              <w:rPr>
                <w:rFonts w:ascii="Times New Roman" w:eastAsia="標楷體" w:hAnsi="Times New Roman" w:cs="Times New Roman"/>
                <w:bCs/>
                <w:sz w:val="21"/>
                <w:szCs w:val="28"/>
              </w:rPr>
            </w:pPr>
            <w:r w:rsidRPr="006D5E66">
              <w:rPr>
                <w:rFonts w:ascii="Times New Roman" w:eastAsia="標楷體" w:hAnsi="Times New Roman" w:cs="Times New Roman"/>
                <w:bCs/>
                <w:sz w:val="21"/>
                <w:szCs w:val="28"/>
              </w:rPr>
              <w:t>核定數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7704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2DA1C2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5476899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288362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8D2587E"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right w:val="single" w:sz="4" w:space="0" w:color="auto"/>
            </w:tcBorders>
            <w:vAlign w:val="center"/>
          </w:tcPr>
          <w:p w14:paraId="1899C5B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right w:val="single" w:sz="4" w:space="0" w:color="auto"/>
            </w:tcBorders>
            <w:vAlign w:val="center"/>
          </w:tcPr>
          <w:p w14:paraId="1E922BAB" w14:textId="48A0B87C"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68A20D1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DE3B7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079C694D"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1680685F"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730BD3B"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3D86D8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20EEBFDE"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54223A5D" w14:textId="77777777" w:rsidTr="00A50C77">
        <w:trPr>
          <w:trHeight w:val="284"/>
        </w:trPr>
        <w:tc>
          <w:tcPr>
            <w:tcW w:w="249" w:type="pct"/>
            <w:vMerge/>
            <w:tcBorders>
              <w:left w:val="single" w:sz="8" w:space="0" w:color="auto"/>
              <w:right w:val="single" w:sz="4" w:space="0" w:color="auto"/>
            </w:tcBorders>
            <w:vAlign w:val="center"/>
          </w:tcPr>
          <w:p w14:paraId="68052074" w14:textId="77777777" w:rsidR="00254636" w:rsidRPr="006D5E66" w:rsidRDefault="00254636" w:rsidP="00A50C77">
            <w:pPr>
              <w:snapToGrid w:val="0"/>
              <w:spacing w:line="240" w:lineRule="exact"/>
              <w:contextualSpacing/>
              <w:jc w:val="center"/>
              <w:rPr>
                <w:rFonts w:ascii="Times New Roman" w:eastAsia="標楷體" w:hAnsi="Times New Roman" w:cs="Times New Roman"/>
                <w:bCs/>
                <w:sz w:val="20"/>
                <w:szCs w:val="28"/>
              </w:rPr>
            </w:pP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7BAEC2A" w14:textId="7E382A9E" w:rsidR="00254636" w:rsidRPr="006D5E66" w:rsidRDefault="00254636" w:rsidP="00A50C77">
            <w:pPr>
              <w:snapToGrid w:val="0"/>
              <w:contextualSpacing/>
              <w:jc w:val="center"/>
              <w:rPr>
                <w:rFonts w:ascii="Times New Roman" w:eastAsia="標楷體" w:hAnsi="Times New Roman" w:cs="Times New Roman"/>
                <w:bCs/>
                <w:sz w:val="21"/>
                <w:szCs w:val="28"/>
              </w:rPr>
            </w:pPr>
            <w:proofErr w:type="gramStart"/>
            <w:r w:rsidRPr="006D5E66">
              <w:rPr>
                <w:rFonts w:ascii="Times New Roman" w:eastAsia="標楷體" w:hAnsi="Times New Roman" w:cs="Times New Roman"/>
                <w:bCs/>
                <w:sz w:val="21"/>
                <w:szCs w:val="28"/>
              </w:rPr>
              <w:t>實支數</w:t>
            </w:r>
            <w:proofErr w:type="gramEnd"/>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02E1E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0EA1EC5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4F44B4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AF99B5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5024F00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3419460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34C8643E" w14:textId="0072D368"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06BA74F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26FF47"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051C19D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2217244B"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CD82204"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A9DEC5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577F9273"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6FEAEEF0" w14:textId="77777777" w:rsidTr="00A50C77">
        <w:trPr>
          <w:trHeight w:val="284"/>
        </w:trPr>
        <w:tc>
          <w:tcPr>
            <w:tcW w:w="249" w:type="pct"/>
            <w:vMerge/>
            <w:tcBorders>
              <w:left w:val="single" w:sz="8" w:space="0" w:color="auto"/>
              <w:right w:val="single" w:sz="4" w:space="0" w:color="auto"/>
            </w:tcBorders>
            <w:vAlign w:val="center"/>
          </w:tcPr>
          <w:p w14:paraId="0546B1C4" w14:textId="77777777" w:rsidR="00254636" w:rsidRPr="006D5E66" w:rsidRDefault="00254636" w:rsidP="00A50C77">
            <w:pPr>
              <w:snapToGrid w:val="0"/>
              <w:spacing w:line="240" w:lineRule="exact"/>
              <w:contextualSpacing/>
              <w:jc w:val="center"/>
              <w:rPr>
                <w:rFonts w:ascii="Times New Roman" w:eastAsia="標楷體" w:hAnsi="Times New Roman" w:cs="Times New Roman"/>
                <w:bCs/>
                <w:sz w:val="20"/>
                <w:szCs w:val="28"/>
              </w:rPr>
            </w:pP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041E6680" w14:textId="4CE43F49"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1"/>
                <w:szCs w:val="28"/>
              </w:rPr>
              <w:t>執行率</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4EFC1E"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7A2AC68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560F8C7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D8BFC6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23A5C80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29F6E9C4"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6E5EF972" w14:textId="5A1646C5"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4C94782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D380F5"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2B0727B3"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4C8AB8B2"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0DC6720"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26CDDA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45808E96"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6DBDF28C" w14:textId="77777777" w:rsidTr="00A50C77">
        <w:trPr>
          <w:trHeight w:val="284"/>
        </w:trPr>
        <w:tc>
          <w:tcPr>
            <w:tcW w:w="249" w:type="pct"/>
            <w:vMerge w:val="restart"/>
            <w:tcBorders>
              <w:left w:val="single" w:sz="8" w:space="0" w:color="auto"/>
              <w:right w:val="single" w:sz="4" w:space="0" w:color="auto"/>
            </w:tcBorders>
            <w:vAlign w:val="center"/>
          </w:tcPr>
          <w:p w14:paraId="6F3C3313" w14:textId="07391BC4"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8"/>
                <w:szCs w:val="28"/>
              </w:rPr>
              <w:t>108</w:t>
            </w: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738061AD" w14:textId="1344B33D"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1"/>
                <w:szCs w:val="28"/>
              </w:rPr>
              <w:t>核定數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3031D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6F4F90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4F020E94"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1CF634D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66F8D69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734C884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2C55ACE4" w14:textId="67FCC405"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6DD674A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47067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AD0A3C7"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1127F63E"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51E600C"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95776B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6B711EF8"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2FDAD2DE" w14:textId="77777777" w:rsidTr="00A50C77">
        <w:trPr>
          <w:trHeight w:val="284"/>
        </w:trPr>
        <w:tc>
          <w:tcPr>
            <w:tcW w:w="249" w:type="pct"/>
            <w:vMerge/>
            <w:tcBorders>
              <w:left w:val="single" w:sz="8" w:space="0" w:color="auto"/>
              <w:bottom w:val="single" w:sz="4" w:space="0" w:color="auto"/>
              <w:right w:val="single" w:sz="4" w:space="0" w:color="auto"/>
            </w:tcBorders>
            <w:vAlign w:val="center"/>
          </w:tcPr>
          <w:p w14:paraId="77B4974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661CA954" w14:textId="14CE33A2" w:rsidR="00254636" w:rsidRPr="006D5E66" w:rsidRDefault="00254636" w:rsidP="00A50C77">
            <w:pPr>
              <w:snapToGrid w:val="0"/>
              <w:contextualSpacing/>
              <w:jc w:val="center"/>
              <w:rPr>
                <w:rFonts w:ascii="Times New Roman" w:eastAsia="標楷體" w:hAnsi="Times New Roman" w:cs="Times New Roman"/>
                <w:bCs/>
                <w:sz w:val="21"/>
                <w:szCs w:val="28"/>
              </w:rPr>
            </w:pPr>
            <w:proofErr w:type="gramStart"/>
            <w:r w:rsidRPr="006D5E66">
              <w:rPr>
                <w:rFonts w:ascii="Times New Roman" w:eastAsia="標楷體" w:hAnsi="Times New Roman" w:cs="Times New Roman"/>
                <w:bCs/>
                <w:sz w:val="21"/>
                <w:szCs w:val="28"/>
              </w:rPr>
              <w:t>實支數</w:t>
            </w:r>
            <w:proofErr w:type="gramEnd"/>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8E53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289F3A5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F8CF14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D11A91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1F27950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4C8D68D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09914927" w14:textId="435E9930"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25B0169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5E7165"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15311CCA"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182A36D8"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686BE8F"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492F5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04AB049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14502A01" w14:textId="77777777" w:rsidTr="00A50C77">
        <w:trPr>
          <w:trHeight w:val="284"/>
        </w:trPr>
        <w:tc>
          <w:tcPr>
            <w:tcW w:w="249" w:type="pct"/>
            <w:vMerge/>
            <w:tcBorders>
              <w:left w:val="single" w:sz="8" w:space="0" w:color="auto"/>
              <w:bottom w:val="single" w:sz="4" w:space="0" w:color="auto"/>
              <w:right w:val="single" w:sz="4" w:space="0" w:color="auto"/>
            </w:tcBorders>
            <w:vAlign w:val="center"/>
          </w:tcPr>
          <w:p w14:paraId="668B12C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005C1B03" w14:textId="148A35AC"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1"/>
                <w:szCs w:val="28"/>
              </w:rPr>
              <w:t>執行率</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84F6D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4FFE6B2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E617F3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D5B8A0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5B47C7A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6BC36DF7"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2BCBD96F" w14:textId="1AAF89D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46614074"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F286C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42290B3C"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3BA0C434"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193DCB4"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086A8C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0904B2E8"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4BA28415" w14:textId="77777777" w:rsidTr="00A50C77">
        <w:trPr>
          <w:trHeight w:val="284"/>
        </w:trPr>
        <w:tc>
          <w:tcPr>
            <w:tcW w:w="249" w:type="pct"/>
            <w:vMerge w:val="restart"/>
            <w:tcBorders>
              <w:top w:val="single" w:sz="4" w:space="0" w:color="auto"/>
              <w:left w:val="single" w:sz="8" w:space="0" w:color="auto"/>
              <w:right w:val="single" w:sz="4" w:space="0" w:color="auto"/>
            </w:tcBorders>
            <w:vAlign w:val="center"/>
          </w:tcPr>
          <w:p w14:paraId="2B0ED8C6" w14:textId="21858810" w:rsidR="00254636" w:rsidRPr="006D5E66" w:rsidRDefault="00254636" w:rsidP="00A50C77">
            <w:pPr>
              <w:snapToGrid w:val="0"/>
              <w:spacing w:line="240" w:lineRule="exact"/>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8"/>
                <w:szCs w:val="28"/>
              </w:rPr>
              <w:t>109</w:t>
            </w:r>
          </w:p>
        </w:tc>
        <w:tc>
          <w:tcPr>
            <w:tcW w:w="286" w:type="pct"/>
            <w:tcBorders>
              <w:top w:val="single" w:sz="4" w:space="0" w:color="auto"/>
              <w:left w:val="single" w:sz="8" w:space="0" w:color="auto"/>
              <w:right w:val="single" w:sz="4" w:space="0" w:color="auto"/>
            </w:tcBorders>
            <w:tcMar>
              <w:top w:w="15" w:type="dxa"/>
              <w:left w:w="15" w:type="dxa"/>
              <w:bottom w:w="0" w:type="dxa"/>
              <w:right w:w="15" w:type="dxa"/>
            </w:tcMar>
            <w:vAlign w:val="center"/>
          </w:tcPr>
          <w:p w14:paraId="739EFDC4" w14:textId="164D83D0"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1"/>
                <w:szCs w:val="28"/>
              </w:rPr>
              <w:t>核定數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7A403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2DFF3DB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3EED83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CE8934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42F6163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75BE257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316830CA" w14:textId="0EFE0AEE"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05248F3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974F6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5CD15A0"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37C38FB7"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46D2B3B"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B2068C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356054D0"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66E8BE33" w14:textId="77777777" w:rsidTr="00A50C77">
        <w:trPr>
          <w:trHeight w:val="284"/>
        </w:trPr>
        <w:tc>
          <w:tcPr>
            <w:tcW w:w="249" w:type="pct"/>
            <w:vMerge/>
            <w:tcBorders>
              <w:left w:val="single" w:sz="8" w:space="0" w:color="auto"/>
              <w:right w:val="single" w:sz="4" w:space="0" w:color="auto"/>
            </w:tcBorders>
            <w:vAlign w:val="center"/>
          </w:tcPr>
          <w:p w14:paraId="639DA42E" w14:textId="77777777" w:rsidR="00254636" w:rsidRPr="006D5E66" w:rsidRDefault="00254636" w:rsidP="00A50C77">
            <w:pPr>
              <w:snapToGrid w:val="0"/>
              <w:spacing w:line="240" w:lineRule="exact"/>
              <w:contextualSpacing/>
              <w:jc w:val="center"/>
              <w:rPr>
                <w:rFonts w:ascii="Times New Roman" w:eastAsia="標楷體" w:hAnsi="Times New Roman" w:cs="Times New Roman"/>
                <w:bCs/>
                <w:sz w:val="28"/>
                <w:szCs w:val="28"/>
              </w:rPr>
            </w:pPr>
          </w:p>
        </w:tc>
        <w:tc>
          <w:tcPr>
            <w:tcW w:w="286" w:type="pct"/>
            <w:tcBorders>
              <w:top w:val="single" w:sz="4" w:space="0" w:color="auto"/>
              <w:left w:val="single" w:sz="8" w:space="0" w:color="auto"/>
              <w:right w:val="single" w:sz="4" w:space="0" w:color="auto"/>
            </w:tcBorders>
            <w:tcMar>
              <w:top w:w="15" w:type="dxa"/>
              <w:left w:w="15" w:type="dxa"/>
              <w:bottom w:w="0" w:type="dxa"/>
              <w:right w:w="15" w:type="dxa"/>
            </w:tcMar>
            <w:vAlign w:val="center"/>
          </w:tcPr>
          <w:p w14:paraId="31B06369" w14:textId="7906D425" w:rsidR="00254636" w:rsidRPr="006D5E66" w:rsidRDefault="00254636" w:rsidP="00A50C77">
            <w:pPr>
              <w:snapToGrid w:val="0"/>
              <w:contextualSpacing/>
              <w:jc w:val="center"/>
              <w:rPr>
                <w:rFonts w:ascii="Times New Roman" w:eastAsia="標楷體" w:hAnsi="Times New Roman" w:cs="Times New Roman"/>
                <w:bCs/>
                <w:szCs w:val="28"/>
              </w:rPr>
            </w:pPr>
            <w:proofErr w:type="gramStart"/>
            <w:r w:rsidRPr="006D5E66">
              <w:rPr>
                <w:rFonts w:ascii="Times New Roman" w:eastAsia="標楷體" w:hAnsi="Times New Roman" w:cs="Times New Roman"/>
                <w:bCs/>
                <w:sz w:val="21"/>
                <w:szCs w:val="28"/>
              </w:rPr>
              <w:t>實支數</w:t>
            </w:r>
            <w:proofErr w:type="gramEnd"/>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E27FC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4A4D87F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1B667DF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45FBB8D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tcMar>
              <w:top w:w="15" w:type="dxa"/>
              <w:left w:w="15" w:type="dxa"/>
              <w:bottom w:w="0" w:type="dxa"/>
              <w:right w:w="15" w:type="dxa"/>
            </w:tcMar>
            <w:vAlign w:val="center"/>
          </w:tcPr>
          <w:p w14:paraId="64EEBB7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359B8AC5"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right w:val="single" w:sz="4" w:space="0" w:color="auto"/>
            </w:tcBorders>
            <w:vAlign w:val="center"/>
          </w:tcPr>
          <w:p w14:paraId="2B2771A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23409F9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38127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F2A380D"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71B5211D"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CC44B66"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18D574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4659323A"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2136DEFA" w14:textId="77777777" w:rsidTr="00A50C77">
        <w:trPr>
          <w:trHeight w:val="284"/>
        </w:trPr>
        <w:tc>
          <w:tcPr>
            <w:tcW w:w="249" w:type="pct"/>
            <w:vMerge/>
            <w:tcBorders>
              <w:left w:val="single" w:sz="8" w:space="0" w:color="auto"/>
              <w:bottom w:val="single" w:sz="4" w:space="0" w:color="auto"/>
              <w:right w:val="single" w:sz="4" w:space="0" w:color="auto"/>
            </w:tcBorders>
            <w:vAlign w:val="center"/>
          </w:tcPr>
          <w:p w14:paraId="1D04FE7E" w14:textId="77777777" w:rsidR="00254636" w:rsidRPr="006D5E66" w:rsidRDefault="00254636" w:rsidP="00A50C77">
            <w:pPr>
              <w:snapToGrid w:val="0"/>
              <w:spacing w:line="240" w:lineRule="exact"/>
              <w:contextualSpacing/>
              <w:jc w:val="center"/>
              <w:rPr>
                <w:rFonts w:ascii="Times New Roman" w:eastAsia="標楷體" w:hAnsi="Times New Roman" w:cs="Times New Roman"/>
                <w:bCs/>
                <w:sz w:val="28"/>
                <w:szCs w:val="28"/>
              </w:rPr>
            </w:pPr>
          </w:p>
        </w:tc>
        <w:tc>
          <w:tcPr>
            <w:tcW w:w="286" w:type="pc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63A3F612" w14:textId="6B1D2473" w:rsidR="00254636" w:rsidRPr="006D5E66" w:rsidRDefault="00254636" w:rsidP="00A50C77">
            <w:pPr>
              <w:snapToGrid w:val="0"/>
              <w:contextualSpacing/>
              <w:jc w:val="center"/>
              <w:rPr>
                <w:rFonts w:ascii="Times New Roman" w:eastAsia="標楷體" w:hAnsi="Times New Roman" w:cs="Times New Roman"/>
                <w:bCs/>
                <w:szCs w:val="28"/>
              </w:rPr>
            </w:pPr>
            <w:r w:rsidRPr="006D5E66">
              <w:rPr>
                <w:rFonts w:ascii="Times New Roman" w:eastAsia="標楷體" w:hAnsi="Times New Roman" w:cs="Times New Roman"/>
                <w:bCs/>
                <w:sz w:val="21"/>
                <w:szCs w:val="28"/>
              </w:rPr>
              <w:t>執行率</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2409A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59206F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1E22AC7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33E3C0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5927FC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bottom w:val="single" w:sz="4" w:space="0" w:color="auto"/>
              <w:right w:val="single" w:sz="4" w:space="0" w:color="auto"/>
            </w:tcBorders>
            <w:vAlign w:val="center"/>
          </w:tcPr>
          <w:p w14:paraId="103C28C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left w:val="single" w:sz="4" w:space="0" w:color="auto"/>
              <w:bottom w:val="single" w:sz="4" w:space="0" w:color="auto"/>
              <w:right w:val="single" w:sz="4" w:space="0" w:color="auto"/>
            </w:tcBorders>
            <w:vAlign w:val="center"/>
          </w:tcPr>
          <w:p w14:paraId="6EF5BC3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6441E32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B4BF2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0716803C"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05422656"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5C56EFB"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23F86C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8" w:space="0" w:color="auto"/>
            </w:tcBorders>
            <w:shd w:val="clear" w:color="auto" w:fill="auto"/>
            <w:vAlign w:val="center"/>
          </w:tcPr>
          <w:p w14:paraId="2A23245D"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29ADE459" w14:textId="77777777" w:rsidTr="00A50C77">
        <w:trPr>
          <w:trHeight w:val="284"/>
        </w:trPr>
        <w:tc>
          <w:tcPr>
            <w:tcW w:w="249" w:type="pct"/>
            <w:vMerge w:val="restart"/>
            <w:tcBorders>
              <w:top w:val="single" w:sz="4" w:space="0" w:color="auto"/>
              <w:left w:val="single" w:sz="4" w:space="0" w:color="auto"/>
              <w:bottom w:val="single" w:sz="4" w:space="0" w:color="auto"/>
              <w:right w:val="single" w:sz="4" w:space="0" w:color="auto"/>
            </w:tcBorders>
            <w:vAlign w:val="center"/>
          </w:tcPr>
          <w:p w14:paraId="34B1EF46" w14:textId="366A0A28" w:rsidR="00254636" w:rsidRPr="006D5E66" w:rsidRDefault="00254636" w:rsidP="00A50C77">
            <w:pPr>
              <w:snapToGrid w:val="0"/>
              <w:contextualSpacing/>
              <w:jc w:val="center"/>
              <w:rPr>
                <w:rFonts w:ascii="Times New Roman" w:eastAsia="標楷體" w:hAnsi="Times New Roman" w:cs="Times New Roman"/>
                <w:bCs/>
                <w:sz w:val="28"/>
                <w:szCs w:val="28"/>
              </w:rPr>
            </w:pPr>
            <w:r w:rsidRPr="006D5E66">
              <w:rPr>
                <w:rFonts w:ascii="Times New Roman" w:eastAsia="標楷體" w:hAnsi="Times New Roman" w:cs="Times New Roman"/>
                <w:bCs/>
                <w:sz w:val="28"/>
                <w:szCs w:val="28"/>
              </w:rPr>
              <w:t>110</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351B82" w14:textId="09AE124A" w:rsidR="00254636" w:rsidRPr="006D5E66" w:rsidRDefault="00254636" w:rsidP="00A50C77">
            <w:pPr>
              <w:snapToGrid w:val="0"/>
              <w:contextualSpacing/>
              <w:jc w:val="center"/>
              <w:rPr>
                <w:rFonts w:ascii="Times New Roman" w:eastAsia="標楷體" w:hAnsi="Times New Roman" w:cs="Times New Roman"/>
                <w:bCs/>
                <w:szCs w:val="28"/>
              </w:rPr>
            </w:pPr>
            <w:r w:rsidRPr="006D5E66">
              <w:rPr>
                <w:rFonts w:ascii="Times New Roman" w:eastAsia="標楷體" w:hAnsi="Times New Roman" w:cs="Times New Roman"/>
                <w:bCs/>
                <w:sz w:val="21"/>
                <w:szCs w:val="28"/>
              </w:rPr>
              <w:t>核定數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6D243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7713319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6623F0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217D86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E854E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80E130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17D62630" w14:textId="6A28DE62"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0D83C49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19EE2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64D266CC"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76BE7A05"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45C10D3"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AFE1DA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1C3A56B"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4ED293F0" w14:textId="77777777" w:rsidTr="00A50C77">
        <w:trPr>
          <w:trHeight w:val="284"/>
        </w:trPr>
        <w:tc>
          <w:tcPr>
            <w:tcW w:w="249" w:type="pct"/>
            <w:vMerge/>
            <w:tcBorders>
              <w:top w:val="single" w:sz="4" w:space="0" w:color="auto"/>
              <w:left w:val="single" w:sz="4" w:space="0" w:color="auto"/>
              <w:bottom w:val="single" w:sz="4" w:space="0" w:color="auto"/>
              <w:right w:val="single" w:sz="4" w:space="0" w:color="auto"/>
            </w:tcBorders>
            <w:vAlign w:val="center"/>
          </w:tcPr>
          <w:p w14:paraId="562DD42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30963D" w14:textId="08C79B88" w:rsidR="00254636" w:rsidRPr="006D5E66" w:rsidRDefault="00254636" w:rsidP="00A50C77">
            <w:pPr>
              <w:snapToGrid w:val="0"/>
              <w:contextualSpacing/>
              <w:jc w:val="center"/>
              <w:rPr>
                <w:rFonts w:ascii="Times New Roman" w:eastAsia="標楷體" w:hAnsi="Times New Roman" w:cs="Times New Roman"/>
                <w:bCs/>
                <w:szCs w:val="28"/>
              </w:rPr>
            </w:pPr>
            <w:proofErr w:type="gramStart"/>
            <w:r w:rsidRPr="006D5E66">
              <w:rPr>
                <w:rFonts w:ascii="Times New Roman" w:eastAsia="標楷體" w:hAnsi="Times New Roman" w:cs="Times New Roman"/>
                <w:bCs/>
                <w:sz w:val="21"/>
                <w:szCs w:val="28"/>
              </w:rPr>
              <w:t>實支數</w:t>
            </w:r>
            <w:proofErr w:type="gramEnd"/>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00733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52518CC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1D9383A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F2EFFE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1B1C87"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0222CF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A23522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68145167"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83BA13"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4E866D0D"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16127932"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DC03519"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1C1FA4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9ABCC89"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70916793" w14:textId="77777777" w:rsidTr="00A50C77">
        <w:trPr>
          <w:trHeight w:val="284"/>
        </w:trPr>
        <w:tc>
          <w:tcPr>
            <w:tcW w:w="249" w:type="pct"/>
            <w:vMerge/>
            <w:tcBorders>
              <w:top w:val="single" w:sz="4" w:space="0" w:color="auto"/>
              <w:left w:val="single" w:sz="4" w:space="0" w:color="auto"/>
              <w:bottom w:val="single" w:sz="4" w:space="0" w:color="auto"/>
              <w:right w:val="single" w:sz="4" w:space="0" w:color="auto"/>
            </w:tcBorders>
            <w:vAlign w:val="center"/>
          </w:tcPr>
          <w:p w14:paraId="2156CA4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9BADEA" w14:textId="48E7C907" w:rsidR="00254636" w:rsidRPr="006D5E66" w:rsidRDefault="00254636" w:rsidP="00A50C77">
            <w:pPr>
              <w:snapToGrid w:val="0"/>
              <w:contextualSpacing/>
              <w:jc w:val="center"/>
              <w:rPr>
                <w:rFonts w:ascii="Times New Roman" w:eastAsia="標楷體" w:hAnsi="Times New Roman" w:cs="Times New Roman"/>
                <w:bCs/>
                <w:szCs w:val="28"/>
              </w:rPr>
            </w:pPr>
            <w:r w:rsidRPr="006D5E66">
              <w:rPr>
                <w:rFonts w:ascii="Times New Roman" w:eastAsia="標楷體" w:hAnsi="Times New Roman" w:cs="Times New Roman"/>
                <w:bCs/>
                <w:sz w:val="21"/>
                <w:szCs w:val="28"/>
              </w:rPr>
              <w:t>執行率</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6B977E"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2E9F7A1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71AA7F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14AB1ECE"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C9776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2F6E84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53A1D0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117752B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AD9F96"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04CFF432"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38D7C635"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8DBA0E4"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CB8292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00FFE09"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227FF5CD" w14:textId="77777777" w:rsidTr="00A50C77">
        <w:trPr>
          <w:trHeight w:val="284"/>
        </w:trPr>
        <w:tc>
          <w:tcPr>
            <w:tcW w:w="249" w:type="pct"/>
            <w:vMerge w:val="restart"/>
            <w:tcBorders>
              <w:top w:val="single" w:sz="4" w:space="0" w:color="auto"/>
              <w:left w:val="single" w:sz="4" w:space="0" w:color="auto"/>
              <w:right w:val="single" w:sz="4" w:space="0" w:color="auto"/>
            </w:tcBorders>
            <w:vAlign w:val="center"/>
          </w:tcPr>
          <w:p w14:paraId="0F1DE215" w14:textId="1D147AAC" w:rsidR="00254636" w:rsidRPr="00254636" w:rsidRDefault="00254636" w:rsidP="00A50C77">
            <w:pPr>
              <w:snapToGrid w:val="0"/>
              <w:contextualSpacing/>
              <w:jc w:val="center"/>
              <w:rPr>
                <w:rFonts w:ascii="Times New Roman" w:eastAsia="標楷體" w:hAnsi="Times New Roman" w:cs="Times New Roman"/>
                <w:bCs/>
                <w:color w:val="FF0000"/>
                <w:sz w:val="28"/>
                <w:szCs w:val="28"/>
              </w:rPr>
            </w:pPr>
            <w:r w:rsidRPr="00254636">
              <w:rPr>
                <w:rFonts w:ascii="Times New Roman" w:eastAsia="標楷體" w:hAnsi="Times New Roman" w:cs="Times New Roman"/>
                <w:bCs/>
                <w:color w:val="FF0000"/>
                <w:sz w:val="28"/>
                <w:szCs w:val="28"/>
              </w:rPr>
              <w:t>111</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6F881" w14:textId="1F3B9425" w:rsidR="00254636" w:rsidRPr="00254636" w:rsidRDefault="00254636" w:rsidP="00A50C77">
            <w:pPr>
              <w:snapToGrid w:val="0"/>
              <w:contextualSpacing/>
              <w:jc w:val="center"/>
              <w:rPr>
                <w:rFonts w:ascii="Times New Roman" w:eastAsia="標楷體" w:hAnsi="Times New Roman" w:cs="Times New Roman"/>
                <w:bCs/>
                <w:color w:val="FF0000"/>
                <w:szCs w:val="28"/>
              </w:rPr>
            </w:pPr>
            <w:r w:rsidRPr="00254636">
              <w:rPr>
                <w:rFonts w:ascii="Times New Roman" w:eastAsia="標楷體" w:hAnsi="Times New Roman" w:cs="Times New Roman"/>
                <w:bCs/>
                <w:color w:val="FF0000"/>
                <w:sz w:val="21"/>
                <w:szCs w:val="28"/>
              </w:rPr>
              <w:t>核定數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281B2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38A72434"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F24A1B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B5D374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85C28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8838F9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021FAA58" w14:textId="4FF4B9B9"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13D6A0E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E67FF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44C8790E"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59D8E2C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07FE9B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635147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604D3C"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2A2CC0D7" w14:textId="77777777" w:rsidTr="00A50C77">
        <w:trPr>
          <w:trHeight w:val="284"/>
        </w:trPr>
        <w:tc>
          <w:tcPr>
            <w:tcW w:w="249" w:type="pct"/>
            <w:vMerge/>
            <w:tcBorders>
              <w:left w:val="single" w:sz="4" w:space="0" w:color="auto"/>
              <w:right w:val="single" w:sz="4" w:space="0" w:color="auto"/>
            </w:tcBorders>
            <w:vAlign w:val="center"/>
          </w:tcPr>
          <w:p w14:paraId="75F7034E" w14:textId="77777777" w:rsidR="00254636" w:rsidRPr="00254636" w:rsidRDefault="00254636" w:rsidP="00A50C77">
            <w:pPr>
              <w:snapToGrid w:val="0"/>
              <w:contextualSpacing/>
              <w:jc w:val="center"/>
              <w:rPr>
                <w:rFonts w:ascii="Times New Roman" w:eastAsia="標楷體" w:hAnsi="Times New Roman" w:cs="Times New Roman"/>
                <w:bCs/>
                <w:color w:val="FF0000"/>
                <w:sz w:val="28"/>
                <w:szCs w:val="28"/>
              </w:rPr>
            </w:pP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6BC27" w14:textId="1606CC6A" w:rsidR="00254636" w:rsidRPr="00254636" w:rsidRDefault="00254636" w:rsidP="00A50C77">
            <w:pPr>
              <w:snapToGrid w:val="0"/>
              <w:contextualSpacing/>
              <w:jc w:val="center"/>
              <w:rPr>
                <w:rFonts w:ascii="Times New Roman" w:eastAsia="標楷體" w:hAnsi="Times New Roman" w:cs="Times New Roman"/>
                <w:bCs/>
                <w:color w:val="FF0000"/>
                <w:szCs w:val="28"/>
              </w:rPr>
            </w:pPr>
            <w:proofErr w:type="gramStart"/>
            <w:r w:rsidRPr="00254636">
              <w:rPr>
                <w:rFonts w:ascii="Times New Roman" w:eastAsia="標楷體" w:hAnsi="Times New Roman" w:cs="Times New Roman"/>
                <w:bCs/>
                <w:color w:val="FF0000"/>
                <w:sz w:val="21"/>
                <w:szCs w:val="28"/>
              </w:rPr>
              <w:t>實支數</w:t>
            </w:r>
            <w:proofErr w:type="gramEnd"/>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ACDE8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06E21AB8"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B27BC5E"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E722C7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21255A"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BA2D027"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01835B9"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5BD1AD9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FE0461"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4CFAB463"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48E707D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223AC33"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92011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5416E2F"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r w:rsidR="00254636" w:rsidRPr="006D5E66" w14:paraId="3B710C0C" w14:textId="77777777" w:rsidTr="00A50C77">
        <w:trPr>
          <w:trHeight w:val="284"/>
        </w:trPr>
        <w:tc>
          <w:tcPr>
            <w:tcW w:w="249" w:type="pct"/>
            <w:vMerge/>
            <w:tcBorders>
              <w:left w:val="single" w:sz="4" w:space="0" w:color="auto"/>
              <w:bottom w:val="single" w:sz="4" w:space="0" w:color="auto"/>
              <w:right w:val="single" w:sz="4" w:space="0" w:color="auto"/>
            </w:tcBorders>
            <w:vAlign w:val="center"/>
          </w:tcPr>
          <w:p w14:paraId="4D197E7B" w14:textId="77777777" w:rsidR="00254636" w:rsidRPr="00254636" w:rsidRDefault="00254636" w:rsidP="00A50C77">
            <w:pPr>
              <w:snapToGrid w:val="0"/>
              <w:contextualSpacing/>
              <w:jc w:val="center"/>
              <w:rPr>
                <w:rFonts w:ascii="Times New Roman" w:eastAsia="標楷體" w:hAnsi="Times New Roman" w:cs="Times New Roman"/>
                <w:bCs/>
                <w:color w:val="FF0000"/>
                <w:sz w:val="28"/>
                <w:szCs w:val="28"/>
              </w:rPr>
            </w:pP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1621DA" w14:textId="37BBB5AD" w:rsidR="00254636" w:rsidRPr="00254636" w:rsidRDefault="00254636" w:rsidP="00A50C77">
            <w:pPr>
              <w:snapToGrid w:val="0"/>
              <w:contextualSpacing/>
              <w:jc w:val="center"/>
              <w:rPr>
                <w:rFonts w:ascii="Times New Roman" w:eastAsia="標楷體" w:hAnsi="Times New Roman" w:cs="Times New Roman"/>
                <w:bCs/>
                <w:color w:val="FF0000"/>
                <w:szCs w:val="28"/>
              </w:rPr>
            </w:pPr>
            <w:r w:rsidRPr="00254636">
              <w:rPr>
                <w:rFonts w:ascii="Times New Roman" w:eastAsia="標楷體" w:hAnsi="Times New Roman" w:cs="Times New Roman"/>
                <w:bCs/>
                <w:color w:val="FF0000"/>
                <w:sz w:val="21"/>
                <w:szCs w:val="28"/>
              </w:rPr>
              <w:t>執行率</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1D9AF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5CCF99E0"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34F089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A0A012B"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DBA6CF"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19B4B62"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DA7D5E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5AC6D185"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60AEDD"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0211C11"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213E9277"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885B459"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C64A15C" w14:textId="77777777" w:rsidR="00254636" w:rsidRPr="006D5E66" w:rsidRDefault="00254636" w:rsidP="00A50C77">
            <w:pPr>
              <w:snapToGrid w:val="0"/>
              <w:contextualSpacing/>
              <w:jc w:val="center"/>
              <w:rPr>
                <w:rFonts w:ascii="Times New Roman" w:eastAsia="標楷體" w:hAnsi="Times New Roman" w:cs="Times New Roman"/>
                <w:bCs/>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8F16F7" w14:textId="77777777" w:rsidR="00254636" w:rsidRPr="006D5E66" w:rsidRDefault="00254636" w:rsidP="00A50C77">
            <w:pPr>
              <w:snapToGrid w:val="0"/>
              <w:contextualSpacing/>
              <w:jc w:val="center"/>
              <w:rPr>
                <w:rFonts w:ascii="Times New Roman" w:eastAsia="標楷體" w:hAnsi="Times New Roman" w:cs="Times New Roman"/>
                <w:b/>
                <w:bCs/>
                <w:sz w:val="28"/>
                <w:szCs w:val="28"/>
              </w:rPr>
            </w:pPr>
          </w:p>
        </w:tc>
      </w:tr>
    </w:tbl>
    <w:bookmarkEnd w:id="13"/>
    <w:p w14:paraId="137948BA" w14:textId="77777777" w:rsidR="00E40CB7" w:rsidRPr="006D5E66" w:rsidRDefault="00E40CB7" w:rsidP="00E40CB7">
      <w:pPr>
        <w:suppressAutoHyphens/>
        <w:autoSpaceDN w:val="0"/>
        <w:snapToGrid w:val="0"/>
        <w:spacing w:line="240" w:lineRule="exact"/>
        <w:ind w:leftChars="100" w:left="240"/>
        <w:contextualSpacing/>
        <w:textAlignment w:val="baseline"/>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註</w:t>
      </w:r>
      <w:proofErr w:type="gramEnd"/>
      <w:r w:rsidRPr="006D5E66">
        <w:rPr>
          <w:rFonts w:ascii="Times New Roman" w:eastAsia="標楷體" w:hAnsi="Times New Roman" w:cs="Times New Roman"/>
          <w:sz w:val="22"/>
          <w:szCs w:val="28"/>
        </w:rPr>
        <w:t>：</w:t>
      </w:r>
    </w:p>
    <w:p w14:paraId="2EE7D1C0" w14:textId="2C41C3BA" w:rsidR="00E40CB7" w:rsidRDefault="00E40CB7" w:rsidP="00A82D47">
      <w:pPr>
        <w:pStyle w:val="a3"/>
        <w:numPr>
          <w:ilvl w:val="6"/>
          <w:numId w:val="44"/>
        </w:numPr>
        <w:snapToGrid w:val="0"/>
        <w:spacing w:afterLines="50" w:after="180" w:line="240" w:lineRule="exact"/>
        <w:ind w:leftChars="0" w:left="992" w:hanging="482"/>
        <w:contextualSpacing/>
        <w:rPr>
          <w:rFonts w:ascii="Times New Roman" w:eastAsia="標楷體" w:hAnsi="Times New Roman" w:cs="Times New Roman"/>
          <w:sz w:val="22"/>
          <w:szCs w:val="28"/>
        </w:rPr>
      </w:pPr>
      <w:r w:rsidRPr="006D5E66">
        <w:rPr>
          <w:rFonts w:ascii="Times New Roman" w:eastAsia="標楷體" w:hAnsi="Times New Roman" w:cs="Times New Roman"/>
          <w:sz w:val="22"/>
          <w:szCs w:val="28"/>
        </w:rPr>
        <w:t>附冊－</w:t>
      </w:r>
      <w:r w:rsidRPr="006D5E66">
        <w:rPr>
          <w:rFonts w:ascii="Times New Roman" w:eastAsia="標楷體" w:hAnsi="Times New Roman" w:cs="Times New Roman"/>
          <w:sz w:val="22"/>
          <w:szCs w:val="28"/>
        </w:rPr>
        <w:t>USR</w:t>
      </w:r>
      <w:r w:rsidRPr="006D5E66">
        <w:rPr>
          <w:rFonts w:ascii="Times New Roman" w:eastAsia="標楷體" w:hAnsi="Times New Roman" w:cs="Times New Roman"/>
          <w:sz w:val="22"/>
          <w:szCs w:val="28"/>
        </w:rPr>
        <w:t>計畫</w:t>
      </w:r>
      <w:r w:rsidR="0005402A" w:rsidRPr="006D5E66">
        <w:rPr>
          <w:rFonts w:ascii="Times New Roman" w:eastAsia="標楷體" w:hAnsi="Times New Roman" w:cs="Times New Roman"/>
          <w:sz w:val="22"/>
          <w:szCs w:val="28"/>
        </w:rPr>
        <w:t>、</w:t>
      </w:r>
      <w:r w:rsidRPr="006D5E66">
        <w:rPr>
          <w:rFonts w:ascii="Times New Roman" w:eastAsia="標楷體" w:hAnsi="Times New Roman" w:cs="Times New Roman"/>
          <w:sz w:val="22"/>
          <w:szCs w:val="28"/>
        </w:rPr>
        <w:t>附錄</w:t>
      </w:r>
      <w:r w:rsidRPr="006D5E66">
        <w:rPr>
          <w:rFonts w:ascii="Times New Roman" w:eastAsia="標楷體" w:hAnsi="Times New Roman" w:cs="Times New Roman"/>
          <w:sz w:val="22"/>
          <w:szCs w:val="28"/>
        </w:rPr>
        <w:t>1</w:t>
      </w:r>
      <w:r w:rsidRPr="006D5E66">
        <w:rPr>
          <w:rFonts w:ascii="Times New Roman" w:eastAsia="標楷體" w:hAnsi="Times New Roman" w:cs="Times New Roman"/>
          <w:sz w:val="22"/>
          <w:szCs w:val="28"/>
        </w:rPr>
        <w:t>－提升高教公共性：完善就學協助機制，有效促進社會流動</w:t>
      </w:r>
      <w:r w:rsidR="0005402A" w:rsidRPr="006D5E66">
        <w:rPr>
          <w:rFonts w:ascii="Times New Roman" w:eastAsia="標楷體" w:hAnsi="Times New Roman" w:cs="Times New Roman"/>
          <w:sz w:val="22"/>
          <w:szCs w:val="28"/>
        </w:rPr>
        <w:t>及</w:t>
      </w:r>
      <w:r w:rsidRPr="006D5E66">
        <w:rPr>
          <w:rFonts w:ascii="Times New Roman" w:eastAsia="標楷體" w:hAnsi="Times New Roman" w:cs="Times New Roman"/>
          <w:sz w:val="22"/>
          <w:szCs w:val="28"/>
        </w:rPr>
        <w:t>附錄</w:t>
      </w:r>
      <w:r w:rsidRPr="006D5E66">
        <w:rPr>
          <w:rFonts w:ascii="Times New Roman" w:eastAsia="標楷體" w:hAnsi="Times New Roman" w:cs="Times New Roman"/>
          <w:sz w:val="22"/>
          <w:szCs w:val="28"/>
        </w:rPr>
        <w:t>2</w:t>
      </w:r>
      <w:r w:rsidRPr="006D5E66">
        <w:rPr>
          <w:rFonts w:ascii="Times New Roman" w:eastAsia="標楷體" w:hAnsi="Times New Roman" w:cs="Times New Roman"/>
          <w:sz w:val="22"/>
          <w:szCs w:val="28"/>
        </w:rPr>
        <w:t>－提升高教公共性：透過原住民族學生資源中心輔導原住民學生成效規劃之經費</w:t>
      </w:r>
      <w:r w:rsidR="003E460B" w:rsidRPr="006D5E66">
        <w:rPr>
          <w:rFonts w:ascii="Times New Roman" w:eastAsia="標楷體" w:hAnsi="Times New Roman" w:cs="Times New Roman"/>
          <w:sz w:val="22"/>
          <w:szCs w:val="28"/>
        </w:rPr>
        <w:t>，</w:t>
      </w:r>
      <w:r w:rsidRPr="00F50114">
        <w:rPr>
          <w:rFonts w:ascii="Times New Roman" w:eastAsia="標楷體" w:hAnsi="Times New Roman" w:cs="Times New Roman"/>
          <w:sz w:val="22"/>
          <w:szCs w:val="28"/>
        </w:rPr>
        <w:t>應</w:t>
      </w:r>
      <w:proofErr w:type="gramStart"/>
      <w:r w:rsidRPr="00F50114">
        <w:rPr>
          <w:rFonts w:ascii="Times New Roman" w:eastAsia="標楷體" w:hAnsi="Times New Roman" w:cs="Times New Roman"/>
          <w:sz w:val="22"/>
          <w:szCs w:val="28"/>
        </w:rPr>
        <w:t>與主冊編列</w:t>
      </w:r>
      <w:proofErr w:type="gramEnd"/>
      <w:r w:rsidRPr="00F50114">
        <w:rPr>
          <w:rFonts w:ascii="Times New Roman" w:eastAsia="標楷體" w:hAnsi="Times New Roman" w:cs="Times New Roman"/>
          <w:sz w:val="22"/>
          <w:szCs w:val="28"/>
        </w:rPr>
        <w:t>經費有所區隔</w:t>
      </w:r>
      <w:r w:rsidR="003E460B" w:rsidRPr="00F50114">
        <w:rPr>
          <w:rFonts w:ascii="Times New Roman" w:eastAsia="標楷體" w:hAnsi="Times New Roman" w:cs="Times New Roman"/>
          <w:sz w:val="22"/>
          <w:szCs w:val="28"/>
        </w:rPr>
        <w:t>，</w:t>
      </w:r>
      <w:r w:rsidRPr="00F50114">
        <w:rPr>
          <w:rFonts w:ascii="Times New Roman" w:eastAsia="標楷體" w:hAnsi="Times New Roman" w:cs="Times New Roman"/>
          <w:sz w:val="22"/>
          <w:szCs w:val="28"/>
        </w:rPr>
        <w:t>請勿列入</w:t>
      </w:r>
      <w:r w:rsidRPr="006D5E66">
        <w:rPr>
          <w:rFonts w:ascii="Times New Roman" w:eastAsia="標楷體" w:hAnsi="Times New Roman" w:cs="Times New Roman"/>
          <w:sz w:val="22"/>
          <w:szCs w:val="28"/>
        </w:rPr>
        <w:t>。</w:t>
      </w:r>
    </w:p>
    <w:p w14:paraId="3F01DAE5" w14:textId="0BF0E249" w:rsidR="00254636" w:rsidRPr="00F50114" w:rsidRDefault="00552657" w:rsidP="00A82D47">
      <w:pPr>
        <w:pStyle w:val="a3"/>
        <w:numPr>
          <w:ilvl w:val="6"/>
          <w:numId w:val="44"/>
        </w:numPr>
        <w:snapToGrid w:val="0"/>
        <w:spacing w:afterLines="50" w:after="180" w:line="240" w:lineRule="exact"/>
        <w:ind w:leftChars="0" w:left="992" w:hanging="482"/>
        <w:contextualSpacing/>
        <w:rPr>
          <w:rFonts w:ascii="Times New Roman" w:eastAsia="標楷體" w:hAnsi="Times New Roman" w:cs="Times New Roman"/>
          <w:sz w:val="22"/>
          <w:szCs w:val="28"/>
        </w:rPr>
      </w:pPr>
      <w:r w:rsidRPr="00F50114">
        <w:rPr>
          <w:rFonts w:ascii="Times New Roman" w:eastAsia="標楷體" w:hAnsi="Times New Roman" w:cs="Times New Roman" w:hint="eastAsia"/>
          <w:sz w:val="22"/>
          <w:szCs w:val="28"/>
        </w:rPr>
        <w:t>執行率</w:t>
      </w:r>
      <w:r w:rsidRPr="00F50114">
        <w:rPr>
          <w:rFonts w:ascii="Times New Roman" w:eastAsia="標楷體" w:hAnsi="Times New Roman" w:cs="Times New Roman" w:hint="eastAsia"/>
          <w:sz w:val="22"/>
          <w:szCs w:val="28"/>
        </w:rPr>
        <w:t>=</w:t>
      </w:r>
      <w:proofErr w:type="gramStart"/>
      <w:r w:rsidR="00254636" w:rsidRPr="00F50114">
        <w:rPr>
          <w:rFonts w:ascii="Times New Roman" w:eastAsia="標楷體" w:hAnsi="Times New Roman" w:cs="Times New Roman"/>
          <w:sz w:val="22"/>
          <w:szCs w:val="28"/>
        </w:rPr>
        <w:t>實支數</w:t>
      </w:r>
      <w:proofErr w:type="gramEnd"/>
      <w:r w:rsidRPr="00F50114">
        <w:rPr>
          <w:rFonts w:ascii="Times New Roman" w:eastAsia="標楷體" w:hAnsi="Times New Roman" w:cs="Times New Roman" w:hint="eastAsia"/>
          <w:sz w:val="22"/>
          <w:szCs w:val="28"/>
        </w:rPr>
        <w:t>/</w:t>
      </w:r>
      <w:r w:rsidR="00254636" w:rsidRPr="00F50114">
        <w:rPr>
          <w:rFonts w:ascii="Times New Roman" w:eastAsia="標楷體" w:hAnsi="Times New Roman" w:cs="Times New Roman"/>
          <w:sz w:val="22"/>
          <w:szCs w:val="28"/>
        </w:rPr>
        <w:t>核定數</w:t>
      </w:r>
      <w:r w:rsidRPr="00F50114">
        <w:rPr>
          <w:rFonts w:ascii="Times New Roman" w:eastAsia="標楷體" w:hAnsi="Times New Roman" w:cs="Times New Roman" w:hint="eastAsia"/>
          <w:sz w:val="22"/>
          <w:szCs w:val="28"/>
        </w:rPr>
        <w:t>，依「教育部補</w:t>
      </w:r>
      <w:r w:rsidR="00F50114" w:rsidRPr="00F50114">
        <w:rPr>
          <w:rFonts w:ascii="Times New Roman" w:eastAsia="標楷體" w:hAnsi="Times New Roman" w:cs="Times New Roman" w:hint="eastAsia"/>
          <w:sz w:val="22"/>
          <w:szCs w:val="28"/>
        </w:rPr>
        <w:t>（</w:t>
      </w:r>
      <w:r w:rsidRPr="00F50114">
        <w:rPr>
          <w:rFonts w:ascii="Times New Roman" w:eastAsia="標楷體" w:hAnsi="Times New Roman" w:cs="Times New Roman" w:hint="eastAsia"/>
          <w:sz w:val="22"/>
          <w:szCs w:val="28"/>
        </w:rPr>
        <w:t>捐</w:t>
      </w:r>
      <w:r w:rsidR="00F50114" w:rsidRPr="00F50114">
        <w:rPr>
          <w:rFonts w:ascii="Times New Roman" w:eastAsia="標楷體" w:hAnsi="Times New Roman" w:cs="Times New Roman" w:hint="eastAsia"/>
          <w:sz w:val="22"/>
          <w:szCs w:val="28"/>
        </w:rPr>
        <w:t>）</w:t>
      </w:r>
      <w:r w:rsidRPr="00F50114">
        <w:rPr>
          <w:rFonts w:ascii="Times New Roman" w:eastAsia="標楷體" w:hAnsi="Times New Roman" w:cs="Times New Roman" w:hint="eastAsia"/>
          <w:sz w:val="22"/>
          <w:szCs w:val="28"/>
        </w:rPr>
        <w:t>助及委辦經費</w:t>
      </w:r>
      <w:proofErr w:type="gramStart"/>
      <w:r w:rsidRPr="00F50114">
        <w:rPr>
          <w:rFonts w:ascii="Times New Roman" w:eastAsia="標楷體" w:hAnsi="Times New Roman" w:cs="Times New Roman" w:hint="eastAsia"/>
          <w:sz w:val="22"/>
          <w:szCs w:val="28"/>
        </w:rPr>
        <w:t>核撥結</w:t>
      </w:r>
      <w:proofErr w:type="gramEnd"/>
      <w:r w:rsidRPr="00F50114">
        <w:rPr>
          <w:rFonts w:ascii="Times New Roman" w:eastAsia="標楷體" w:hAnsi="Times New Roman" w:cs="Times New Roman" w:hint="eastAsia"/>
          <w:sz w:val="22"/>
          <w:szCs w:val="28"/>
        </w:rPr>
        <w:t>報作業要點」，如當年度總執行率未達</w:t>
      </w:r>
      <w:r w:rsidRPr="00F50114">
        <w:rPr>
          <w:rFonts w:ascii="Times New Roman" w:eastAsia="標楷體" w:hAnsi="Times New Roman" w:cs="Times New Roman" w:hint="eastAsia"/>
          <w:sz w:val="22"/>
          <w:szCs w:val="28"/>
        </w:rPr>
        <w:t>80%</w:t>
      </w:r>
      <w:r w:rsidRPr="00F50114">
        <w:rPr>
          <w:rFonts w:ascii="Times New Roman" w:eastAsia="標楷體" w:hAnsi="Times New Roman" w:cs="Times New Roman" w:hint="eastAsia"/>
          <w:sz w:val="22"/>
          <w:szCs w:val="28"/>
        </w:rPr>
        <w:t>，請另行加註原因說明。</w:t>
      </w:r>
    </w:p>
    <w:p w14:paraId="671F89C6" w14:textId="41C8D8F6" w:rsidR="00552657" w:rsidRPr="00BE6A21" w:rsidRDefault="00AB52FE" w:rsidP="00A82D47">
      <w:pPr>
        <w:pStyle w:val="a3"/>
        <w:numPr>
          <w:ilvl w:val="6"/>
          <w:numId w:val="44"/>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BE6A21">
        <w:rPr>
          <w:rFonts w:ascii="Times New Roman" w:eastAsia="標楷體" w:hAnsi="Times New Roman" w:cs="Times New Roman" w:hint="eastAsia"/>
          <w:color w:val="FF0000"/>
          <w:sz w:val="22"/>
          <w:szCs w:val="28"/>
        </w:rPr>
        <w:t>111</w:t>
      </w:r>
      <w:r w:rsidRPr="00BE6A21">
        <w:rPr>
          <w:rFonts w:ascii="Times New Roman" w:eastAsia="標楷體" w:hAnsi="Times New Roman" w:cs="Times New Roman" w:hint="eastAsia"/>
          <w:color w:val="FF0000"/>
          <w:sz w:val="22"/>
          <w:szCs w:val="28"/>
        </w:rPr>
        <w:t>年經費</w:t>
      </w:r>
      <w:proofErr w:type="gramStart"/>
      <w:r w:rsidRPr="00BE6A21">
        <w:rPr>
          <w:rFonts w:ascii="Times New Roman" w:eastAsia="標楷體" w:hAnsi="Times New Roman" w:cs="Times New Roman" w:hint="eastAsia"/>
          <w:color w:val="FF0000"/>
          <w:sz w:val="22"/>
          <w:szCs w:val="28"/>
        </w:rPr>
        <w:t>實支數</w:t>
      </w:r>
      <w:proofErr w:type="gramEnd"/>
      <w:r w:rsidRPr="00BE6A21">
        <w:rPr>
          <w:rFonts w:ascii="Times New Roman" w:eastAsia="標楷體" w:hAnsi="Times New Roman" w:cs="Times New Roman" w:hint="eastAsia"/>
          <w:color w:val="FF0000"/>
          <w:sz w:val="22"/>
          <w:szCs w:val="28"/>
        </w:rPr>
        <w:t>，請統計至</w:t>
      </w:r>
      <w:r w:rsidRPr="00BE6A21">
        <w:rPr>
          <w:rFonts w:ascii="Times New Roman" w:eastAsia="標楷體" w:hAnsi="Times New Roman" w:cs="Times New Roman" w:hint="eastAsia"/>
          <w:color w:val="FF0000"/>
          <w:sz w:val="22"/>
          <w:szCs w:val="28"/>
        </w:rPr>
        <w:t>111</w:t>
      </w:r>
      <w:r w:rsidRPr="00BE6A21">
        <w:rPr>
          <w:rFonts w:ascii="Times New Roman" w:eastAsia="標楷體" w:hAnsi="Times New Roman" w:cs="Times New Roman" w:hint="eastAsia"/>
          <w:color w:val="FF0000"/>
          <w:sz w:val="22"/>
          <w:szCs w:val="28"/>
        </w:rPr>
        <w:t>年</w:t>
      </w:r>
      <w:r w:rsidR="003A65B6" w:rsidRPr="00BE6A21">
        <w:rPr>
          <w:rFonts w:ascii="Times New Roman" w:eastAsia="標楷體" w:hAnsi="Times New Roman" w:cs="Times New Roman" w:hint="eastAsia"/>
          <w:color w:val="FF0000"/>
          <w:sz w:val="22"/>
          <w:szCs w:val="28"/>
        </w:rPr>
        <w:t>1</w:t>
      </w:r>
      <w:r w:rsidR="0059128D" w:rsidRPr="00BE6A21">
        <w:rPr>
          <w:rFonts w:ascii="Times New Roman" w:eastAsia="標楷體" w:hAnsi="Times New Roman" w:cs="Times New Roman" w:hint="eastAsia"/>
          <w:color w:val="FF0000"/>
          <w:sz w:val="22"/>
          <w:szCs w:val="28"/>
        </w:rPr>
        <w:t>2</w:t>
      </w:r>
      <w:r w:rsidRPr="00BE6A21">
        <w:rPr>
          <w:rFonts w:ascii="Times New Roman" w:eastAsia="標楷體" w:hAnsi="Times New Roman" w:cs="Times New Roman" w:hint="eastAsia"/>
          <w:color w:val="FF0000"/>
          <w:sz w:val="22"/>
          <w:szCs w:val="28"/>
        </w:rPr>
        <w:t>月</w:t>
      </w:r>
      <w:r w:rsidRPr="00BE6A21">
        <w:rPr>
          <w:rFonts w:ascii="Times New Roman" w:eastAsia="標楷體" w:hAnsi="Times New Roman" w:cs="Times New Roman" w:hint="eastAsia"/>
          <w:color w:val="FF0000"/>
          <w:sz w:val="22"/>
          <w:szCs w:val="28"/>
        </w:rPr>
        <w:t>3</w:t>
      </w:r>
      <w:r w:rsidR="003A65B6" w:rsidRPr="00BE6A21">
        <w:rPr>
          <w:rFonts w:ascii="Times New Roman" w:eastAsia="標楷體" w:hAnsi="Times New Roman" w:cs="Times New Roman" w:hint="eastAsia"/>
          <w:color w:val="FF0000"/>
          <w:sz w:val="22"/>
          <w:szCs w:val="28"/>
        </w:rPr>
        <w:t>1</w:t>
      </w:r>
      <w:r w:rsidRPr="00BE6A21">
        <w:rPr>
          <w:rFonts w:ascii="Times New Roman" w:eastAsia="標楷體" w:hAnsi="Times New Roman" w:cs="Times New Roman" w:hint="eastAsia"/>
          <w:color w:val="FF0000"/>
          <w:sz w:val="22"/>
          <w:szCs w:val="28"/>
        </w:rPr>
        <w:t>日止。</w:t>
      </w:r>
    </w:p>
    <w:p w14:paraId="0EB6E7FB" w14:textId="0D4E9D76" w:rsidR="00552657" w:rsidRPr="004F393E" w:rsidRDefault="0086421A" w:rsidP="00A82D47">
      <w:pPr>
        <w:pStyle w:val="a3"/>
        <w:numPr>
          <w:ilvl w:val="6"/>
          <w:numId w:val="44"/>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4F393E">
        <w:rPr>
          <w:rFonts w:ascii="Times New Roman" w:eastAsia="標楷體" w:hAnsi="Times New Roman" w:cs="Times New Roman" w:hint="eastAsia"/>
          <w:color w:val="FF0000"/>
          <w:sz w:val="22"/>
          <w:szCs w:val="28"/>
        </w:rPr>
        <w:t>建置校務研究系統並據以精進校務教學品質提升之策略</w:t>
      </w:r>
      <w:r w:rsidR="00F50114" w:rsidRPr="004F393E">
        <w:rPr>
          <w:rFonts w:ascii="Times New Roman" w:eastAsia="標楷體" w:hAnsi="Times New Roman" w:cs="Times New Roman" w:hint="eastAsia"/>
          <w:color w:val="FF0000"/>
          <w:sz w:val="22"/>
          <w:szCs w:val="28"/>
        </w:rPr>
        <w:t>（</w:t>
      </w:r>
      <w:r w:rsidRPr="004F393E">
        <w:rPr>
          <w:rFonts w:ascii="Times New Roman" w:eastAsia="標楷體" w:hAnsi="Times New Roman" w:cs="Times New Roman" w:hint="eastAsia"/>
          <w:color w:val="FF0000"/>
          <w:sz w:val="22"/>
          <w:szCs w:val="28"/>
        </w:rPr>
        <w:t>F</w:t>
      </w:r>
      <w:r w:rsidR="00F50114" w:rsidRPr="004F393E">
        <w:rPr>
          <w:rFonts w:ascii="Times New Roman" w:eastAsia="標楷體" w:hAnsi="Times New Roman" w:cs="Times New Roman" w:hint="eastAsia"/>
          <w:color w:val="FF0000"/>
          <w:sz w:val="22"/>
          <w:szCs w:val="28"/>
        </w:rPr>
        <w:t>）</w:t>
      </w:r>
      <w:r w:rsidR="00A50C77" w:rsidRPr="004F393E">
        <w:rPr>
          <w:rFonts w:ascii="Times New Roman" w:eastAsia="標楷體" w:hAnsi="Times New Roman" w:cs="Times New Roman" w:hint="eastAsia"/>
          <w:color w:val="FF0000"/>
          <w:sz w:val="22"/>
          <w:szCs w:val="28"/>
        </w:rPr>
        <w:t>係調查學校實際投入校務研究之相關經費</w:t>
      </w:r>
      <w:r w:rsidR="00F50114" w:rsidRPr="004F393E">
        <w:rPr>
          <w:rFonts w:ascii="Times New Roman" w:eastAsia="標楷體" w:hAnsi="Times New Roman" w:cs="Times New Roman" w:hint="eastAsia"/>
          <w:color w:val="FF0000"/>
          <w:sz w:val="22"/>
          <w:szCs w:val="28"/>
        </w:rPr>
        <w:t>（</w:t>
      </w:r>
      <w:r w:rsidR="00A50C77" w:rsidRPr="004F393E">
        <w:rPr>
          <w:rFonts w:ascii="Times New Roman" w:eastAsia="標楷體" w:hAnsi="Times New Roman" w:cs="Times New Roman" w:hint="eastAsia"/>
          <w:color w:val="FF0000"/>
          <w:sz w:val="22"/>
          <w:szCs w:val="28"/>
        </w:rPr>
        <w:t>視學校編列狀況，可能是補助款</w:t>
      </w:r>
      <w:r w:rsidR="00A50C77" w:rsidRPr="004F393E">
        <w:rPr>
          <w:rFonts w:ascii="Times New Roman" w:eastAsia="標楷體" w:hAnsi="Times New Roman" w:cs="Times New Roman" w:hint="eastAsia"/>
          <w:color w:val="FF0000"/>
          <w:sz w:val="22"/>
          <w:szCs w:val="28"/>
        </w:rPr>
        <w:t>/</w:t>
      </w:r>
      <w:r w:rsidR="00A50C77" w:rsidRPr="004F393E">
        <w:rPr>
          <w:rFonts w:ascii="Times New Roman" w:eastAsia="標楷體" w:hAnsi="Times New Roman" w:cs="Times New Roman" w:hint="eastAsia"/>
          <w:color w:val="FF0000"/>
          <w:sz w:val="22"/>
          <w:szCs w:val="28"/>
        </w:rPr>
        <w:t>自籌款</w:t>
      </w:r>
      <w:r w:rsidR="00F50114" w:rsidRPr="004F393E">
        <w:rPr>
          <w:rFonts w:ascii="Times New Roman" w:eastAsia="標楷體" w:hAnsi="Times New Roman" w:cs="Times New Roman" w:hint="eastAsia"/>
          <w:color w:val="FF0000"/>
          <w:sz w:val="22"/>
          <w:szCs w:val="28"/>
        </w:rPr>
        <w:t>）</w:t>
      </w:r>
      <w:r w:rsidR="00A50C77" w:rsidRPr="004F393E">
        <w:rPr>
          <w:rFonts w:ascii="Times New Roman" w:eastAsia="標楷體" w:hAnsi="Times New Roman" w:cs="Times New Roman" w:hint="eastAsia"/>
          <w:color w:val="FF0000"/>
          <w:sz w:val="22"/>
          <w:szCs w:val="28"/>
        </w:rPr>
        <w:t>，請寫總計。</w:t>
      </w:r>
    </w:p>
    <w:p w14:paraId="230F2978" w14:textId="5D95DD6A" w:rsidR="00552657" w:rsidRPr="00216848" w:rsidRDefault="00855446" w:rsidP="00552657">
      <w:pPr>
        <w:widowControl/>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br w:type="page"/>
      </w:r>
      <w:r w:rsidR="00AB52FE" w:rsidRPr="00216848">
        <w:rPr>
          <w:rFonts w:ascii="Times New Roman" w:eastAsia="標楷體" w:hAnsi="Times New Roman" w:cs="Times New Roman" w:hint="eastAsia"/>
          <w:b/>
          <w:sz w:val="28"/>
          <w:szCs w:val="28"/>
        </w:rPr>
        <w:lastRenderedPageBreak/>
        <w:t>二</w:t>
      </w:r>
      <w:r w:rsidR="00552657" w:rsidRPr="00216848">
        <w:rPr>
          <w:rFonts w:ascii="Times New Roman" w:eastAsia="標楷體" w:hAnsi="Times New Roman" w:cs="Times New Roman" w:hint="eastAsia"/>
          <w:b/>
          <w:sz w:val="28"/>
          <w:szCs w:val="28"/>
        </w:rPr>
        <w:t>、</w:t>
      </w:r>
      <w:r w:rsidR="00B25AFA" w:rsidRPr="00216848">
        <w:rPr>
          <w:rFonts w:ascii="Times New Roman" w:eastAsia="標楷體" w:hAnsi="Times New Roman" w:cs="Times New Roman" w:hint="eastAsia"/>
          <w:b/>
          <w:color w:val="FF0000"/>
          <w:sz w:val="28"/>
        </w:rPr>
        <w:t>第</w:t>
      </w:r>
      <w:r w:rsidR="00284363">
        <w:rPr>
          <w:rFonts w:ascii="Times New Roman" w:eastAsia="標楷體" w:hAnsi="Times New Roman" w:cs="Times New Roman" w:hint="eastAsia"/>
          <w:b/>
          <w:color w:val="FF0000"/>
          <w:sz w:val="28"/>
        </w:rPr>
        <w:t>一</w:t>
      </w:r>
      <w:r w:rsidR="00B25AFA" w:rsidRPr="00216848">
        <w:rPr>
          <w:rFonts w:ascii="Times New Roman" w:eastAsia="標楷體" w:hAnsi="Times New Roman" w:cs="Times New Roman" w:hint="eastAsia"/>
          <w:b/>
          <w:color w:val="FF0000"/>
          <w:sz w:val="28"/>
        </w:rPr>
        <w:t>期</w:t>
      </w:r>
      <w:r w:rsidR="00F50114" w:rsidRPr="00216848">
        <w:rPr>
          <w:rFonts w:ascii="Times New Roman" w:eastAsia="標楷體" w:hAnsi="Times New Roman" w:cs="Times New Roman" w:hint="eastAsia"/>
          <w:b/>
          <w:color w:val="FF0000"/>
          <w:sz w:val="28"/>
        </w:rPr>
        <w:t>（</w:t>
      </w:r>
      <w:r w:rsidR="00B25AFA" w:rsidRPr="00216848">
        <w:rPr>
          <w:rFonts w:ascii="Times New Roman" w:eastAsia="標楷體" w:hAnsi="Times New Roman" w:cs="Times New Roman" w:hint="eastAsia"/>
          <w:b/>
          <w:color w:val="FF0000"/>
          <w:sz w:val="28"/>
        </w:rPr>
        <w:t>107-111</w:t>
      </w:r>
      <w:r w:rsidR="00B25AFA" w:rsidRPr="00216848">
        <w:rPr>
          <w:rFonts w:ascii="Times New Roman" w:eastAsia="標楷體" w:hAnsi="Times New Roman" w:cs="Times New Roman" w:hint="eastAsia"/>
          <w:b/>
          <w:color w:val="FF0000"/>
          <w:sz w:val="28"/>
        </w:rPr>
        <w:t>年</w:t>
      </w:r>
      <w:r w:rsidR="00F50114" w:rsidRPr="00216848">
        <w:rPr>
          <w:rFonts w:ascii="Times New Roman" w:eastAsia="標楷體" w:hAnsi="Times New Roman" w:cs="Times New Roman" w:hint="eastAsia"/>
          <w:b/>
          <w:color w:val="FF0000"/>
          <w:sz w:val="28"/>
        </w:rPr>
        <w:t>）</w:t>
      </w:r>
      <w:proofErr w:type="gramStart"/>
      <w:r w:rsidR="00552657" w:rsidRPr="00216848">
        <w:rPr>
          <w:rFonts w:ascii="Times New Roman" w:eastAsia="標楷體" w:hAnsi="Times New Roman" w:cs="Times New Roman"/>
          <w:b/>
          <w:sz w:val="28"/>
          <w:szCs w:val="28"/>
        </w:rPr>
        <w:t>主冊計畫</w:t>
      </w:r>
      <w:proofErr w:type="gramEnd"/>
      <w:r w:rsidR="00552657" w:rsidRPr="00216848">
        <w:rPr>
          <w:rFonts w:ascii="Times New Roman" w:eastAsia="標楷體" w:hAnsi="Times New Roman" w:cs="Times New Roman"/>
          <w:b/>
          <w:sz w:val="28"/>
          <w:szCs w:val="28"/>
        </w:rPr>
        <w:t>各面向經費配置表</w:t>
      </w:r>
      <w:r w:rsidR="00AB52FE" w:rsidRPr="00216848">
        <w:rPr>
          <w:rFonts w:ascii="Times New Roman" w:eastAsia="標楷體" w:hAnsi="Times New Roman" w:cs="Times New Roman"/>
          <w:b/>
          <w:color w:val="FF0000"/>
          <w:sz w:val="28"/>
          <w:szCs w:val="28"/>
          <w:highlight w:val="yellow"/>
        </w:rPr>
        <w:t>【本表請至高教深耕計畫管考平臺填列，紙本免附】</w:t>
      </w:r>
    </w:p>
    <w:p w14:paraId="17B6ABAD" w14:textId="77777777" w:rsidR="00552657" w:rsidRPr="006D5E66" w:rsidRDefault="00552657" w:rsidP="00552657">
      <w:pPr>
        <w:tabs>
          <w:tab w:val="left" w:pos="13608"/>
        </w:tabs>
        <w:contextualSpacing/>
        <w:jc w:val="right"/>
        <w:rPr>
          <w:rFonts w:ascii="Times New Roman" w:eastAsia="標楷體" w:hAnsi="Times New Roman" w:cs="Times New Roman"/>
          <w:b/>
          <w:sz w:val="28"/>
          <w:szCs w:val="28"/>
        </w:rPr>
      </w:pPr>
      <w:r w:rsidRPr="006D5E66">
        <w:rPr>
          <w:rFonts w:ascii="Times New Roman" w:eastAsia="標楷體" w:hAnsi="Times New Roman" w:cs="Times New Roman"/>
          <w:szCs w:val="32"/>
        </w:rPr>
        <w:t>單位：新臺幣元</w:t>
      </w:r>
    </w:p>
    <w:tbl>
      <w:tblPr>
        <w:tblW w:w="0" w:type="auto"/>
        <w:jc w:val="center"/>
        <w:tblLook w:val="04A0" w:firstRow="1" w:lastRow="0" w:firstColumn="1" w:lastColumn="0" w:noHBand="0" w:noVBand="1"/>
      </w:tblPr>
      <w:tblGrid>
        <w:gridCol w:w="1141"/>
        <w:gridCol w:w="1122"/>
        <w:gridCol w:w="1292"/>
        <w:gridCol w:w="1118"/>
        <w:gridCol w:w="1268"/>
        <w:gridCol w:w="1193"/>
        <w:gridCol w:w="1195"/>
        <w:gridCol w:w="1195"/>
        <w:gridCol w:w="1195"/>
        <w:gridCol w:w="1195"/>
        <w:gridCol w:w="1107"/>
        <w:gridCol w:w="1118"/>
      </w:tblGrid>
      <w:tr w:rsidR="00552657" w:rsidRPr="006D5E66" w14:paraId="35E9EB5F" w14:textId="77777777" w:rsidTr="009714C4">
        <w:trPr>
          <w:jc w:val="center"/>
        </w:trPr>
        <w:tc>
          <w:tcPr>
            <w:tcW w:w="226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55E4BF79" w14:textId="77777777" w:rsidR="00552657" w:rsidRPr="006D5E66" w:rsidRDefault="00552657" w:rsidP="009714C4">
            <w:pPr>
              <w:snapToGrid w:val="0"/>
              <w:contextualSpacing/>
              <w:jc w:val="right"/>
              <w:rPr>
                <w:rFonts w:ascii="Times New Roman" w:eastAsia="標楷體" w:hAnsi="Times New Roman" w:cs="Times New Roman"/>
                <w:sz w:val="28"/>
                <w:szCs w:val="28"/>
              </w:rPr>
            </w:pPr>
            <w:r w:rsidRPr="006D5E66">
              <w:rPr>
                <w:rFonts w:ascii="Times New Roman" w:eastAsia="標楷體" w:hAnsi="Times New Roman" w:cs="Times New Roman"/>
                <w:sz w:val="28"/>
                <w:szCs w:val="28"/>
              </w:rPr>
              <w:t>面向</w:t>
            </w:r>
          </w:p>
          <w:p w14:paraId="43926491" w14:textId="77777777" w:rsidR="00552657" w:rsidRPr="006D5E66" w:rsidRDefault="00552657" w:rsidP="009714C4">
            <w:pPr>
              <w:snapToGrid w:val="0"/>
              <w:contextualSpacing/>
              <w:jc w:val="right"/>
              <w:rPr>
                <w:rFonts w:ascii="Times New Roman" w:eastAsia="標楷體" w:hAnsi="Times New Roman" w:cs="Times New Roman"/>
                <w:sz w:val="28"/>
                <w:szCs w:val="28"/>
              </w:rPr>
            </w:pPr>
          </w:p>
          <w:p w14:paraId="6228DFD2" w14:textId="77777777" w:rsidR="00552657" w:rsidRPr="006D5E66" w:rsidRDefault="00552657" w:rsidP="009714C4">
            <w:pPr>
              <w:snapToGrid w:val="0"/>
              <w:contextualSpacing/>
              <w:rPr>
                <w:rFonts w:ascii="Times New Roman" w:eastAsia="標楷體" w:hAnsi="Times New Roman" w:cs="Times New Roman"/>
                <w:sz w:val="28"/>
                <w:szCs w:val="28"/>
              </w:rPr>
            </w:pPr>
            <w:r w:rsidRPr="006D5E66">
              <w:rPr>
                <w:rFonts w:ascii="Times New Roman" w:eastAsia="標楷體" w:hAnsi="Times New Roman" w:cs="Times New Roman"/>
                <w:sz w:val="28"/>
                <w:szCs w:val="28"/>
              </w:rPr>
              <w:t>年度</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51F70A0"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落實教學創新及提升教學品質</w:t>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32309533"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發展學校特色</w:t>
            </w: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0CD88EA9"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提升高教公共性</w:t>
            </w: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6AE5A7A8"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善盡社會責任</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075DD610"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總計</w:t>
            </w:r>
          </w:p>
        </w:tc>
      </w:tr>
      <w:tr w:rsidR="00552657" w:rsidRPr="006D5E66" w14:paraId="5C40F6B5" w14:textId="77777777" w:rsidTr="009714C4">
        <w:trPr>
          <w:jc w:val="center"/>
        </w:trPr>
        <w:tc>
          <w:tcPr>
            <w:tcW w:w="2263" w:type="dxa"/>
            <w:gridSpan w:val="2"/>
            <w:vMerge/>
            <w:tcBorders>
              <w:top w:val="single" w:sz="4" w:space="0" w:color="auto"/>
              <w:left w:val="single" w:sz="4" w:space="0" w:color="auto"/>
              <w:bottom w:val="single" w:sz="4" w:space="0" w:color="auto"/>
              <w:right w:val="single" w:sz="4" w:space="0" w:color="auto"/>
              <w:tl2br w:val="single" w:sz="4" w:space="0" w:color="auto"/>
            </w:tcBorders>
          </w:tcPr>
          <w:p w14:paraId="69F760E5" w14:textId="77777777" w:rsidR="00552657" w:rsidRPr="006D5E66" w:rsidRDefault="00552657" w:rsidP="009714C4">
            <w:pPr>
              <w:snapToGrid w:val="0"/>
              <w:contextualSpacing/>
              <w:rPr>
                <w:rFonts w:ascii="Times New Roman" w:eastAsia="標楷體" w:hAnsi="Times New Roman" w:cs="Times New Roman"/>
                <w:sz w:val="28"/>
                <w:szCs w:val="28"/>
              </w:rPr>
            </w:pPr>
          </w:p>
        </w:tc>
        <w:tc>
          <w:tcPr>
            <w:tcW w:w="1292" w:type="dxa"/>
            <w:tcBorders>
              <w:top w:val="single" w:sz="4" w:space="0" w:color="auto"/>
              <w:left w:val="single" w:sz="4" w:space="0" w:color="auto"/>
              <w:bottom w:val="single" w:sz="4" w:space="0" w:color="auto"/>
              <w:right w:val="single" w:sz="4" w:space="0" w:color="auto"/>
            </w:tcBorders>
          </w:tcPr>
          <w:p w14:paraId="524D12AC"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18" w:type="dxa"/>
            <w:tcBorders>
              <w:top w:val="single" w:sz="4" w:space="0" w:color="auto"/>
              <w:left w:val="single" w:sz="4" w:space="0" w:color="auto"/>
              <w:bottom w:val="single" w:sz="4" w:space="0" w:color="auto"/>
              <w:right w:val="single" w:sz="4" w:space="0" w:color="auto"/>
            </w:tcBorders>
          </w:tcPr>
          <w:p w14:paraId="71D23662"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268" w:type="dxa"/>
            <w:tcBorders>
              <w:top w:val="single" w:sz="4" w:space="0" w:color="auto"/>
              <w:left w:val="single" w:sz="4" w:space="0" w:color="auto"/>
              <w:bottom w:val="single" w:sz="4" w:space="0" w:color="auto"/>
              <w:right w:val="single" w:sz="4" w:space="0" w:color="auto"/>
            </w:tcBorders>
          </w:tcPr>
          <w:p w14:paraId="287D4F01"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3" w:type="dxa"/>
            <w:tcBorders>
              <w:top w:val="single" w:sz="4" w:space="0" w:color="auto"/>
              <w:left w:val="single" w:sz="4" w:space="0" w:color="auto"/>
              <w:bottom w:val="single" w:sz="4" w:space="0" w:color="auto"/>
              <w:right w:val="single" w:sz="4" w:space="0" w:color="auto"/>
            </w:tcBorders>
          </w:tcPr>
          <w:p w14:paraId="6A4CA783"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95" w:type="dxa"/>
            <w:tcBorders>
              <w:top w:val="single" w:sz="4" w:space="0" w:color="auto"/>
              <w:left w:val="single" w:sz="4" w:space="0" w:color="auto"/>
              <w:bottom w:val="single" w:sz="4" w:space="0" w:color="auto"/>
              <w:right w:val="single" w:sz="4" w:space="0" w:color="auto"/>
            </w:tcBorders>
          </w:tcPr>
          <w:p w14:paraId="19C337BD"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5" w:type="dxa"/>
            <w:tcBorders>
              <w:top w:val="single" w:sz="4" w:space="0" w:color="auto"/>
              <w:left w:val="single" w:sz="4" w:space="0" w:color="auto"/>
              <w:bottom w:val="single" w:sz="4" w:space="0" w:color="auto"/>
              <w:right w:val="single" w:sz="4" w:space="0" w:color="auto"/>
            </w:tcBorders>
          </w:tcPr>
          <w:p w14:paraId="713E1DC1"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95" w:type="dxa"/>
            <w:tcBorders>
              <w:top w:val="single" w:sz="4" w:space="0" w:color="auto"/>
              <w:left w:val="single" w:sz="4" w:space="0" w:color="auto"/>
              <w:bottom w:val="single" w:sz="4" w:space="0" w:color="auto"/>
              <w:right w:val="single" w:sz="4" w:space="0" w:color="auto"/>
            </w:tcBorders>
          </w:tcPr>
          <w:p w14:paraId="77087BFB"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5" w:type="dxa"/>
            <w:tcBorders>
              <w:top w:val="single" w:sz="4" w:space="0" w:color="auto"/>
              <w:left w:val="single" w:sz="4" w:space="0" w:color="auto"/>
              <w:bottom w:val="single" w:sz="4" w:space="0" w:color="auto"/>
              <w:right w:val="single" w:sz="4" w:space="0" w:color="auto"/>
            </w:tcBorders>
          </w:tcPr>
          <w:p w14:paraId="1B894A97"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07" w:type="dxa"/>
            <w:tcBorders>
              <w:top w:val="single" w:sz="4" w:space="0" w:color="auto"/>
              <w:left w:val="single" w:sz="4" w:space="0" w:color="auto"/>
              <w:bottom w:val="single" w:sz="4" w:space="0" w:color="auto"/>
              <w:right w:val="single" w:sz="4" w:space="0" w:color="auto"/>
            </w:tcBorders>
          </w:tcPr>
          <w:p w14:paraId="7CFF46D0"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18" w:type="dxa"/>
            <w:tcBorders>
              <w:top w:val="single" w:sz="4" w:space="0" w:color="auto"/>
              <w:left w:val="single" w:sz="4" w:space="0" w:color="auto"/>
              <w:bottom w:val="single" w:sz="4" w:space="0" w:color="auto"/>
              <w:right w:val="single" w:sz="4" w:space="0" w:color="auto"/>
            </w:tcBorders>
          </w:tcPr>
          <w:p w14:paraId="684C9019" w14:textId="77777777" w:rsidR="00552657" w:rsidRPr="006D5E66" w:rsidRDefault="00552657" w:rsidP="009714C4">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r>
      <w:tr w:rsidR="00552657" w:rsidRPr="006D5E66" w14:paraId="49E47674" w14:textId="77777777" w:rsidTr="00B25AFA">
        <w:trPr>
          <w:trHeight w:val="624"/>
          <w:jc w:val="center"/>
        </w:trPr>
        <w:tc>
          <w:tcPr>
            <w:tcW w:w="1141" w:type="dxa"/>
            <w:vMerge w:val="restart"/>
            <w:tcBorders>
              <w:top w:val="single" w:sz="4" w:space="0" w:color="auto"/>
              <w:left w:val="single" w:sz="4" w:space="0" w:color="auto"/>
              <w:right w:val="single" w:sz="4" w:space="0" w:color="auto"/>
            </w:tcBorders>
            <w:vAlign w:val="center"/>
          </w:tcPr>
          <w:p w14:paraId="43455F9C" w14:textId="77777777" w:rsidR="00552657" w:rsidRPr="006D5E66" w:rsidRDefault="00552657" w:rsidP="009714C4">
            <w:pPr>
              <w:snapToGrid w:val="0"/>
              <w:contextualSpacing/>
              <w:jc w:val="center"/>
              <w:rPr>
                <w:rFonts w:ascii="Times New Roman" w:eastAsia="標楷體" w:hAnsi="Times New Roman" w:cs="Times New Roman"/>
                <w:szCs w:val="28"/>
              </w:rPr>
            </w:pPr>
            <w:proofErr w:type="gramStart"/>
            <w:r w:rsidRPr="006D5E66">
              <w:rPr>
                <w:rFonts w:ascii="Times New Roman" w:eastAsia="標楷體" w:hAnsi="Times New Roman" w:cs="Times New Roman"/>
                <w:bCs/>
                <w:szCs w:val="28"/>
              </w:rPr>
              <w:t>實支數</w:t>
            </w:r>
            <w:proofErr w:type="gramEnd"/>
          </w:p>
        </w:tc>
        <w:tc>
          <w:tcPr>
            <w:tcW w:w="1122" w:type="dxa"/>
            <w:tcBorders>
              <w:top w:val="single" w:sz="4" w:space="0" w:color="auto"/>
              <w:left w:val="single" w:sz="4" w:space="0" w:color="auto"/>
              <w:bottom w:val="single" w:sz="4" w:space="0" w:color="auto"/>
              <w:right w:val="single" w:sz="4" w:space="0" w:color="auto"/>
            </w:tcBorders>
            <w:vAlign w:val="center"/>
          </w:tcPr>
          <w:p w14:paraId="5771C60D" w14:textId="77777777" w:rsidR="00552657" w:rsidRPr="006D5E66" w:rsidRDefault="00552657" w:rsidP="00B25AFA">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107</w:t>
            </w:r>
          </w:p>
        </w:tc>
        <w:tc>
          <w:tcPr>
            <w:tcW w:w="1292" w:type="dxa"/>
            <w:tcBorders>
              <w:top w:val="single" w:sz="4" w:space="0" w:color="auto"/>
              <w:left w:val="single" w:sz="4" w:space="0" w:color="auto"/>
              <w:bottom w:val="single" w:sz="4" w:space="0" w:color="auto"/>
              <w:right w:val="single" w:sz="4" w:space="0" w:color="auto"/>
            </w:tcBorders>
            <w:vAlign w:val="center"/>
          </w:tcPr>
          <w:p w14:paraId="42C7CD85"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06243745"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3668FE46"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74EFA3B6"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868669E"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8358BA5"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93B2763"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7D62D0C3"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52EFB3D6"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50D30144"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r>
      <w:tr w:rsidR="00552657" w:rsidRPr="006D5E66" w14:paraId="05D37470" w14:textId="77777777" w:rsidTr="00B25AFA">
        <w:trPr>
          <w:trHeight w:val="624"/>
          <w:jc w:val="center"/>
        </w:trPr>
        <w:tc>
          <w:tcPr>
            <w:tcW w:w="1141" w:type="dxa"/>
            <w:vMerge/>
            <w:tcBorders>
              <w:left w:val="single" w:sz="4" w:space="0" w:color="auto"/>
              <w:right w:val="single" w:sz="4" w:space="0" w:color="auto"/>
            </w:tcBorders>
            <w:vAlign w:val="center"/>
          </w:tcPr>
          <w:p w14:paraId="5CA1176E" w14:textId="77777777" w:rsidR="00552657" w:rsidRPr="006D5E66" w:rsidRDefault="00552657" w:rsidP="009714C4">
            <w:pPr>
              <w:snapToGrid w:val="0"/>
              <w:contextualSpacing/>
              <w:jc w:val="center"/>
              <w:rPr>
                <w:rFonts w:ascii="Times New Roman" w:eastAsia="標楷體" w:hAnsi="Times New Roman" w:cs="Times New Roman"/>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2B0CC841" w14:textId="77777777" w:rsidR="00552657" w:rsidRPr="006D5E66" w:rsidRDefault="00552657" w:rsidP="00B25AFA">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108</w:t>
            </w:r>
          </w:p>
        </w:tc>
        <w:tc>
          <w:tcPr>
            <w:tcW w:w="1292" w:type="dxa"/>
            <w:tcBorders>
              <w:top w:val="single" w:sz="4" w:space="0" w:color="auto"/>
              <w:left w:val="single" w:sz="4" w:space="0" w:color="auto"/>
              <w:bottom w:val="single" w:sz="4" w:space="0" w:color="auto"/>
              <w:right w:val="single" w:sz="4" w:space="0" w:color="auto"/>
            </w:tcBorders>
            <w:vAlign w:val="center"/>
          </w:tcPr>
          <w:p w14:paraId="246B31AB"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3F5D2E9C"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74D1E711"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339A738F"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74FFC81"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296CC9C"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E345E27"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A0CE412"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6B966193"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032A38D8"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r>
      <w:tr w:rsidR="00552657" w:rsidRPr="006D5E66" w14:paraId="036FA3EA" w14:textId="77777777" w:rsidTr="00B25AFA">
        <w:trPr>
          <w:trHeight w:val="624"/>
          <w:jc w:val="center"/>
        </w:trPr>
        <w:tc>
          <w:tcPr>
            <w:tcW w:w="1141" w:type="dxa"/>
            <w:vMerge/>
            <w:tcBorders>
              <w:left w:val="single" w:sz="4" w:space="0" w:color="auto"/>
              <w:right w:val="single" w:sz="4" w:space="0" w:color="auto"/>
            </w:tcBorders>
            <w:vAlign w:val="center"/>
          </w:tcPr>
          <w:p w14:paraId="1C26A87C" w14:textId="77777777" w:rsidR="00552657" w:rsidRPr="006D5E66" w:rsidRDefault="00552657" w:rsidP="009714C4">
            <w:pPr>
              <w:snapToGrid w:val="0"/>
              <w:contextualSpacing/>
              <w:jc w:val="center"/>
              <w:rPr>
                <w:rFonts w:ascii="Times New Roman" w:eastAsia="標楷體" w:hAnsi="Times New Roman" w:cs="Times New Roman"/>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121A6592" w14:textId="77777777" w:rsidR="00552657" w:rsidRPr="006D5E66" w:rsidRDefault="00552657" w:rsidP="00B25AFA">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109</w:t>
            </w:r>
          </w:p>
        </w:tc>
        <w:tc>
          <w:tcPr>
            <w:tcW w:w="1292" w:type="dxa"/>
            <w:tcBorders>
              <w:top w:val="single" w:sz="4" w:space="0" w:color="auto"/>
              <w:left w:val="single" w:sz="4" w:space="0" w:color="auto"/>
              <w:bottom w:val="single" w:sz="4" w:space="0" w:color="auto"/>
              <w:right w:val="single" w:sz="4" w:space="0" w:color="auto"/>
            </w:tcBorders>
            <w:vAlign w:val="center"/>
          </w:tcPr>
          <w:p w14:paraId="19B7560A"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296C7E1C"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422ECA68"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1817CBE4"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3F5AC5D"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2E25103"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F4AC924"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31336E2"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632D368B"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58926669"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r>
      <w:tr w:rsidR="00552657" w:rsidRPr="006D5E66" w14:paraId="1223F72F" w14:textId="77777777" w:rsidTr="00B25AFA">
        <w:trPr>
          <w:trHeight w:val="624"/>
          <w:jc w:val="center"/>
        </w:trPr>
        <w:tc>
          <w:tcPr>
            <w:tcW w:w="1141" w:type="dxa"/>
            <w:vMerge/>
            <w:tcBorders>
              <w:left w:val="single" w:sz="4" w:space="0" w:color="auto"/>
              <w:right w:val="single" w:sz="4" w:space="0" w:color="auto"/>
            </w:tcBorders>
            <w:vAlign w:val="center"/>
          </w:tcPr>
          <w:p w14:paraId="6CEFEC58" w14:textId="3EE23C93" w:rsidR="00552657" w:rsidRPr="006D5E66" w:rsidRDefault="00552657" w:rsidP="009714C4">
            <w:pPr>
              <w:snapToGrid w:val="0"/>
              <w:contextualSpacing/>
              <w:jc w:val="center"/>
              <w:rPr>
                <w:rFonts w:ascii="Times New Roman" w:eastAsia="標楷體"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4B4AEFD8" w14:textId="77777777" w:rsidR="00552657" w:rsidRPr="006D5E66" w:rsidRDefault="00552657" w:rsidP="00B25AFA">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110</w:t>
            </w:r>
          </w:p>
        </w:tc>
        <w:tc>
          <w:tcPr>
            <w:tcW w:w="1292" w:type="dxa"/>
            <w:tcBorders>
              <w:top w:val="single" w:sz="4" w:space="0" w:color="auto"/>
              <w:left w:val="single" w:sz="4" w:space="0" w:color="auto"/>
              <w:bottom w:val="single" w:sz="4" w:space="0" w:color="auto"/>
              <w:right w:val="single" w:sz="4" w:space="0" w:color="auto"/>
            </w:tcBorders>
            <w:vAlign w:val="center"/>
          </w:tcPr>
          <w:p w14:paraId="14DFFF52"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7052BC10"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31059265"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3DCE0BC7"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4A69807"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6230A01"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9438A74"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F233F90"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264A2C5D"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0694B658"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r>
      <w:tr w:rsidR="00552657" w:rsidRPr="006D5E66" w14:paraId="4CB69FC5" w14:textId="77777777" w:rsidTr="00B25AFA">
        <w:trPr>
          <w:trHeight w:val="624"/>
          <w:jc w:val="center"/>
        </w:trPr>
        <w:tc>
          <w:tcPr>
            <w:tcW w:w="1141" w:type="dxa"/>
            <w:vMerge/>
            <w:tcBorders>
              <w:left w:val="single" w:sz="4" w:space="0" w:color="auto"/>
              <w:bottom w:val="single" w:sz="4" w:space="0" w:color="auto"/>
              <w:right w:val="single" w:sz="4" w:space="0" w:color="auto"/>
            </w:tcBorders>
          </w:tcPr>
          <w:p w14:paraId="08CE75CF" w14:textId="77777777" w:rsidR="00552657" w:rsidRPr="006D5E66" w:rsidRDefault="00552657" w:rsidP="009714C4">
            <w:pPr>
              <w:snapToGrid w:val="0"/>
              <w:contextualSpacing/>
              <w:jc w:val="center"/>
              <w:rPr>
                <w:rFonts w:ascii="Times New Roman" w:eastAsia="標楷體"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738A2E5C" w14:textId="77777777" w:rsidR="00552657" w:rsidRPr="006D5E66" w:rsidRDefault="00552657" w:rsidP="00B25AFA">
            <w:pPr>
              <w:snapToGrid w:val="0"/>
              <w:contextualSpacing/>
              <w:jc w:val="center"/>
              <w:rPr>
                <w:rFonts w:ascii="Times New Roman" w:eastAsia="標楷體" w:hAnsi="Times New Roman" w:cs="Times New Roman"/>
                <w:sz w:val="28"/>
                <w:szCs w:val="28"/>
              </w:rPr>
            </w:pPr>
            <w:r w:rsidRPr="00012859">
              <w:rPr>
                <w:rFonts w:ascii="Times New Roman" w:eastAsia="標楷體" w:hAnsi="Times New Roman" w:cs="Times New Roman"/>
                <w:color w:val="FF0000"/>
                <w:sz w:val="28"/>
                <w:szCs w:val="28"/>
              </w:rPr>
              <w:t>111</w:t>
            </w:r>
          </w:p>
        </w:tc>
        <w:tc>
          <w:tcPr>
            <w:tcW w:w="1292" w:type="dxa"/>
            <w:tcBorders>
              <w:top w:val="single" w:sz="4" w:space="0" w:color="auto"/>
              <w:left w:val="single" w:sz="4" w:space="0" w:color="auto"/>
              <w:bottom w:val="single" w:sz="4" w:space="0" w:color="auto"/>
              <w:right w:val="single" w:sz="4" w:space="0" w:color="auto"/>
            </w:tcBorders>
            <w:vAlign w:val="center"/>
          </w:tcPr>
          <w:p w14:paraId="1721670D"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777B194A"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4886153B"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5AE96142"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644FF3C"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0008DF7"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0532F86"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252E5A5"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2140CD1A"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4E090FF9" w14:textId="77777777" w:rsidR="00552657" w:rsidRPr="006D5E66" w:rsidRDefault="00552657" w:rsidP="00B25AFA">
            <w:pPr>
              <w:snapToGrid w:val="0"/>
              <w:contextualSpacing/>
              <w:jc w:val="center"/>
              <w:rPr>
                <w:rFonts w:ascii="Times New Roman" w:eastAsia="標楷體" w:hAnsi="Times New Roman" w:cs="Times New Roman"/>
                <w:sz w:val="28"/>
                <w:szCs w:val="28"/>
              </w:rPr>
            </w:pPr>
          </w:p>
        </w:tc>
      </w:tr>
    </w:tbl>
    <w:p w14:paraId="151C1A04"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sz w:val="22"/>
          <w:szCs w:val="28"/>
        </w:rPr>
      </w:pPr>
    </w:p>
    <w:p w14:paraId="721ECFEF" w14:textId="77777777" w:rsidR="00552657" w:rsidRPr="006D5E66" w:rsidRDefault="00552657" w:rsidP="00552657">
      <w:pPr>
        <w:suppressAutoHyphens/>
        <w:autoSpaceDN w:val="0"/>
        <w:snapToGrid w:val="0"/>
        <w:spacing w:line="240" w:lineRule="exact"/>
        <w:ind w:leftChars="100" w:left="240"/>
        <w:contextualSpacing/>
        <w:textAlignment w:val="baseline"/>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註</w:t>
      </w:r>
      <w:proofErr w:type="gramEnd"/>
      <w:r w:rsidRPr="006D5E66">
        <w:rPr>
          <w:rFonts w:ascii="Times New Roman" w:eastAsia="標楷體" w:hAnsi="Times New Roman" w:cs="Times New Roman"/>
          <w:sz w:val="22"/>
          <w:szCs w:val="28"/>
        </w:rPr>
        <w:t>：</w:t>
      </w:r>
    </w:p>
    <w:p w14:paraId="231C04C7" w14:textId="0FE396C0" w:rsidR="00552657" w:rsidRPr="006D5E66" w:rsidRDefault="00552657" w:rsidP="00A82D47">
      <w:pPr>
        <w:pStyle w:val="a3"/>
        <w:numPr>
          <w:ilvl w:val="6"/>
          <w:numId w:val="45"/>
        </w:numPr>
        <w:snapToGrid w:val="0"/>
        <w:spacing w:afterLines="50" w:after="180" w:line="240" w:lineRule="exact"/>
        <w:ind w:leftChars="0" w:left="992" w:hanging="482"/>
        <w:contextualSpacing/>
        <w:rPr>
          <w:rFonts w:ascii="Times New Roman" w:eastAsia="標楷體" w:hAnsi="Times New Roman" w:cs="Times New Roman"/>
          <w:sz w:val="22"/>
          <w:szCs w:val="28"/>
        </w:rPr>
      </w:pPr>
      <w:r w:rsidRPr="006D5E66">
        <w:rPr>
          <w:rFonts w:ascii="Times New Roman" w:eastAsia="標楷體" w:hAnsi="Times New Roman" w:cs="Times New Roman"/>
          <w:sz w:val="22"/>
          <w:szCs w:val="28"/>
        </w:rPr>
        <w:t>附冊－</w:t>
      </w:r>
      <w:r w:rsidRPr="006D5E66">
        <w:rPr>
          <w:rFonts w:ascii="Times New Roman" w:eastAsia="標楷體" w:hAnsi="Times New Roman" w:cs="Times New Roman"/>
          <w:sz w:val="22"/>
          <w:szCs w:val="28"/>
        </w:rPr>
        <w:t>USR</w:t>
      </w:r>
      <w:r w:rsidRPr="006D5E66">
        <w:rPr>
          <w:rFonts w:ascii="Times New Roman" w:eastAsia="標楷體" w:hAnsi="Times New Roman" w:cs="Times New Roman"/>
          <w:sz w:val="22"/>
          <w:szCs w:val="28"/>
        </w:rPr>
        <w:t>計畫、附錄</w:t>
      </w:r>
      <w:r w:rsidRPr="006D5E66">
        <w:rPr>
          <w:rFonts w:ascii="Times New Roman" w:eastAsia="標楷體" w:hAnsi="Times New Roman" w:cs="Times New Roman"/>
          <w:sz w:val="22"/>
          <w:szCs w:val="28"/>
        </w:rPr>
        <w:t>1</w:t>
      </w:r>
      <w:r w:rsidRPr="006D5E66">
        <w:rPr>
          <w:rFonts w:ascii="Times New Roman" w:eastAsia="標楷體" w:hAnsi="Times New Roman" w:cs="Times New Roman"/>
          <w:sz w:val="22"/>
          <w:szCs w:val="28"/>
        </w:rPr>
        <w:t>－提升高教公共性：完善就學協助機制，有效促進社會流動及附錄</w:t>
      </w:r>
      <w:r w:rsidRPr="006D5E66">
        <w:rPr>
          <w:rFonts w:ascii="Times New Roman" w:eastAsia="標楷體" w:hAnsi="Times New Roman" w:cs="Times New Roman"/>
          <w:sz w:val="22"/>
          <w:szCs w:val="28"/>
        </w:rPr>
        <w:t>2</w:t>
      </w:r>
      <w:r w:rsidRPr="006D5E66">
        <w:rPr>
          <w:rFonts w:ascii="Times New Roman" w:eastAsia="標楷體" w:hAnsi="Times New Roman" w:cs="Times New Roman"/>
          <w:sz w:val="22"/>
          <w:szCs w:val="28"/>
        </w:rPr>
        <w:t>－提升高教公共性：透過原住民族學生資源中心輔導原住民學生成效規劃之經費，應</w:t>
      </w:r>
      <w:proofErr w:type="gramStart"/>
      <w:r w:rsidRPr="006D5E66">
        <w:rPr>
          <w:rFonts w:ascii="Times New Roman" w:eastAsia="標楷體" w:hAnsi="Times New Roman" w:cs="Times New Roman"/>
          <w:sz w:val="22"/>
          <w:szCs w:val="28"/>
        </w:rPr>
        <w:t>與主冊編列</w:t>
      </w:r>
      <w:proofErr w:type="gramEnd"/>
      <w:r w:rsidRPr="006D5E66">
        <w:rPr>
          <w:rFonts w:ascii="Times New Roman" w:eastAsia="標楷體" w:hAnsi="Times New Roman" w:cs="Times New Roman"/>
          <w:sz w:val="22"/>
          <w:szCs w:val="28"/>
        </w:rPr>
        <w:t>經費有所區隔，請勿列入。</w:t>
      </w:r>
    </w:p>
    <w:p w14:paraId="278B4FE0" w14:textId="0B75D068" w:rsidR="00AB52FE" w:rsidRPr="00BE6A21" w:rsidRDefault="00AB52FE" w:rsidP="00A82D47">
      <w:pPr>
        <w:pStyle w:val="a3"/>
        <w:numPr>
          <w:ilvl w:val="6"/>
          <w:numId w:val="45"/>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BE6A21">
        <w:rPr>
          <w:rFonts w:ascii="Times New Roman" w:eastAsia="標楷體" w:hAnsi="Times New Roman" w:cs="Times New Roman" w:hint="eastAsia"/>
          <w:color w:val="FF0000"/>
          <w:sz w:val="22"/>
          <w:szCs w:val="28"/>
        </w:rPr>
        <w:t>111</w:t>
      </w:r>
      <w:r w:rsidRPr="00BE6A21">
        <w:rPr>
          <w:rFonts w:ascii="Times New Roman" w:eastAsia="標楷體" w:hAnsi="Times New Roman" w:cs="Times New Roman" w:hint="eastAsia"/>
          <w:color w:val="FF0000"/>
          <w:sz w:val="22"/>
          <w:szCs w:val="28"/>
        </w:rPr>
        <w:t>年經費</w:t>
      </w:r>
      <w:proofErr w:type="gramStart"/>
      <w:r w:rsidRPr="00BE6A21">
        <w:rPr>
          <w:rFonts w:ascii="Times New Roman" w:eastAsia="標楷體" w:hAnsi="Times New Roman" w:cs="Times New Roman" w:hint="eastAsia"/>
          <w:color w:val="FF0000"/>
          <w:sz w:val="22"/>
          <w:szCs w:val="28"/>
        </w:rPr>
        <w:t>實支數</w:t>
      </w:r>
      <w:proofErr w:type="gramEnd"/>
      <w:r w:rsidRPr="00BE6A21">
        <w:rPr>
          <w:rFonts w:ascii="Times New Roman" w:eastAsia="標楷體" w:hAnsi="Times New Roman" w:cs="Times New Roman" w:hint="eastAsia"/>
          <w:color w:val="FF0000"/>
          <w:sz w:val="22"/>
          <w:szCs w:val="28"/>
        </w:rPr>
        <w:t>，請統計至</w:t>
      </w:r>
      <w:r w:rsidRPr="00BE6A21">
        <w:rPr>
          <w:rFonts w:ascii="Times New Roman" w:eastAsia="標楷體" w:hAnsi="Times New Roman" w:cs="Times New Roman" w:hint="eastAsia"/>
          <w:color w:val="FF0000"/>
          <w:sz w:val="22"/>
          <w:szCs w:val="28"/>
        </w:rPr>
        <w:t>111</w:t>
      </w:r>
      <w:r w:rsidRPr="00BE6A21">
        <w:rPr>
          <w:rFonts w:ascii="Times New Roman" w:eastAsia="標楷體" w:hAnsi="Times New Roman" w:cs="Times New Roman" w:hint="eastAsia"/>
          <w:color w:val="FF0000"/>
          <w:sz w:val="22"/>
          <w:szCs w:val="28"/>
        </w:rPr>
        <w:t>年</w:t>
      </w:r>
      <w:r w:rsidR="0059128D" w:rsidRPr="00BE6A21">
        <w:rPr>
          <w:rFonts w:ascii="Times New Roman" w:eastAsia="標楷體" w:hAnsi="Times New Roman" w:cs="Times New Roman" w:hint="eastAsia"/>
          <w:color w:val="FF0000"/>
          <w:sz w:val="22"/>
          <w:szCs w:val="28"/>
        </w:rPr>
        <w:t>12</w:t>
      </w:r>
      <w:r w:rsidRPr="00BE6A21">
        <w:rPr>
          <w:rFonts w:ascii="Times New Roman" w:eastAsia="標楷體" w:hAnsi="Times New Roman" w:cs="Times New Roman" w:hint="eastAsia"/>
          <w:color w:val="FF0000"/>
          <w:sz w:val="22"/>
          <w:szCs w:val="28"/>
        </w:rPr>
        <w:t>月</w:t>
      </w:r>
      <w:r w:rsidRPr="00BE6A21">
        <w:rPr>
          <w:rFonts w:ascii="Times New Roman" w:eastAsia="標楷體" w:hAnsi="Times New Roman" w:cs="Times New Roman" w:hint="eastAsia"/>
          <w:color w:val="FF0000"/>
          <w:sz w:val="22"/>
          <w:szCs w:val="28"/>
        </w:rPr>
        <w:t>3</w:t>
      </w:r>
      <w:r w:rsidR="003A65B6" w:rsidRPr="00BE6A21">
        <w:rPr>
          <w:rFonts w:ascii="Times New Roman" w:eastAsia="標楷體" w:hAnsi="Times New Roman" w:cs="Times New Roman" w:hint="eastAsia"/>
          <w:color w:val="FF0000"/>
          <w:sz w:val="22"/>
          <w:szCs w:val="28"/>
        </w:rPr>
        <w:t>1</w:t>
      </w:r>
      <w:r w:rsidRPr="00BE6A21">
        <w:rPr>
          <w:rFonts w:ascii="Times New Roman" w:eastAsia="標楷體" w:hAnsi="Times New Roman" w:cs="Times New Roman" w:hint="eastAsia"/>
          <w:color w:val="FF0000"/>
          <w:sz w:val="22"/>
          <w:szCs w:val="28"/>
        </w:rPr>
        <w:t>日止。</w:t>
      </w:r>
    </w:p>
    <w:p w14:paraId="15C45205" w14:textId="77777777" w:rsidR="00AB52FE" w:rsidRPr="00AB52FE" w:rsidRDefault="00AB52FE" w:rsidP="00552657">
      <w:pPr>
        <w:pStyle w:val="a3"/>
        <w:snapToGrid w:val="0"/>
        <w:spacing w:afterLines="50" w:after="180" w:line="240" w:lineRule="exact"/>
        <w:ind w:leftChars="100" w:left="570" w:hangingChars="150" w:hanging="330"/>
        <w:contextualSpacing/>
        <w:rPr>
          <w:rFonts w:ascii="Times New Roman" w:eastAsia="標楷體" w:hAnsi="Times New Roman" w:cs="Times New Roman"/>
          <w:sz w:val="22"/>
          <w:szCs w:val="28"/>
        </w:rPr>
      </w:pPr>
    </w:p>
    <w:p w14:paraId="1DE553A8"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sz w:val="22"/>
          <w:szCs w:val="28"/>
        </w:rPr>
      </w:pPr>
    </w:p>
    <w:p w14:paraId="64B17DEF"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sz w:val="22"/>
          <w:szCs w:val="28"/>
        </w:rPr>
      </w:pPr>
    </w:p>
    <w:p w14:paraId="08392AD2"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sz w:val="22"/>
          <w:szCs w:val="28"/>
        </w:rPr>
      </w:pPr>
    </w:p>
    <w:p w14:paraId="142C6A79"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sz w:val="22"/>
          <w:szCs w:val="28"/>
        </w:rPr>
      </w:pPr>
    </w:p>
    <w:p w14:paraId="06FD4F92" w14:textId="77777777" w:rsidR="00552657" w:rsidRPr="006D5E66" w:rsidRDefault="00552657" w:rsidP="00552657">
      <w:pPr>
        <w:snapToGrid w:val="0"/>
        <w:spacing w:afterLines="50" w:after="180" w:line="240" w:lineRule="exact"/>
        <w:contextualSpacing/>
        <w:rPr>
          <w:rFonts w:ascii="Times New Roman" w:eastAsia="標楷體" w:hAnsi="Times New Roman" w:cs="Times New Roman"/>
          <w:b/>
          <w:sz w:val="28"/>
          <w:szCs w:val="28"/>
        </w:rPr>
      </w:pPr>
    </w:p>
    <w:p w14:paraId="6EF8DCFB" w14:textId="3FF56BD0" w:rsidR="00552657" w:rsidRPr="00552657" w:rsidRDefault="00552657">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415B1D56" w14:textId="5903322B" w:rsidR="00B25AFA" w:rsidRDefault="00913C31" w:rsidP="00B25AFA">
      <w:pPr>
        <w:widowControl/>
        <w:snapToGrid w:val="0"/>
        <w:contextualSpacing/>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lastRenderedPageBreak/>
        <w:t>附表</w:t>
      </w:r>
      <w:r w:rsidR="00AB52FE">
        <w:rPr>
          <w:rFonts w:ascii="Times New Roman" w:eastAsia="標楷體" w:hAnsi="Times New Roman" w:cs="Times New Roman" w:hint="eastAsia"/>
          <w:b/>
          <w:sz w:val="28"/>
          <w:szCs w:val="28"/>
        </w:rPr>
        <w:t>5</w:t>
      </w:r>
      <w:r w:rsidR="00284363">
        <w:rPr>
          <w:rFonts w:ascii="Times New Roman" w:eastAsia="標楷體" w:hAnsi="Times New Roman" w:cs="Times New Roman" w:hint="eastAsia"/>
          <w:b/>
          <w:sz w:val="28"/>
          <w:szCs w:val="28"/>
        </w:rPr>
        <w:t>-</w:t>
      </w:r>
      <w:r w:rsidR="00B25AFA" w:rsidRPr="00B25AFA">
        <w:rPr>
          <w:rFonts w:ascii="Times New Roman" w:eastAsia="標楷體" w:hAnsi="Times New Roman" w:cs="Times New Roman" w:hint="eastAsia"/>
          <w:b/>
          <w:color w:val="FF0000"/>
          <w:sz w:val="28"/>
          <w:szCs w:val="28"/>
        </w:rPr>
        <w:t>第</w:t>
      </w:r>
      <w:r w:rsidR="00284363">
        <w:rPr>
          <w:rFonts w:ascii="Times New Roman" w:eastAsia="標楷體" w:hAnsi="Times New Roman" w:cs="Times New Roman" w:hint="eastAsia"/>
          <w:b/>
          <w:color w:val="FF0000"/>
          <w:sz w:val="28"/>
          <w:szCs w:val="28"/>
        </w:rPr>
        <w:t>二</w:t>
      </w:r>
      <w:r w:rsidR="00B25AFA" w:rsidRPr="00B25AFA">
        <w:rPr>
          <w:rFonts w:ascii="Times New Roman" w:eastAsia="標楷體" w:hAnsi="Times New Roman" w:cs="Times New Roman" w:hint="eastAsia"/>
          <w:b/>
          <w:color w:val="FF0000"/>
          <w:sz w:val="28"/>
          <w:szCs w:val="28"/>
        </w:rPr>
        <w:t>期</w:t>
      </w:r>
      <w:r w:rsidR="00F50114">
        <w:rPr>
          <w:rFonts w:ascii="Times New Roman" w:eastAsia="標楷體" w:hAnsi="Times New Roman" w:cs="Times New Roman" w:hint="eastAsia"/>
          <w:b/>
          <w:color w:val="FF0000"/>
          <w:sz w:val="28"/>
          <w:szCs w:val="28"/>
        </w:rPr>
        <w:t>（</w:t>
      </w:r>
      <w:r w:rsidR="00B25AFA" w:rsidRPr="00B25AFA">
        <w:rPr>
          <w:rFonts w:ascii="Times New Roman" w:eastAsia="標楷體" w:hAnsi="Times New Roman" w:cs="Times New Roman" w:hint="eastAsia"/>
          <w:b/>
          <w:color w:val="FF0000"/>
          <w:sz w:val="28"/>
          <w:szCs w:val="28"/>
        </w:rPr>
        <w:t>112-116</w:t>
      </w:r>
      <w:r w:rsidR="00B25AFA" w:rsidRPr="00B25AFA">
        <w:rPr>
          <w:rFonts w:ascii="Times New Roman" w:eastAsia="標楷體" w:hAnsi="Times New Roman" w:cs="Times New Roman" w:hint="eastAsia"/>
          <w:b/>
          <w:color w:val="FF0000"/>
          <w:sz w:val="28"/>
          <w:szCs w:val="28"/>
        </w:rPr>
        <w:t>年</w:t>
      </w:r>
      <w:r w:rsidR="00F50114">
        <w:rPr>
          <w:rFonts w:ascii="Times New Roman" w:eastAsia="標楷體" w:hAnsi="Times New Roman" w:cs="Times New Roman" w:hint="eastAsia"/>
          <w:b/>
          <w:color w:val="FF0000"/>
          <w:sz w:val="28"/>
          <w:szCs w:val="28"/>
        </w:rPr>
        <w:t>）</w:t>
      </w:r>
      <w:r w:rsidR="00B25AFA" w:rsidRPr="00B25AFA">
        <w:rPr>
          <w:rFonts w:ascii="Times New Roman" w:eastAsia="標楷體" w:hAnsi="Times New Roman" w:cs="Times New Roman"/>
          <w:b/>
          <w:color w:val="FF0000"/>
          <w:sz w:val="28"/>
          <w:szCs w:val="28"/>
        </w:rPr>
        <w:t>經費</w:t>
      </w:r>
      <w:r w:rsidR="00B25AFA" w:rsidRPr="00B25AFA">
        <w:rPr>
          <w:rFonts w:ascii="Times New Roman" w:eastAsia="標楷體" w:hAnsi="Times New Roman" w:cs="Times New Roman" w:hint="eastAsia"/>
          <w:b/>
          <w:color w:val="FF0000"/>
          <w:sz w:val="28"/>
          <w:szCs w:val="28"/>
        </w:rPr>
        <w:t>規劃情形</w:t>
      </w:r>
      <w:r w:rsidR="00AB52FE" w:rsidRPr="007861A2">
        <w:rPr>
          <w:rFonts w:ascii="Times New Roman" w:eastAsia="標楷體" w:hAnsi="Times New Roman" w:cs="Times New Roman"/>
          <w:b/>
          <w:color w:val="FF0000"/>
          <w:sz w:val="28"/>
          <w:szCs w:val="28"/>
          <w:highlight w:val="yellow"/>
        </w:rPr>
        <w:t>【本表請至高教深耕計畫管考平臺填列，紙本免附】</w:t>
      </w:r>
    </w:p>
    <w:p w14:paraId="30CF65F6" w14:textId="076D8AF4" w:rsidR="00B25AFA" w:rsidRPr="00B25AFA" w:rsidRDefault="00B25AFA" w:rsidP="00B25AFA">
      <w:pPr>
        <w:tabs>
          <w:tab w:val="left" w:pos="13608"/>
        </w:tabs>
        <w:snapToGrid w:val="0"/>
        <w:spacing w:line="420" w:lineRule="exact"/>
        <w:contextualSpacing/>
        <w:rPr>
          <w:rFonts w:ascii="Times New Roman" w:eastAsia="標楷體" w:hAnsi="Times New Roman" w:cs="Times New Roman"/>
          <w:b/>
          <w:color w:val="FF0000"/>
          <w:sz w:val="28"/>
          <w:szCs w:val="28"/>
        </w:rPr>
      </w:pPr>
      <w:r w:rsidRPr="00B25AFA">
        <w:rPr>
          <w:rFonts w:ascii="Times New Roman" w:eastAsia="標楷體" w:hAnsi="Times New Roman" w:cs="Times New Roman" w:hint="eastAsia"/>
          <w:b/>
          <w:color w:val="FF0000"/>
          <w:sz w:val="28"/>
          <w:szCs w:val="28"/>
        </w:rPr>
        <w:t>一、</w:t>
      </w:r>
      <w:proofErr w:type="gramStart"/>
      <w:r w:rsidRPr="00B25AFA">
        <w:rPr>
          <w:rFonts w:ascii="Times New Roman" w:eastAsia="標楷體" w:hAnsi="Times New Roman" w:cs="Times New Roman"/>
          <w:b/>
          <w:color w:val="FF0000"/>
          <w:sz w:val="28"/>
          <w:szCs w:val="28"/>
        </w:rPr>
        <w:t>主冊計畫</w:t>
      </w:r>
      <w:proofErr w:type="gramEnd"/>
      <w:r w:rsidRPr="00B25AFA">
        <w:rPr>
          <w:rFonts w:ascii="Times New Roman" w:eastAsia="標楷體" w:hAnsi="Times New Roman" w:cs="Times New Roman"/>
          <w:b/>
          <w:color w:val="FF0000"/>
          <w:sz w:val="28"/>
          <w:szCs w:val="28"/>
        </w:rPr>
        <w:t>分年經費總表</w:t>
      </w:r>
    </w:p>
    <w:p w14:paraId="1F876AFB" w14:textId="77777777" w:rsidR="00B25AFA" w:rsidRPr="006D5E66" w:rsidRDefault="00B25AFA" w:rsidP="00B25AFA">
      <w:pPr>
        <w:tabs>
          <w:tab w:val="left" w:pos="13608"/>
        </w:tabs>
        <w:snapToGrid w:val="0"/>
        <w:contextualSpacing/>
        <w:jc w:val="right"/>
        <w:rPr>
          <w:rFonts w:ascii="Times New Roman" w:eastAsia="標楷體" w:hAnsi="Times New Roman" w:cs="Times New Roman"/>
          <w:b/>
          <w:sz w:val="28"/>
          <w:szCs w:val="28"/>
        </w:rPr>
      </w:pPr>
      <w:r w:rsidRPr="006D5E66">
        <w:rPr>
          <w:rFonts w:ascii="Times New Roman" w:eastAsia="標楷體" w:hAnsi="Times New Roman" w:cs="Times New Roman"/>
          <w:szCs w:val="32"/>
        </w:rPr>
        <w:t>單位：新臺幣元</w:t>
      </w:r>
    </w:p>
    <w:tbl>
      <w:tblPr>
        <w:tblpPr w:leftFromText="180" w:rightFromText="180" w:vertAnchor="text" w:horzAnchor="margin" w:tblpXSpec="center" w:tblpY="112"/>
        <w:tblW w:w="497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2"/>
        <w:gridCol w:w="875"/>
        <w:gridCol w:w="904"/>
        <w:gridCol w:w="851"/>
        <w:gridCol w:w="711"/>
        <w:gridCol w:w="1133"/>
        <w:gridCol w:w="711"/>
        <w:gridCol w:w="711"/>
        <w:gridCol w:w="711"/>
        <w:gridCol w:w="992"/>
        <w:gridCol w:w="989"/>
        <w:gridCol w:w="1372"/>
        <w:gridCol w:w="1770"/>
        <w:gridCol w:w="861"/>
        <w:gridCol w:w="956"/>
        <w:gridCol w:w="1005"/>
      </w:tblGrid>
      <w:tr w:rsidR="00A50C77" w:rsidRPr="00B25AFA" w14:paraId="2CD7CCFA" w14:textId="77777777" w:rsidTr="00447A94">
        <w:trPr>
          <w:trHeight w:val="249"/>
        </w:trPr>
        <w:tc>
          <w:tcPr>
            <w:tcW w:w="534" w:type="pct"/>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291FE624" w14:textId="77777777" w:rsidR="00A50C77" w:rsidRPr="00B25AFA" w:rsidRDefault="00A50C77" w:rsidP="00A50C77">
            <w:pPr>
              <w:snapToGrid w:val="0"/>
              <w:contextualSpacing/>
              <w:jc w:val="right"/>
              <w:rPr>
                <w:rFonts w:ascii="Times New Roman" w:eastAsia="標楷體" w:hAnsi="Times New Roman" w:cs="Times New Roman"/>
                <w:bCs/>
                <w:color w:val="FF0000"/>
                <w:sz w:val="28"/>
                <w:szCs w:val="28"/>
              </w:rPr>
            </w:pPr>
            <w:r w:rsidRPr="00B25AFA">
              <w:rPr>
                <w:rFonts w:ascii="Times New Roman" w:eastAsia="標楷體" w:hAnsi="Times New Roman" w:cs="Times New Roman"/>
                <w:bCs/>
                <w:color w:val="FF0000"/>
                <w:sz w:val="28"/>
                <w:szCs w:val="28"/>
              </w:rPr>
              <w:t>經費</w:t>
            </w:r>
          </w:p>
          <w:p w14:paraId="47CCCD71" w14:textId="77777777" w:rsidR="00A50C77" w:rsidRPr="00B25AFA" w:rsidRDefault="00A50C77" w:rsidP="00A50C77">
            <w:pPr>
              <w:snapToGrid w:val="0"/>
              <w:contextualSpacing/>
              <w:jc w:val="center"/>
              <w:rPr>
                <w:rFonts w:ascii="Times New Roman" w:eastAsia="標楷體" w:hAnsi="Times New Roman" w:cs="Times New Roman"/>
                <w:bCs/>
                <w:color w:val="FF0000"/>
                <w:sz w:val="28"/>
                <w:szCs w:val="28"/>
              </w:rPr>
            </w:pPr>
          </w:p>
          <w:p w14:paraId="16F24424" w14:textId="77777777" w:rsidR="00A50C77" w:rsidRPr="00B25AFA" w:rsidRDefault="00A50C77" w:rsidP="00A50C77">
            <w:pPr>
              <w:snapToGrid w:val="0"/>
              <w:contextualSpacing/>
              <w:jc w:val="center"/>
              <w:rPr>
                <w:rFonts w:ascii="Times New Roman" w:eastAsia="標楷體" w:hAnsi="Times New Roman" w:cs="Times New Roman"/>
                <w:bCs/>
                <w:color w:val="FF0000"/>
                <w:sz w:val="28"/>
                <w:szCs w:val="28"/>
              </w:rPr>
            </w:pPr>
          </w:p>
          <w:p w14:paraId="672CD59E" w14:textId="77777777" w:rsidR="00A50C77" w:rsidRPr="00B25AFA" w:rsidRDefault="00A50C77" w:rsidP="00A50C77">
            <w:pPr>
              <w:snapToGrid w:val="0"/>
              <w:contextualSpacing/>
              <w:jc w:val="center"/>
              <w:rPr>
                <w:rFonts w:ascii="Times New Roman" w:eastAsia="標楷體" w:hAnsi="Times New Roman" w:cs="Times New Roman"/>
                <w:bCs/>
                <w:color w:val="FF0000"/>
                <w:sz w:val="28"/>
                <w:szCs w:val="28"/>
              </w:rPr>
            </w:pPr>
          </w:p>
          <w:p w14:paraId="3E0C059C" w14:textId="77777777" w:rsidR="00A50C77" w:rsidRPr="00B25AFA" w:rsidRDefault="00A50C77" w:rsidP="00A50C77">
            <w:pPr>
              <w:snapToGrid w:val="0"/>
              <w:contextualSpacing/>
              <w:rPr>
                <w:rFonts w:ascii="Times New Roman" w:eastAsia="標楷體" w:hAnsi="Times New Roman" w:cs="Times New Roman"/>
                <w:bCs/>
                <w:color w:val="FF0000"/>
                <w:sz w:val="28"/>
                <w:szCs w:val="28"/>
              </w:rPr>
            </w:pPr>
            <w:r w:rsidRPr="00B25AFA">
              <w:rPr>
                <w:rFonts w:ascii="Times New Roman" w:eastAsia="標楷體" w:hAnsi="Times New Roman" w:cs="Times New Roman"/>
                <w:bCs/>
                <w:color w:val="FF0000"/>
                <w:sz w:val="28"/>
                <w:szCs w:val="28"/>
              </w:rPr>
              <w:t>年度</w:t>
            </w:r>
          </w:p>
        </w:tc>
        <w:tc>
          <w:tcPr>
            <w:tcW w:w="2966" w:type="pct"/>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400B22" w14:textId="28F968FA" w:rsidR="00A50C77" w:rsidRPr="00B25AFA" w:rsidRDefault="00A50C77" w:rsidP="00A50C77">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color w:val="FF0000"/>
                <w:sz w:val="28"/>
                <w:szCs w:val="28"/>
              </w:rPr>
              <w:t>補助經費</w:t>
            </w:r>
            <w:r w:rsidR="00F50114">
              <w:rPr>
                <w:rFonts w:ascii="Times New Roman" w:eastAsia="標楷體" w:hAnsi="Times New Roman" w:cs="Times New Roman"/>
                <w:color w:val="FF0000"/>
                <w:sz w:val="28"/>
                <w:szCs w:val="28"/>
              </w:rPr>
              <w:t>（</w:t>
            </w:r>
            <w:r w:rsidRPr="00B25AFA">
              <w:rPr>
                <w:rFonts w:ascii="Times New Roman" w:eastAsia="標楷體" w:hAnsi="Times New Roman" w:cs="Times New Roman"/>
                <w:color w:val="FF0000"/>
                <w:sz w:val="28"/>
                <w:szCs w:val="28"/>
              </w:rPr>
              <w:t>A</w:t>
            </w:r>
            <w:r w:rsidR="00F50114">
              <w:rPr>
                <w:rFonts w:ascii="Times New Roman" w:eastAsia="標楷體" w:hAnsi="Times New Roman" w:cs="Times New Roman"/>
                <w:color w:val="FF0000"/>
                <w:sz w:val="28"/>
                <w:szCs w:val="28"/>
              </w:rPr>
              <w:t>）</w:t>
            </w:r>
          </w:p>
        </w:tc>
        <w:tc>
          <w:tcPr>
            <w:tcW w:w="578" w:type="pct"/>
            <w:vMerge w:val="restart"/>
            <w:tcBorders>
              <w:top w:val="single" w:sz="4" w:space="0" w:color="auto"/>
              <w:left w:val="single" w:sz="4" w:space="0" w:color="auto"/>
              <w:right w:val="single" w:sz="4" w:space="0" w:color="auto"/>
            </w:tcBorders>
            <w:vAlign w:val="center"/>
          </w:tcPr>
          <w:p w14:paraId="784A0975" w14:textId="57193D66" w:rsidR="00A50C77" w:rsidRPr="00B25AFA" w:rsidRDefault="00A50C77" w:rsidP="00447A94">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color w:val="FF0000"/>
                <w:szCs w:val="28"/>
              </w:rPr>
              <w:t>建置校務研究系統並據以精進校務教學品質提升之策略</w:t>
            </w:r>
            <w:r w:rsidR="00F50114">
              <w:rPr>
                <w:rFonts w:ascii="Times New Roman" w:eastAsia="標楷體" w:hAnsi="Times New Roman" w:cs="Times New Roman"/>
                <w:color w:val="FF0000"/>
                <w:szCs w:val="28"/>
              </w:rPr>
              <w:t>（</w:t>
            </w:r>
            <w:r w:rsidRPr="00B25AFA">
              <w:rPr>
                <w:rFonts w:ascii="Times New Roman" w:eastAsia="標楷體" w:hAnsi="Times New Roman" w:cs="Times New Roman"/>
                <w:color w:val="FF0000"/>
                <w:szCs w:val="28"/>
              </w:rPr>
              <w:t>F</w:t>
            </w:r>
            <w:r w:rsidR="00F50114">
              <w:rPr>
                <w:rFonts w:ascii="Times New Roman" w:eastAsia="標楷體" w:hAnsi="Times New Roman" w:cs="Times New Roman"/>
                <w:color w:val="FF0000"/>
                <w:szCs w:val="28"/>
              </w:rPr>
              <w:t>）</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F812E9" w14:textId="6CEA6C4F" w:rsidR="00A50C77" w:rsidRPr="00B25AFA" w:rsidRDefault="00A50C77" w:rsidP="00A50C77">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b/>
                <w:color w:val="FF0000"/>
                <w:sz w:val="28"/>
                <w:szCs w:val="28"/>
              </w:rPr>
              <w:t>學校</w:t>
            </w:r>
          </w:p>
          <w:p w14:paraId="2CFA3C5A" w14:textId="77777777" w:rsidR="00A50C77" w:rsidRPr="00B25AFA" w:rsidRDefault="00A50C77" w:rsidP="00A50C77">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b/>
                <w:color w:val="FF0000"/>
                <w:sz w:val="28"/>
                <w:szCs w:val="28"/>
              </w:rPr>
              <w:t>配合款</w:t>
            </w:r>
          </w:p>
          <w:p w14:paraId="16EA1C05" w14:textId="28678337" w:rsidR="00A50C77" w:rsidRPr="00B25AFA" w:rsidRDefault="00F50114" w:rsidP="00A50C77">
            <w:pPr>
              <w:snapToGrid w:val="0"/>
              <w:contextualSpacing/>
              <w:jc w:val="center"/>
              <w:rPr>
                <w:rFonts w:ascii="Times New Roman" w:eastAsia="標楷體" w:hAnsi="Times New Roman" w:cs="Times New Roman"/>
                <w:b/>
                <w:color w:val="FF0000"/>
                <w:sz w:val="28"/>
                <w:szCs w:val="28"/>
              </w:rPr>
            </w:pPr>
            <w:r>
              <w:rPr>
                <w:rFonts w:ascii="Times New Roman" w:eastAsia="標楷體" w:hAnsi="Times New Roman" w:cs="Times New Roman"/>
                <w:b/>
                <w:color w:val="FF0000"/>
                <w:sz w:val="28"/>
                <w:szCs w:val="28"/>
              </w:rPr>
              <w:t>（</w:t>
            </w:r>
            <w:r w:rsidR="00A50C77" w:rsidRPr="00B25AFA">
              <w:rPr>
                <w:rFonts w:ascii="Times New Roman" w:eastAsia="標楷體" w:hAnsi="Times New Roman" w:cs="Times New Roman"/>
                <w:b/>
                <w:color w:val="FF0000"/>
                <w:sz w:val="28"/>
                <w:szCs w:val="28"/>
              </w:rPr>
              <w:t>G</w:t>
            </w:r>
            <w:r>
              <w:rPr>
                <w:rFonts w:ascii="Times New Roman" w:eastAsia="標楷體" w:hAnsi="Times New Roman" w:cs="Times New Roman"/>
                <w:b/>
                <w:color w:val="FF0000"/>
                <w:sz w:val="28"/>
                <w:szCs w:val="28"/>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419EB2" w14:textId="77777777" w:rsidR="00A50C77" w:rsidRPr="00B25AFA" w:rsidRDefault="00A50C77" w:rsidP="00A50C77">
            <w:pPr>
              <w:snapToGrid w:val="0"/>
              <w:contextualSpacing/>
              <w:jc w:val="center"/>
              <w:rPr>
                <w:rFonts w:ascii="Times New Roman" w:eastAsia="標楷體" w:hAnsi="Times New Roman" w:cs="Times New Roman"/>
                <w:color w:val="FF0000"/>
                <w:sz w:val="22"/>
                <w:szCs w:val="28"/>
              </w:rPr>
            </w:pPr>
            <w:r w:rsidRPr="00B25AFA">
              <w:rPr>
                <w:rFonts w:ascii="Times New Roman" w:eastAsia="標楷體" w:hAnsi="Times New Roman" w:cs="Times New Roman"/>
                <w:color w:val="FF0000"/>
                <w:sz w:val="22"/>
                <w:szCs w:val="28"/>
              </w:rPr>
              <w:t>學校配合款占教育部補助款之百分比</w:t>
            </w:r>
          </w:p>
          <w:p w14:paraId="2671D2F4" w14:textId="717C6B27" w:rsidR="00A50C77" w:rsidRPr="00B25AFA" w:rsidRDefault="00F50114" w:rsidP="00A50C77">
            <w:pPr>
              <w:snapToGrid w:val="0"/>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2"/>
                <w:szCs w:val="28"/>
              </w:rPr>
              <w:t>（</w:t>
            </w:r>
            <w:r w:rsidR="00A50C77" w:rsidRPr="00B25AFA">
              <w:rPr>
                <w:rFonts w:ascii="Times New Roman" w:eastAsia="標楷體" w:hAnsi="Times New Roman" w:cs="Times New Roman"/>
                <w:color w:val="FF0000"/>
                <w:sz w:val="22"/>
                <w:szCs w:val="28"/>
              </w:rPr>
              <w:t>G/A</w:t>
            </w:r>
            <w:r>
              <w:rPr>
                <w:rFonts w:ascii="Times New Roman" w:eastAsia="標楷體" w:hAnsi="Times New Roman" w:cs="Times New Roman"/>
                <w:color w:val="FF0000"/>
                <w:sz w:val="22"/>
                <w:szCs w:val="28"/>
              </w:rPr>
              <w:t>）</w:t>
            </w:r>
            <w:r w:rsidR="00A50C77" w:rsidRPr="00B25AFA">
              <w:rPr>
                <w:rFonts w:ascii="Times New Roman" w:eastAsia="標楷體" w:hAnsi="Times New Roman" w:cs="Times New Roman"/>
                <w:color w:val="FF0000"/>
                <w:sz w:val="22"/>
                <w:szCs w:val="28"/>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B6AEA2" w14:textId="77777777" w:rsidR="00A50C77" w:rsidRPr="00B25AFA" w:rsidRDefault="00A50C77" w:rsidP="00A50C77">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b/>
                <w:color w:val="FF0000"/>
                <w:sz w:val="28"/>
                <w:szCs w:val="28"/>
              </w:rPr>
              <w:t>總計</w:t>
            </w:r>
          </w:p>
          <w:p w14:paraId="36566E72" w14:textId="06EF120E" w:rsidR="00A50C77" w:rsidRPr="00B25AFA" w:rsidRDefault="00F50114" w:rsidP="00A50C77">
            <w:pPr>
              <w:snapToGrid w:val="0"/>
              <w:contextualSpacing/>
              <w:jc w:val="center"/>
              <w:rPr>
                <w:rFonts w:ascii="Times New Roman" w:eastAsia="標楷體" w:hAnsi="Times New Roman" w:cs="Times New Roman"/>
                <w:b/>
                <w:color w:val="FF0000"/>
                <w:sz w:val="28"/>
                <w:szCs w:val="28"/>
              </w:rPr>
            </w:pPr>
            <w:r>
              <w:rPr>
                <w:rFonts w:ascii="Times New Roman" w:eastAsia="標楷體" w:hAnsi="Times New Roman" w:cs="Times New Roman"/>
                <w:b/>
                <w:color w:val="FF0000"/>
                <w:sz w:val="28"/>
                <w:szCs w:val="28"/>
              </w:rPr>
              <w:t>（</w:t>
            </w:r>
            <w:r w:rsidR="00A50C77" w:rsidRPr="00B25AFA">
              <w:rPr>
                <w:rFonts w:ascii="Times New Roman" w:eastAsia="標楷體" w:hAnsi="Times New Roman" w:cs="Times New Roman"/>
                <w:b/>
                <w:color w:val="FF0000"/>
                <w:sz w:val="28"/>
                <w:szCs w:val="28"/>
              </w:rPr>
              <w:t>H=A+G</w:t>
            </w:r>
            <w:r>
              <w:rPr>
                <w:rFonts w:ascii="Times New Roman" w:eastAsia="標楷體" w:hAnsi="Times New Roman" w:cs="Times New Roman"/>
                <w:b/>
                <w:color w:val="FF0000"/>
                <w:sz w:val="28"/>
                <w:szCs w:val="28"/>
              </w:rPr>
              <w:t>）</w:t>
            </w:r>
          </w:p>
        </w:tc>
      </w:tr>
      <w:tr w:rsidR="00A50C77" w:rsidRPr="00B25AFA" w14:paraId="73780C6D" w14:textId="77777777" w:rsidTr="00447A94">
        <w:trPr>
          <w:trHeight w:val="311"/>
        </w:trPr>
        <w:tc>
          <w:tcPr>
            <w:tcW w:w="534" w:type="pct"/>
            <w:gridSpan w:val="2"/>
            <w:vMerge/>
            <w:tcBorders>
              <w:top w:val="single" w:sz="4" w:space="0" w:color="auto"/>
              <w:left w:val="single" w:sz="4" w:space="0" w:color="auto"/>
              <w:bottom w:val="single" w:sz="4" w:space="0" w:color="auto"/>
              <w:right w:val="single" w:sz="4" w:space="0" w:color="auto"/>
              <w:tl2br w:val="single" w:sz="4" w:space="0" w:color="auto"/>
            </w:tcBorders>
          </w:tcPr>
          <w:p w14:paraId="6DDF6A2F" w14:textId="77777777" w:rsidR="00A50C77" w:rsidRPr="00B25AFA" w:rsidRDefault="00A50C77" w:rsidP="00A50C77">
            <w:pPr>
              <w:snapToGrid w:val="0"/>
              <w:contextualSpacing/>
              <w:jc w:val="center"/>
              <w:rPr>
                <w:rFonts w:ascii="Times New Roman" w:eastAsia="標楷體" w:hAnsi="Times New Roman" w:cs="Times New Roman"/>
                <w:bCs/>
                <w:color w:val="FF0000"/>
                <w:sz w:val="28"/>
                <w:szCs w:val="28"/>
              </w:rPr>
            </w:pPr>
          </w:p>
        </w:tc>
        <w:tc>
          <w:tcPr>
            <w:tcW w:w="2195"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F98556" w14:textId="04842490"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8"/>
                <w:szCs w:val="28"/>
              </w:rPr>
            </w:pPr>
            <w:r w:rsidRPr="00B25AFA">
              <w:rPr>
                <w:rFonts w:ascii="Times New Roman" w:eastAsia="標楷體" w:hAnsi="Times New Roman" w:cs="Times New Roman"/>
                <w:color w:val="FF0000"/>
                <w:sz w:val="28"/>
                <w:szCs w:val="28"/>
              </w:rPr>
              <w:t>經常門</w:t>
            </w:r>
            <w:r w:rsidR="00F50114">
              <w:rPr>
                <w:rFonts w:ascii="Times New Roman" w:eastAsia="標楷體" w:hAnsi="Times New Roman" w:cs="Times New Roman"/>
                <w:color w:val="FF0000"/>
                <w:sz w:val="28"/>
                <w:szCs w:val="28"/>
              </w:rPr>
              <w:t>（</w:t>
            </w:r>
            <w:r w:rsidRPr="00B25AFA">
              <w:rPr>
                <w:rFonts w:ascii="Times New Roman" w:eastAsia="標楷體" w:hAnsi="Times New Roman" w:cs="Times New Roman"/>
                <w:color w:val="FF0000"/>
                <w:sz w:val="28"/>
                <w:szCs w:val="28"/>
              </w:rPr>
              <w:t>B</w:t>
            </w:r>
            <w:r w:rsidR="00F50114">
              <w:rPr>
                <w:rFonts w:ascii="Times New Roman" w:eastAsia="標楷體" w:hAnsi="Times New Roman" w:cs="Times New Roman"/>
                <w:color w:val="FF0000"/>
                <w:sz w:val="28"/>
                <w:szCs w:val="28"/>
              </w:rPr>
              <w:t>）</w:t>
            </w:r>
          </w:p>
        </w:tc>
        <w:tc>
          <w:tcPr>
            <w:tcW w:w="32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7CFC40" w14:textId="77777777" w:rsidR="00A50C77" w:rsidRPr="00B25AFA" w:rsidRDefault="00A50C77" w:rsidP="00A50C77">
            <w:pPr>
              <w:snapToGrid w:val="0"/>
              <w:spacing w:line="320" w:lineRule="exact"/>
              <w:contextualSpacing/>
              <w:jc w:val="center"/>
              <w:rPr>
                <w:rFonts w:ascii="Times New Roman" w:eastAsia="標楷體" w:hAnsi="Times New Roman" w:cs="Times New Roman"/>
                <w:color w:val="FF0000"/>
                <w:sz w:val="28"/>
                <w:szCs w:val="28"/>
              </w:rPr>
            </w:pPr>
            <w:r w:rsidRPr="00B25AFA">
              <w:rPr>
                <w:rFonts w:ascii="Times New Roman" w:eastAsia="標楷體" w:hAnsi="Times New Roman" w:cs="Times New Roman"/>
                <w:color w:val="FF0000"/>
                <w:sz w:val="28"/>
                <w:szCs w:val="28"/>
              </w:rPr>
              <w:t>資本門</w:t>
            </w:r>
          </w:p>
          <w:p w14:paraId="16E5EC15" w14:textId="02D38DB0" w:rsidR="00A50C77" w:rsidRPr="00B25AFA" w:rsidRDefault="00F50114" w:rsidP="00A50C77">
            <w:pPr>
              <w:snapToGrid w:val="0"/>
              <w:spacing w:line="320" w:lineRule="exact"/>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w:t>
            </w:r>
            <w:r w:rsidR="00A50C77" w:rsidRPr="00B25AFA">
              <w:rPr>
                <w:rFonts w:ascii="Times New Roman" w:eastAsia="標楷體" w:hAnsi="Times New Roman" w:cs="Times New Roman"/>
                <w:color w:val="FF0000"/>
                <w:sz w:val="28"/>
                <w:szCs w:val="28"/>
              </w:rPr>
              <w:t>E</w:t>
            </w:r>
            <w:r>
              <w:rPr>
                <w:rFonts w:ascii="Times New Roman" w:eastAsia="標楷體" w:hAnsi="Times New Roman" w:cs="Times New Roman"/>
                <w:color w:val="FF0000"/>
                <w:sz w:val="28"/>
                <w:szCs w:val="28"/>
              </w:rPr>
              <w:t>）</w:t>
            </w:r>
          </w:p>
        </w:tc>
        <w:tc>
          <w:tcPr>
            <w:tcW w:w="448" w:type="pct"/>
            <w:vMerge w:val="restart"/>
            <w:tcBorders>
              <w:top w:val="single" w:sz="4" w:space="0" w:color="auto"/>
              <w:left w:val="single" w:sz="4" w:space="0" w:color="auto"/>
              <w:bottom w:val="single" w:sz="4" w:space="0" w:color="auto"/>
              <w:right w:val="single" w:sz="4" w:space="0" w:color="auto"/>
            </w:tcBorders>
            <w:vAlign w:val="center"/>
          </w:tcPr>
          <w:p w14:paraId="0D9EAA63" w14:textId="61335A95" w:rsidR="00A50C77" w:rsidRPr="00B25AFA" w:rsidRDefault="00A50C77" w:rsidP="00A50C77">
            <w:pPr>
              <w:snapToGrid w:val="0"/>
              <w:contextualSpacing/>
              <w:jc w:val="center"/>
              <w:rPr>
                <w:rFonts w:ascii="Times New Roman" w:eastAsia="標楷體" w:hAnsi="Times New Roman" w:cs="Times New Roman"/>
                <w:b/>
                <w:color w:val="FF0000"/>
                <w:sz w:val="28"/>
                <w:szCs w:val="28"/>
              </w:rPr>
            </w:pPr>
            <w:r w:rsidRPr="00B25AFA">
              <w:rPr>
                <w:rFonts w:ascii="Times New Roman" w:eastAsia="標楷體" w:hAnsi="Times New Roman" w:cs="Times New Roman"/>
                <w:b/>
                <w:color w:val="FF0000"/>
                <w:sz w:val="28"/>
                <w:szCs w:val="28"/>
              </w:rPr>
              <w:t>補助經費合計</w:t>
            </w:r>
            <w:r w:rsidR="00F50114" w:rsidRPr="00BE6A21">
              <w:rPr>
                <w:rFonts w:ascii="Times New Roman" w:eastAsia="標楷體" w:hAnsi="Times New Roman" w:cs="Times New Roman"/>
                <w:b/>
                <w:color w:val="FF0000"/>
                <w:szCs w:val="28"/>
              </w:rPr>
              <w:t>（</w:t>
            </w:r>
            <w:r w:rsidRPr="00BE6A21">
              <w:rPr>
                <w:rFonts w:ascii="Times New Roman" w:eastAsia="標楷體" w:hAnsi="Times New Roman" w:cs="Times New Roman"/>
                <w:b/>
                <w:color w:val="FF0000"/>
                <w:szCs w:val="28"/>
              </w:rPr>
              <w:t>A=B+E</w:t>
            </w:r>
            <w:r w:rsidR="00F50114" w:rsidRPr="00BE6A21">
              <w:rPr>
                <w:rFonts w:ascii="Times New Roman" w:eastAsia="標楷體" w:hAnsi="Times New Roman" w:cs="Times New Roman"/>
                <w:b/>
                <w:color w:val="FF0000"/>
                <w:szCs w:val="28"/>
              </w:rPr>
              <w:t>）</w:t>
            </w:r>
          </w:p>
        </w:tc>
        <w:tc>
          <w:tcPr>
            <w:tcW w:w="578" w:type="pct"/>
            <w:vMerge/>
            <w:tcBorders>
              <w:left w:val="single" w:sz="4" w:space="0" w:color="auto"/>
              <w:right w:val="single" w:sz="4" w:space="0" w:color="auto"/>
            </w:tcBorders>
            <w:vAlign w:val="center"/>
          </w:tcPr>
          <w:p w14:paraId="1AFB59C1" w14:textId="3B3E179E" w:rsidR="00A50C77" w:rsidRPr="00B25AFA" w:rsidRDefault="00A50C77" w:rsidP="00A50C77">
            <w:pPr>
              <w:snapToGrid w:val="0"/>
              <w:contextualSpacing/>
              <w:jc w:val="center"/>
              <w:rPr>
                <w:rFonts w:ascii="Times New Roman" w:eastAsia="標楷體" w:hAnsi="Times New Roman" w:cs="Times New Roman"/>
                <w:color w:val="FF0000"/>
                <w:szCs w:val="28"/>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AF0706" w14:textId="77777777" w:rsidR="00A50C77" w:rsidRPr="00B25AFA" w:rsidRDefault="00A50C77" w:rsidP="00A50C77">
            <w:pPr>
              <w:snapToGrid w:val="0"/>
              <w:contextualSpacing/>
              <w:jc w:val="center"/>
              <w:rPr>
                <w:rFonts w:ascii="Times New Roman" w:eastAsia="標楷體" w:hAnsi="Times New Roman" w:cs="Times New Roman"/>
                <w:b/>
                <w:color w:val="FF0000"/>
                <w:sz w:val="28"/>
                <w:szCs w:val="28"/>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AD36B6" w14:textId="77777777" w:rsidR="00A50C77" w:rsidRPr="00B25AFA" w:rsidRDefault="00A50C77" w:rsidP="00A50C77">
            <w:pPr>
              <w:snapToGrid w:val="0"/>
              <w:contextualSpacing/>
              <w:jc w:val="center"/>
              <w:rPr>
                <w:rFonts w:ascii="Times New Roman" w:eastAsia="標楷體" w:hAnsi="Times New Roman" w:cs="Times New Roman"/>
                <w:color w:val="FF0000"/>
                <w:sz w:val="28"/>
                <w:szCs w:val="28"/>
              </w:rPr>
            </w:pPr>
          </w:p>
        </w:tc>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18D38A"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r>
      <w:tr w:rsidR="00A50C77" w:rsidRPr="00B25AFA" w14:paraId="23E0A89E" w14:textId="77777777" w:rsidTr="00447A94">
        <w:trPr>
          <w:trHeight w:val="50"/>
        </w:trPr>
        <w:tc>
          <w:tcPr>
            <w:tcW w:w="534" w:type="pct"/>
            <w:gridSpan w:val="2"/>
            <w:vMerge/>
            <w:tcBorders>
              <w:top w:val="single" w:sz="4" w:space="0" w:color="auto"/>
              <w:left w:val="single" w:sz="4" w:space="0" w:color="auto"/>
              <w:bottom w:val="single" w:sz="4" w:space="0" w:color="auto"/>
              <w:right w:val="single" w:sz="4" w:space="0" w:color="auto"/>
              <w:tl2br w:val="single" w:sz="4" w:space="0" w:color="auto"/>
            </w:tcBorders>
          </w:tcPr>
          <w:p w14:paraId="5F81B3BF" w14:textId="77777777" w:rsidR="00A50C77" w:rsidRPr="00B25AFA" w:rsidRDefault="00A50C77" w:rsidP="00A50C77">
            <w:pPr>
              <w:snapToGrid w:val="0"/>
              <w:contextualSpacing/>
              <w:rPr>
                <w:rFonts w:ascii="Times New Roman" w:eastAsia="標楷體" w:hAnsi="Times New Roman" w:cs="Times New Roman"/>
                <w:color w:val="FF0000"/>
                <w:sz w:val="28"/>
                <w:szCs w:val="28"/>
              </w:rPr>
            </w:pPr>
          </w:p>
        </w:tc>
        <w:tc>
          <w:tcPr>
            <w:tcW w:w="1175"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D993DC" w14:textId="1424F7D2" w:rsidR="00A50C77" w:rsidRPr="00B25AFA" w:rsidRDefault="00A50C77" w:rsidP="00A50C77">
            <w:pPr>
              <w:snapToGrid w:val="0"/>
              <w:contextualSpacing/>
              <w:jc w:val="center"/>
              <w:rPr>
                <w:rFonts w:ascii="Times New Roman" w:eastAsia="標楷體" w:hAnsi="Times New Roman" w:cs="Times New Roman"/>
                <w:color w:val="FF0000"/>
                <w:sz w:val="28"/>
                <w:szCs w:val="28"/>
              </w:rPr>
            </w:pPr>
            <w:r w:rsidRPr="00B25AFA">
              <w:rPr>
                <w:rFonts w:ascii="Times New Roman" w:eastAsia="標楷體" w:hAnsi="Times New Roman" w:cs="Times New Roman"/>
                <w:color w:val="FF0000"/>
                <w:sz w:val="28"/>
                <w:szCs w:val="28"/>
              </w:rPr>
              <w:t>人事費</w:t>
            </w:r>
            <w:r w:rsidR="00F50114">
              <w:rPr>
                <w:rFonts w:ascii="Times New Roman" w:eastAsia="標楷體" w:hAnsi="Times New Roman" w:cs="Times New Roman"/>
                <w:color w:val="FF0000"/>
                <w:sz w:val="28"/>
                <w:szCs w:val="28"/>
              </w:rPr>
              <w:t>（</w:t>
            </w:r>
            <w:r w:rsidRPr="00B25AFA">
              <w:rPr>
                <w:rFonts w:ascii="Times New Roman" w:eastAsia="標楷體" w:hAnsi="Times New Roman" w:cs="Times New Roman"/>
                <w:color w:val="FF0000"/>
                <w:sz w:val="28"/>
                <w:szCs w:val="28"/>
              </w:rPr>
              <w:t>C</w:t>
            </w:r>
            <w:r w:rsidR="00F50114">
              <w:rPr>
                <w:rFonts w:ascii="Times New Roman" w:eastAsia="標楷體" w:hAnsi="Times New Roman" w:cs="Times New Roman"/>
                <w:color w:val="FF0000"/>
                <w:sz w:val="28"/>
                <w:szCs w:val="28"/>
              </w:rPr>
              <w:t>）</w:t>
            </w:r>
          </w:p>
        </w:tc>
        <w:tc>
          <w:tcPr>
            <w:tcW w:w="69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0A20DB" w14:textId="6E856D07" w:rsidR="00A50C77" w:rsidRPr="00B25AFA" w:rsidRDefault="00A50C77" w:rsidP="00A50C77">
            <w:pPr>
              <w:snapToGrid w:val="0"/>
              <w:contextualSpacing/>
              <w:jc w:val="center"/>
              <w:rPr>
                <w:rFonts w:ascii="Times New Roman" w:eastAsia="標楷體" w:hAnsi="Times New Roman" w:cs="Times New Roman"/>
                <w:color w:val="FF0000"/>
                <w:sz w:val="28"/>
                <w:szCs w:val="28"/>
              </w:rPr>
            </w:pPr>
            <w:r w:rsidRPr="00B25AFA">
              <w:rPr>
                <w:rFonts w:ascii="Times New Roman" w:eastAsia="標楷體" w:hAnsi="Times New Roman" w:cs="Times New Roman"/>
                <w:color w:val="FF0000"/>
                <w:sz w:val="28"/>
                <w:szCs w:val="28"/>
              </w:rPr>
              <w:t>業務費</w:t>
            </w:r>
            <w:r w:rsidR="00F50114">
              <w:rPr>
                <w:rFonts w:ascii="Times New Roman" w:eastAsia="標楷體" w:hAnsi="Times New Roman" w:cs="Times New Roman"/>
                <w:color w:val="FF0000"/>
                <w:sz w:val="28"/>
                <w:szCs w:val="28"/>
              </w:rPr>
              <w:t>（</w:t>
            </w:r>
            <w:r w:rsidRPr="00B25AFA">
              <w:rPr>
                <w:rFonts w:ascii="Times New Roman" w:eastAsia="標楷體" w:hAnsi="Times New Roman" w:cs="Times New Roman"/>
                <w:color w:val="FF0000"/>
                <w:sz w:val="28"/>
                <w:szCs w:val="28"/>
              </w:rPr>
              <w:t>D</w:t>
            </w:r>
            <w:r w:rsidR="00F50114">
              <w:rPr>
                <w:rFonts w:ascii="Times New Roman" w:eastAsia="標楷體" w:hAnsi="Times New Roman" w:cs="Times New Roman"/>
                <w:color w:val="FF0000"/>
                <w:sz w:val="28"/>
                <w:szCs w:val="28"/>
              </w:rPr>
              <w:t>）</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729B6BC4" w14:textId="1B79197D" w:rsidR="00A50C77" w:rsidRPr="00B25AFA" w:rsidRDefault="00A50C77" w:rsidP="00A50C77">
            <w:pPr>
              <w:snapToGrid w:val="0"/>
              <w:contextualSpacing/>
              <w:jc w:val="center"/>
              <w:rPr>
                <w:rFonts w:ascii="Times New Roman" w:eastAsia="標楷體" w:hAnsi="Times New Roman" w:cs="Times New Roman"/>
                <w:color w:val="FF0000"/>
                <w:sz w:val="28"/>
                <w:szCs w:val="28"/>
              </w:rPr>
            </w:pPr>
            <w:r w:rsidRPr="00B25AFA">
              <w:rPr>
                <w:rFonts w:ascii="Times New Roman" w:eastAsia="標楷體" w:hAnsi="Times New Roman" w:cs="Times New Roman"/>
                <w:color w:val="FF0000"/>
                <w:sz w:val="28"/>
                <w:szCs w:val="28"/>
              </w:rPr>
              <w:t>小計</w:t>
            </w:r>
            <w:r w:rsidR="00F50114">
              <w:rPr>
                <w:rFonts w:ascii="Times New Roman" w:eastAsia="標楷體" w:hAnsi="Times New Roman" w:cs="Times New Roman"/>
                <w:color w:val="FF0000"/>
                <w:sz w:val="28"/>
                <w:szCs w:val="28"/>
              </w:rPr>
              <w:t>（</w:t>
            </w:r>
            <w:r w:rsidRPr="00B25AFA">
              <w:rPr>
                <w:rFonts w:ascii="Times New Roman" w:eastAsia="標楷體" w:hAnsi="Times New Roman" w:cs="Times New Roman"/>
                <w:color w:val="FF0000"/>
                <w:sz w:val="28"/>
                <w:szCs w:val="28"/>
              </w:rPr>
              <w:t>B=C+D</w:t>
            </w:r>
            <w:r w:rsidR="00F50114">
              <w:rPr>
                <w:rFonts w:ascii="Times New Roman" w:eastAsia="標楷體" w:hAnsi="Times New Roman" w:cs="Times New Roman"/>
                <w:color w:val="FF0000"/>
                <w:sz w:val="28"/>
                <w:szCs w:val="28"/>
              </w:rPr>
              <w:t>）</w:t>
            </w:r>
          </w:p>
        </w:tc>
        <w:tc>
          <w:tcPr>
            <w:tcW w:w="323" w:type="pct"/>
            <w:vMerge/>
            <w:tcBorders>
              <w:top w:val="single" w:sz="4" w:space="0" w:color="auto"/>
              <w:left w:val="single" w:sz="4" w:space="0" w:color="auto"/>
              <w:bottom w:val="single" w:sz="4" w:space="0" w:color="auto"/>
              <w:right w:val="single" w:sz="4" w:space="0" w:color="auto"/>
            </w:tcBorders>
            <w:vAlign w:val="center"/>
          </w:tcPr>
          <w:p w14:paraId="4F8221EF" w14:textId="77777777" w:rsidR="00A50C77" w:rsidRPr="00B25AFA" w:rsidRDefault="00A50C77" w:rsidP="00A50C77">
            <w:pPr>
              <w:snapToGrid w:val="0"/>
              <w:contextualSpacing/>
              <w:rPr>
                <w:rFonts w:ascii="Times New Roman" w:eastAsia="標楷體" w:hAnsi="Times New Roman" w:cs="Times New Roman"/>
                <w:color w:val="FF0000"/>
                <w:sz w:val="28"/>
                <w:szCs w:val="28"/>
              </w:rPr>
            </w:pPr>
          </w:p>
        </w:tc>
        <w:tc>
          <w:tcPr>
            <w:tcW w:w="448" w:type="pct"/>
            <w:vMerge/>
            <w:tcBorders>
              <w:top w:val="single" w:sz="4" w:space="0" w:color="auto"/>
              <w:left w:val="single" w:sz="4" w:space="0" w:color="auto"/>
              <w:bottom w:val="single" w:sz="4" w:space="0" w:color="auto"/>
              <w:right w:val="single" w:sz="4" w:space="0" w:color="auto"/>
            </w:tcBorders>
          </w:tcPr>
          <w:p w14:paraId="4E5C9EAC"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578" w:type="pct"/>
            <w:vMerge/>
            <w:tcBorders>
              <w:left w:val="single" w:sz="4" w:space="0" w:color="auto"/>
              <w:right w:val="single" w:sz="4" w:space="0" w:color="auto"/>
            </w:tcBorders>
          </w:tcPr>
          <w:p w14:paraId="524005F3"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311078"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51B996" w14:textId="77777777" w:rsidR="00A50C77" w:rsidRPr="00B25AFA" w:rsidRDefault="00A50C77" w:rsidP="00A50C77">
            <w:pPr>
              <w:snapToGrid w:val="0"/>
              <w:contextualSpacing/>
              <w:rPr>
                <w:rFonts w:ascii="Times New Roman" w:eastAsia="標楷體" w:hAnsi="Times New Roman" w:cs="Times New Roman"/>
                <w:color w:val="FF0000"/>
                <w:sz w:val="28"/>
                <w:szCs w:val="28"/>
              </w:rPr>
            </w:pPr>
          </w:p>
        </w:tc>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49A236"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r>
      <w:tr w:rsidR="00A50C77" w:rsidRPr="00B25AFA" w14:paraId="0C282B02" w14:textId="77777777" w:rsidTr="00447A94">
        <w:trPr>
          <w:trHeight w:val="40"/>
        </w:trPr>
        <w:tc>
          <w:tcPr>
            <w:tcW w:w="534" w:type="pct"/>
            <w:gridSpan w:val="2"/>
            <w:vMerge/>
            <w:tcBorders>
              <w:top w:val="single" w:sz="4" w:space="0" w:color="auto"/>
              <w:left w:val="single" w:sz="4" w:space="0" w:color="auto"/>
              <w:bottom w:val="single" w:sz="4" w:space="0" w:color="auto"/>
              <w:right w:val="single" w:sz="4" w:space="0" w:color="auto"/>
              <w:tl2br w:val="single" w:sz="4" w:space="0" w:color="auto"/>
            </w:tcBorders>
          </w:tcPr>
          <w:p w14:paraId="7CB1754F" w14:textId="77777777" w:rsidR="00A50C77" w:rsidRPr="00B25AFA" w:rsidRDefault="00A50C77" w:rsidP="00A50C77">
            <w:pPr>
              <w:snapToGrid w:val="0"/>
              <w:contextualSpacing/>
              <w:rPr>
                <w:rFonts w:ascii="Times New Roman" w:eastAsia="標楷體" w:hAnsi="Times New Roman" w:cs="Times New Roman"/>
                <w:color w:val="FF0000"/>
                <w:sz w:val="28"/>
                <w:szCs w:val="28"/>
              </w:rPr>
            </w:pP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EE63F7" w14:textId="414F0370"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 w:val="20"/>
                <w:szCs w:val="24"/>
              </w:rPr>
              <w:t>彈性薪資</w:t>
            </w:r>
            <w:r w:rsidR="00F50114">
              <w:rPr>
                <w:rFonts w:ascii="Times New Roman" w:eastAsia="標楷體" w:hAnsi="Times New Roman" w:cs="Times New Roman"/>
                <w:color w:val="FF0000"/>
                <w:sz w:val="20"/>
                <w:szCs w:val="24"/>
              </w:rPr>
              <w:t>（</w:t>
            </w:r>
            <w:r w:rsidRPr="00B25AFA">
              <w:rPr>
                <w:rFonts w:ascii="Times New Roman" w:eastAsia="標楷體" w:hAnsi="Times New Roman" w:cs="Times New Roman"/>
                <w:color w:val="FF0000"/>
                <w:sz w:val="20"/>
                <w:szCs w:val="24"/>
              </w:rPr>
              <w:t>C1</w:t>
            </w:r>
            <w:r w:rsidR="00F50114">
              <w:rPr>
                <w:rFonts w:ascii="Times New Roman" w:eastAsia="標楷體" w:hAnsi="Times New Roman" w:cs="Times New Roman"/>
                <w:color w:val="FF0000"/>
                <w:sz w:val="20"/>
                <w:szCs w:val="24"/>
              </w:rPr>
              <w:t>）</w:t>
            </w:r>
          </w:p>
        </w:tc>
        <w:tc>
          <w:tcPr>
            <w:tcW w:w="278" w:type="pct"/>
            <w:tcBorders>
              <w:top w:val="single" w:sz="4" w:space="0" w:color="auto"/>
              <w:left w:val="single" w:sz="4" w:space="0" w:color="auto"/>
              <w:bottom w:val="single" w:sz="4" w:space="0" w:color="auto"/>
              <w:right w:val="single" w:sz="4" w:space="0" w:color="auto"/>
            </w:tcBorders>
            <w:vAlign w:val="center"/>
          </w:tcPr>
          <w:p w14:paraId="5A7DD5C4" w14:textId="33CCA63E"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 w:val="20"/>
                <w:szCs w:val="24"/>
              </w:rPr>
              <w:t>新聘教師薪資</w:t>
            </w:r>
            <w:r w:rsidR="00F50114">
              <w:rPr>
                <w:rFonts w:ascii="Times New Roman" w:eastAsia="標楷體" w:hAnsi="Times New Roman" w:cs="Times New Roman"/>
                <w:color w:val="FF0000"/>
                <w:sz w:val="20"/>
                <w:szCs w:val="24"/>
              </w:rPr>
              <w:t>（</w:t>
            </w:r>
            <w:r w:rsidRPr="00B25AFA">
              <w:rPr>
                <w:rFonts w:ascii="Times New Roman" w:eastAsia="標楷體" w:hAnsi="Times New Roman" w:cs="Times New Roman"/>
                <w:color w:val="FF0000"/>
                <w:sz w:val="20"/>
                <w:szCs w:val="24"/>
              </w:rPr>
              <w:t>C2</w:t>
            </w:r>
            <w:r w:rsidR="00F50114">
              <w:rPr>
                <w:rFonts w:ascii="Times New Roman" w:eastAsia="標楷體" w:hAnsi="Times New Roman" w:cs="Times New Roman"/>
                <w:color w:val="FF0000"/>
                <w:sz w:val="20"/>
                <w:szCs w:val="24"/>
              </w:rPr>
              <w:t>）</w:t>
            </w:r>
          </w:p>
        </w:tc>
        <w:tc>
          <w:tcPr>
            <w:tcW w:w="232" w:type="pct"/>
            <w:tcBorders>
              <w:top w:val="single" w:sz="4" w:space="0" w:color="auto"/>
              <w:left w:val="single" w:sz="4" w:space="0" w:color="auto"/>
              <w:bottom w:val="single" w:sz="4" w:space="0" w:color="auto"/>
              <w:right w:val="single" w:sz="4" w:space="0" w:color="auto"/>
            </w:tcBorders>
            <w:vAlign w:val="center"/>
          </w:tcPr>
          <w:p w14:paraId="287EB4A5" w14:textId="77777777"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 w:val="20"/>
                <w:szCs w:val="24"/>
              </w:rPr>
              <w:t>其他</w:t>
            </w:r>
          </w:p>
          <w:p w14:paraId="1FE4DBC2" w14:textId="56475C24" w:rsidR="00A50C77" w:rsidRPr="00B25AFA" w:rsidRDefault="00F50114" w:rsidP="00A50C77">
            <w:pPr>
              <w:snapToGrid w:val="0"/>
              <w:spacing w:line="240" w:lineRule="exact"/>
              <w:contextualSpacing/>
              <w:jc w:val="center"/>
              <w:rPr>
                <w:rFonts w:ascii="Times New Roman" w:eastAsia="標楷體" w:hAnsi="Times New Roman" w:cs="Times New Roman"/>
                <w:color w:val="FF0000"/>
                <w:sz w:val="20"/>
                <w:szCs w:val="24"/>
              </w:rPr>
            </w:pPr>
            <w:r>
              <w:rPr>
                <w:rFonts w:ascii="Times New Roman" w:eastAsia="標楷體" w:hAnsi="Times New Roman" w:cs="Times New Roman"/>
                <w:color w:val="FF0000"/>
                <w:sz w:val="20"/>
                <w:szCs w:val="24"/>
              </w:rPr>
              <w:t>（</w:t>
            </w:r>
            <w:r w:rsidR="00A50C77" w:rsidRPr="00B25AFA">
              <w:rPr>
                <w:rFonts w:ascii="Times New Roman" w:eastAsia="標楷體" w:hAnsi="Times New Roman" w:cs="Times New Roman"/>
                <w:color w:val="FF0000"/>
                <w:sz w:val="20"/>
                <w:szCs w:val="24"/>
              </w:rPr>
              <w:t>C3</w:t>
            </w:r>
            <w:r>
              <w:rPr>
                <w:rFonts w:ascii="Times New Roman" w:eastAsia="標楷體" w:hAnsi="Times New Roman" w:cs="Times New Roman"/>
                <w:color w:val="FF0000"/>
                <w:sz w:val="20"/>
                <w:szCs w:val="24"/>
              </w:rPr>
              <w:t>）</w:t>
            </w:r>
          </w:p>
        </w:tc>
        <w:tc>
          <w:tcPr>
            <w:tcW w:w="370" w:type="pct"/>
            <w:tcBorders>
              <w:top w:val="single" w:sz="4" w:space="0" w:color="auto"/>
              <w:left w:val="single" w:sz="4" w:space="0" w:color="auto"/>
              <w:bottom w:val="single" w:sz="4" w:space="0" w:color="auto"/>
              <w:right w:val="single" w:sz="4" w:space="0" w:color="auto"/>
            </w:tcBorders>
            <w:vAlign w:val="center"/>
          </w:tcPr>
          <w:p w14:paraId="29CF75B3" w14:textId="3614B543"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Cs w:val="24"/>
              </w:rPr>
              <w:t>小計</w:t>
            </w:r>
            <w:r w:rsidR="00F50114" w:rsidRPr="00BE6A21">
              <w:rPr>
                <w:rFonts w:ascii="Times New Roman" w:eastAsia="標楷體" w:hAnsi="Times New Roman" w:cs="Times New Roman"/>
                <w:color w:val="FF0000"/>
                <w:sz w:val="20"/>
                <w:szCs w:val="20"/>
              </w:rPr>
              <w:t>（</w:t>
            </w:r>
            <w:r w:rsidRPr="00BE6A21">
              <w:rPr>
                <w:rFonts w:ascii="Times New Roman" w:eastAsia="標楷體" w:hAnsi="Times New Roman" w:cs="Times New Roman"/>
                <w:color w:val="FF0000"/>
                <w:sz w:val="20"/>
                <w:szCs w:val="20"/>
              </w:rPr>
              <w:t>C=C1+C2+C3</w:t>
            </w:r>
            <w:r w:rsidR="00F50114" w:rsidRPr="00BE6A21">
              <w:rPr>
                <w:rFonts w:ascii="Times New Roman" w:eastAsia="標楷體" w:hAnsi="Times New Roman" w:cs="Times New Roman"/>
                <w:color w:val="FF0000"/>
                <w:sz w:val="20"/>
                <w:szCs w:val="20"/>
              </w:rPr>
              <w:t>）</w:t>
            </w: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E30DCD" w14:textId="201A6A2C"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 w:val="20"/>
                <w:szCs w:val="24"/>
              </w:rPr>
              <w:t>彈性</w:t>
            </w:r>
            <w:r w:rsidRPr="00B25AFA">
              <w:rPr>
                <w:rFonts w:ascii="Times New Roman" w:eastAsia="標楷體" w:hAnsi="Times New Roman" w:cs="Times New Roman"/>
                <w:color w:val="FF0000"/>
                <w:sz w:val="20"/>
                <w:szCs w:val="24"/>
              </w:rPr>
              <w:br/>
            </w:r>
            <w:r w:rsidRPr="00B25AFA">
              <w:rPr>
                <w:rFonts w:ascii="Times New Roman" w:eastAsia="標楷體" w:hAnsi="Times New Roman" w:cs="Times New Roman"/>
                <w:color w:val="FF0000"/>
                <w:sz w:val="20"/>
                <w:szCs w:val="24"/>
              </w:rPr>
              <w:t>薪資</w:t>
            </w:r>
            <w:r w:rsidRPr="00B25AFA">
              <w:rPr>
                <w:rFonts w:ascii="Times New Roman" w:eastAsia="標楷體" w:hAnsi="Times New Roman" w:cs="Times New Roman"/>
                <w:color w:val="FF0000"/>
                <w:sz w:val="20"/>
                <w:szCs w:val="24"/>
              </w:rPr>
              <w:br/>
            </w:r>
            <w:r w:rsidR="00F50114">
              <w:rPr>
                <w:rFonts w:ascii="Times New Roman" w:eastAsia="標楷體" w:hAnsi="Times New Roman" w:cs="Times New Roman"/>
                <w:color w:val="FF0000"/>
                <w:sz w:val="20"/>
                <w:szCs w:val="24"/>
              </w:rPr>
              <w:t>（</w:t>
            </w:r>
            <w:r w:rsidRPr="00B25AFA">
              <w:rPr>
                <w:rFonts w:ascii="Times New Roman" w:eastAsia="標楷體" w:hAnsi="Times New Roman" w:cs="Times New Roman"/>
                <w:color w:val="FF0000"/>
                <w:sz w:val="20"/>
                <w:szCs w:val="24"/>
              </w:rPr>
              <w:t>D1</w:t>
            </w:r>
            <w:r w:rsidR="00F50114">
              <w:rPr>
                <w:rFonts w:ascii="Times New Roman" w:eastAsia="標楷體" w:hAnsi="Times New Roman" w:cs="Times New Roman"/>
                <w:color w:val="FF0000"/>
                <w:sz w:val="20"/>
                <w:szCs w:val="24"/>
              </w:rPr>
              <w:t>）</w:t>
            </w:r>
          </w:p>
        </w:tc>
        <w:tc>
          <w:tcPr>
            <w:tcW w:w="232" w:type="pct"/>
            <w:tcBorders>
              <w:top w:val="single" w:sz="4" w:space="0" w:color="auto"/>
              <w:left w:val="single" w:sz="4" w:space="0" w:color="auto"/>
              <w:bottom w:val="single" w:sz="4" w:space="0" w:color="auto"/>
              <w:right w:val="single" w:sz="4" w:space="0" w:color="auto"/>
            </w:tcBorders>
            <w:vAlign w:val="center"/>
          </w:tcPr>
          <w:p w14:paraId="1F9526AD" w14:textId="77777777"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 w:val="20"/>
                <w:szCs w:val="24"/>
              </w:rPr>
              <w:t>其他</w:t>
            </w:r>
          </w:p>
          <w:p w14:paraId="37F96CFA" w14:textId="1E581EF5" w:rsidR="00A50C77" w:rsidRPr="00B25AFA" w:rsidRDefault="00F50114" w:rsidP="00A50C77">
            <w:pPr>
              <w:snapToGrid w:val="0"/>
              <w:spacing w:line="240" w:lineRule="exact"/>
              <w:contextualSpacing/>
              <w:jc w:val="center"/>
              <w:rPr>
                <w:rFonts w:ascii="Times New Roman" w:eastAsia="標楷體" w:hAnsi="Times New Roman" w:cs="Times New Roman"/>
                <w:color w:val="FF0000"/>
                <w:sz w:val="20"/>
                <w:szCs w:val="24"/>
              </w:rPr>
            </w:pPr>
            <w:r>
              <w:rPr>
                <w:rFonts w:ascii="Times New Roman" w:eastAsia="標楷體" w:hAnsi="Times New Roman" w:cs="Times New Roman"/>
                <w:color w:val="FF0000"/>
                <w:sz w:val="20"/>
                <w:szCs w:val="24"/>
              </w:rPr>
              <w:t>（</w:t>
            </w:r>
            <w:r w:rsidR="00A50C77" w:rsidRPr="00B25AFA">
              <w:rPr>
                <w:rFonts w:ascii="Times New Roman" w:eastAsia="標楷體" w:hAnsi="Times New Roman" w:cs="Times New Roman"/>
                <w:color w:val="FF0000"/>
                <w:sz w:val="20"/>
                <w:szCs w:val="24"/>
              </w:rPr>
              <w:t>D2</w:t>
            </w:r>
            <w:r>
              <w:rPr>
                <w:rFonts w:ascii="Times New Roman" w:eastAsia="標楷體" w:hAnsi="Times New Roman" w:cs="Times New Roman"/>
                <w:color w:val="FF0000"/>
                <w:sz w:val="20"/>
                <w:szCs w:val="24"/>
              </w:rPr>
              <w:t>）</w:t>
            </w:r>
          </w:p>
        </w:tc>
        <w:tc>
          <w:tcPr>
            <w:tcW w:w="232" w:type="pct"/>
            <w:tcBorders>
              <w:top w:val="single" w:sz="4" w:space="0" w:color="auto"/>
              <w:left w:val="single" w:sz="4" w:space="0" w:color="auto"/>
              <w:bottom w:val="single" w:sz="4" w:space="0" w:color="auto"/>
              <w:right w:val="single" w:sz="4" w:space="0" w:color="auto"/>
            </w:tcBorders>
            <w:vAlign w:val="center"/>
          </w:tcPr>
          <w:p w14:paraId="76D67A26" w14:textId="17045AC3" w:rsidR="00A50C77" w:rsidRPr="00B25AFA" w:rsidRDefault="00A50C77" w:rsidP="00A50C77">
            <w:pPr>
              <w:snapToGrid w:val="0"/>
              <w:spacing w:line="240" w:lineRule="exact"/>
              <w:contextualSpacing/>
              <w:jc w:val="center"/>
              <w:rPr>
                <w:rFonts w:ascii="Times New Roman" w:eastAsia="標楷體" w:hAnsi="Times New Roman" w:cs="Times New Roman"/>
                <w:color w:val="FF0000"/>
                <w:sz w:val="20"/>
                <w:szCs w:val="24"/>
              </w:rPr>
            </w:pPr>
            <w:r w:rsidRPr="00B25AFA">
              <w:rPr>
                <w:rFonts w:ascii="Times New Roman" w:eastAsia="標楷體" w:hAnsi="Times New Roman" w:cs="Times New Roman"/>
                <w:color w:val="FF0000"/>
                <w:szCs w:val="24"/>
              </w:rPr>
              <w:t>小計</w:t>
            </w:r>
            <w:r w:rsidR="00F50114" w:rsidRPr="00BE6A21">
              <w:rPr>
                <w:rFonts w:ascii="Times New Roman" w:eastAsia="標楷體" w:hAnsi="Times New Roman" w:cs="Times New Roman"/>
                <w:color w:val="FF0000"/>
                <w:sz w:val="20"/>
                <w:szCs w:val="24"/>
              </w:rPr>
              <w:t>（</w:t>
            </w:r>
            <w:r w:rsidRPr="00BE6A21">
              <w:rPr>
                <w:rFonts w:ascii="Times New Roman" w:eastAsia="標楷體" w:hAnsi="Times New Roman" w:cs="Times New Roman"/>
                <w:color w:val="FF0000"/>
                <w:sz w:val="20"/>
                <w:szCs w:val="24"/>
              </w:rPr>
              <w:t>D=D1+D2</w:t>
            </w:r>
            <w:r w:rsidR="00F50114" w:rsidRPr="00BE6A21">
              <w:rPr>
                <w:rFonts w:ascii="Times New Roman" w:eastAsia="標楷體" w:hAnsi="Times New Roman" w:cs="Times New Roman"/>
                <w:color w:val="FF0000"/>
                <w:sz w:val="20"/>
                <w:szCs w:val="24"/>
              </w:rPr>
              <w:t>）</w:t>
            </w:r>
          </w:p>
        </w:tc>
        <w:tc>
          <w:tcPr>
            <w:tcW w:w="324" w:type="pct"/>
            <w:vMerge/>
            <w:tcBorders>
              <w:top w:val="single" w:sz="4" w:space="0" w:color="auto"/>
              <w:left w:val="single" w:sz="4" w:space="0" w:color="auto"/>
              <w:bottom w:val="single" w:sz="4" w:space="0" w:color="auto"/>
              <w:right w:val="single" w:sz="4" w:space="0" w:color="auto"/>
            </w:tcBorders>
            <w:vAlign w:val="center"/>
          </w:tcPr>
          <w:p w14:paraId="1D190103" w14:textId="77777777" w:rsidR="00A50C77" w:rsidRPr="00B25AFA" w:rsidRDefault="00A50C77" w:rsidP="00A50C77">
            <w:pPr>
              <w:snapToGrid w:val="0"/>
              <w:spacing w:line="240" w:lineRule="exact"/>
              <w:contextualSpacing/>
              <w:jc w:val="center"/>
              <w:rPr>
                <w:rFonts w:ascii="Times New Roman" w:eastAsia="標楷體" w:hAnsi="Times New Roman" w:cs="Times New Roman"/>
                <w:color w:val="FF0000"/>
                <w:szCs w:val="24"/>
              </w:rPr>
            </w:pPr>
          </w:p>
        </w:tc>
        <w:tc>
          <w:tcPr>
            <w:tcW w:w="323" w:type="pct"/>
            <w:vMerge/>
            <w:tcBorders>
              <w:top w:val="single" w:sz="4" w:space="0" w:color="auto"/>
              <w:left w:val="single" w:sz="4" w:space="0" w:color="auto"/>
              <w:bottom w:val="single" w:sz="4" w:space="0" w:color="auto"/>
              <w:right w:val="single" w:sz="4" w:space="0" w:color="auto"/>
            </w:tcBorders>
            <w:vAlign w:val="center"/>
          </w:tcPr>
          <w:p w14:paraId="634897A5" w14:textId="77777777" w:rsidR="00A50C77" w:rsidRPr="00B25AFA" w:rsidRDefault="00A50C77" w:rsidP="00A50C77">
            <w:pPr>
              <w:snapToGrid w:val="0"/>
              <w:spacing w:line="240" w:lineRule="exact"/>
              <w:contextualSpacing/>
              <w:jc w:val="center"/>
              <w:rPr>
                <w:rFonts w:ascii="Times New Roman" w:eastAsia="標楷體" w:hAnsi="Times New Roman" w:cs="Times New Roman"/>
                <w:color w:val="FF0000"/>
                <w:szCs w:val="24"/>
              </w:rPr>
            </w:pPr>
          </w:p>
        </w:tc>
        <w:tc>
          <w:tcPr>
            <w:tcW w:w="448" w:type="pct"/>
            <w:vMerge/>
            <w:tcBorders>
              <w:top w:val="single" w:sz="4" w:space="0" w:color="auto"/>
              <w:left w:val="single" w:sz="4" w:space="0" w:color="auto"/>
              <w:bottom w:val="single" w:sz="4" w:space="0" w:color="auto"/>
              <w:right w:val="single" w:sz="4" w:space="0" w:color="auto"/>
            </w:tcBorders>
          </w:tcPr>
          <w:p w14:paraId="72EE80AF"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578" w:type="pct"/>
            <w:vMerge/>
            <w:tcBorders>
              <w:left w:val="single" w:sz="4" w:space="0" w:color="auto"/>
              <w:bottom w:val="single" w:sz="4" w:space="0" w:color="auto"/>
              <w:right w:val="single" w:sz="4" w:space="0" w:color="auto"/>
            </w:tcBorders>
          </w:tcPr>
          <w:p w14:paraId="42CBC16B"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C80BDA"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7B65D7" w14:textId="77777777" w:rsidR="00A50C77" w:rsidRPr="00B25AFA" w:rsidRDefault="00A50C77" w:rsidP="00A50C77">
            <w:pPr>
              <w:snapToGrid w:val="0"/>
              <w:contextualSpacing/>
              <w:rPr>
                <w:rFonts w:ascii="Times New Roman" w:eastAsia="標楷體" w:hAnsi="Times New Roman" w:cs="Times New Roman"/>
                <w:color w:val="FF0000"/>
                <w:sz w:val="28"/>
                <w:szCs w:val="28"/>
              </w:rPr>
            </w:pPr>
          </w:p>
        </w:tc>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FEB30E" w14:textId="77777777" w:rsidR="00A50C77" w:rsidRPr="00B25AFA" w:rsidRDefault="00A50C77" w:rsidP="00A50C77">
            <w:pPr>
              <w:snapToGrid w:val="0"/>
              <w:contextualSpacing/>
              <w:rPr>
                <w:rFonts w:ascii="Times New Roman" w:eastAsia="標楷體" w:hAnsi="Times New Roman" w:cs="Times New Roman"/>
                <w:b/>
                <w:color w:val="FF0000"/>
                <w:sz w:val="28"/>
                <w:szCs w:val="28"/>
              </w:rPr>
            </w:pPr>
          </w:p>
        </w:tc>
      </w:tr>
      <w:tr w:rsidR="00B25AFA" w:rsidRPr="00B25AFA" w14:paraId="36AF8A3A" w14:textId="77777777" w:rsidTr="00A50C77">
        <w:trPr>
          <w:trHeight w:val="680"/>
        </w:trPr>
        <w:tc>
          <w:tcPr>
            <w:tcW w:w="249" w:type="pct"/>
            <w:tcBorders>
              <w:top w:val="single" w:sz="4" w:space="0" w:color="auto"/>
              <w:left w:val="single" w:sz="4" w:space="0" w:color="auto"/>
              <w:bottom w:val="single" w:sz="4" w:space="0" w:color="auto"/>
              <w:right w:val="single" w:sz="4" w:space="0" w:color="auto"/>
            </w:tcBorders>
            <w:vAlign w:val="center"/>
          </w:tcPr>
          <w:p w14:paraId="7C069635" w14:textId="3EAB89B1" w:rsidR="00B25AFA" w:rsidRPr="00B25AFA" w:rsidRDefault="00B25AFA" w:rsidP="00A50C77">
            <w:pPr>
              <w:snapToGrid w:val="0"/>
              <w:spacing w:line="240" w:lineRule="exact"/>
              <w:contextualSpacing/>
              <w:jc w:val="center"/>
              <w:rPr>
                <w:rFonts w:ascii="Times New Roman" w:eastAsia="標楷體" w:hAnsi="Times New Roman" w:cs="Times New Roman"/>
                <w:bCs/>
                <w:color w:val="FF0000"/>
                <w:sz w:val="28"/>
                <w:szCs w:val="28"/>
              </w:rPr>
            </w:pPr>
            <w:r w:rsidRPr="00B25AFA">
              <w:rPr>
                <w:rFonts w:ascii="Times New Roman" w:eastAsia="標楷體" w:hAnsi="Times New Roman" w:cs="Times New Roman"/>
                <w:bCs/>
                <w:color w:val="FF0000"/>
                <w:sz w:val="28"/>
                <w:szCs w:val="28"/>
              </w:rPr>
              <w:t>1</w:t>
            </w:r>
            <w:r>
              <w:rPr>
                <w:rFonts w:ascii="Times New Roman" w:eastAsia="標楷體" w:hAnsi="Times New Roman" w:cs="Times New Roman" w:hint="eastAsia"/>
                <w:bCs/>
                <w:color w:val="FF0000"/>
                <w:sz w:val="28"/>
                <w:szCs w:val="28"/>
              </w:rPr>
              <w:t>12</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BD6F15" w14:textId="093F1A21" w:rsidR="00B25AFA" w:rsidRPr="00B25AFA" w:rsidRDefault="00B25AFA" w:rsidP="00A50C77">
            <w:pPr>
              <w:snapToGrid w:val="0"/>
              <w:contextualSpacing/>
              <w:jc w:val="center"/>
              <w:rPr>
                <w:rFonts w:ascii="Times New Roman" w:eastAsia="標楷體" w:hAnsi="Times New Roman" w:cs="Times New Roman"/>
                <w:bCs/>
                <w:color w:val="FF0000"/>
                <w:sz w:val="21"/>
                <w:szCs w:val="28"/>
              </w:rPr>
            </w:pPr>
            <w:r>
              <w:rPr>
                <w:rFonts w:ascii="Times New Roman" w:eastAsia="標楷體" w:hAnsi="Times New Roman" w:cs="Times New Roman" w:hint="eastAsia"/>
                <w:bCs/>
                <w:color w:val="FF0000"/>
                <w:sz w:val="21"/>
                <w:szCs w:val="28"/>
              </w:rPr>
              <w:t>申請數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5B4DF9"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0ACB1F0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D7213A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0C68CBC8"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5E708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10FBFB6"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343A8CB3"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453471DD"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01060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2A50ECBF"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7D9729AF"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B2717A9"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5C37641"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69C5683"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r>
      <w:tr w:rsidR="00B25AFA" w:rsidRPr="00B25AFA" w14:paraId="3B3F0316" w14:textId="77777777" w:rsidTr="00A50C77">
        <w:trPr>
          <w:trHeight w:val="680"/>
        </w:trPr>
        <w:tc>
          <w:tcPr>
            <w:tcW w:w="249" w:type="pct"/>
            <w:tcBorders>
              <w:top w:val="single" w:sz="4" w:space="0" w:color="auto"/>
              <w:left w:val="single" w:sz="4" w:space="0" w:color="auto"/>
              <w:bottom w:val="single" w:sz="4" w:space="0" w:color="auto"/>
              <w:right w:val="single" w:sz="4" w:space="0" w:color="auto"/>
            </w:tcBorders>
            <w:vAlign w:val="center"/>
          </w:tcPr>
          <w:p w14:paraId="35E77034" w14:textId="77FD5691" w:rsidR="00B25AFA" w:rsidRPr="00B25AFA" w:rsidRDefault="00B25AFA" w:rsidP="00A50C77">
            <w:pPr>
              <w:snapToGrid w:val="0"/>
              <w:spacing w:line="240" w:lineRule="exact"/>
              <w:contextualSpacing/>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bCs/>
                <w:color w:val="FF0000"/>
                <w:sz w:val="28"/>
                <w:szCs w:val="28"/>
              </w:rPr>
              <w:t>113</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C85303" w14:textId="22A413C2" w:rsidR="00B25AFA" w:rsidRPr="00B25AFA" w:rsidRDefault="00B25AFA" w:rsidP="00A50C77">
            <w:pPr>
              <w:snapToGrid w:val="0"/>
              <w:contextualSpacing/>
              <w:jc w:val="center"/>
              <w:rPr>
                <w:rFonts w:ascii="Times New Roman" w:eastAsia="標楷體" w:hAnsi="Times New Roman" w:cs="Times New Roman"/>
                <w:bCs/>
                <w:color w:val="FF0000"/>
                <w:sz w:val="21"/>
                <w:szCs w:val="28"/>
              </w:rPr>
            </w:pPr>
            <w:r>
              <w:rPr>
                <w:rFonts w:ascii="Times New Roman" w:eastAsia="標楷體" w:hAnsi="Times New Roman" w:cs="Times New Roman" w:hint="eastAsia"/>
                <w:bCs/>
                <w:color w:val="FF0000"/>
                <w:sz w:val="21"/>
                <w:szCs w:val="28"/>
              </w:rPr>
              <w:t>申請數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253E95"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29DE9F3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5C8EC696"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C655EE0"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F5B748"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884FB0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09F2C63"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15769AB9"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1A6D00"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4AD4388B"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4A8A1865"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ED6BAC0"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C72C5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9FD0895"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r>
      <w:tr w:rsidR="00B25AFA" w:rsidRPr="00B25AFA" w14:paraId="63840908" w14:textId="77777777" w:rsidTr="00A50C77">
        <w:trPr>
          <w:trHeight w:val="680"/>
        </w:trPr>
        <w:tc>
          <w:tcPr>
            <w:tcW w:w="249" w:type="pct"/>
            <w:tcBorders>
              <w:top w:val="single" w:sz="4" w:space="0" w:color="auto"/>
              <w:left w:val="single" w:sz="4" w:space="0" w:color="auto"/>
              <w:bottom w:val="single" w:sz="4" w:space="0" w:color="auto"/>
              <w:right w:val="single" w:sz="4" w:space="0" w:color="auto"/>
            </w:tcBorders>
            <w:vAlign w:val="center"/>
          </w:tcPr>
          <w:p w14:paraId="1FB2DE46" w14:textId="2B0828BA" w:rsidR="00B25AFA" w:rsidRPr="00B25AFA" w:rsidRDefault="00B25AFA" w:rsidP="00A50C77">
            <w:pPr>
              <w:snapToGrid w:val="0"/>
              <w:spacing w:line="240" w:lineRule="exact"/>
              <w:contextualSpacing/>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bCs/>
                <w:color w:val="FF0000"/>
                <w:sz w:val="28"/>
                <w:szCs w:val="28"/>
              </w:rPr>
              <w:t>114</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05F913" w14:textId="0B96BEF0" w:rsidR="00B25AFA" w:rsidRPr="00B25AFA" w:rsidRDefault="00B25AFA" w:rsidP="00A50C77">
            <w:pPr>
              <w:snapToGrid w:val="0"/>
              <w:contextualSpacing/>
              <w:jc w:val="center"/>
              <w:rPr>
                <w:rFonts w:ascii="Times New Roman" w:eastAsia="標楷體" w:hAnsi="Times New Roman" w:cs="Times New Roman"/>
                <w:bCs/>
                <w:color w:val="FF0000"/>
                <w:sz w:val="21"/>
                <w:szCs w:val="28"/>
              </w:rPr>
            </w:pPr>
            <w:r>
              <w:rPr>
                <w:rFonts w:ascii="Times New Roman" w:eastAsia="標楷體" w:hAnsi="Times New Roman" w:cs="Times New Roman" w:hint="eastAsia"/>
                <w:bCs/>
                <w:color w:val="FF0000"/>
                <w:sz w:val="21"/>
                <w:szCs w:val="28"/>
              </w:rPr>
              <w:t>申請數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3118FA"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02982F2D"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23568AAB"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4A129A3D"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3F804"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013E93D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58BA3F2C"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7C16714B"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054EA6"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5AA6E848"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5029F1EA"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4327D17"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FF5C873"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17CF9A"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r>
      <w:tr w:rsidR="00B25AFA" w:rsidRPr="00B25AFA" w14:paraId="12011039" w14:textId="77777777" w:rsidTr="00A50C77">
        <w:trPr>
          <w:trHeight w:val="680"/>
        </w:trPr>
        <w:tc>
          <w:tcPr>
            <w:tcW w:w="249" w:type="pct"/>
            <w:tcBorders>
              <w:top w:val="single" w:sz="4" w:space="0" w:color="auto"/>
              <w:left w:val="single" w:sz="4" w:space="0" w:color="auto"/>
              <w:bottom w:val="single" w:sz="4" w:space="0" w:color="auto"/>
              <w:right w:val="single" w:sz="4" w:space="0" w:color="auto"/>
            </w:tcBorders>
            <w:vAlign w:val="center"/>
          </w:tcPr>
          <w:p w14:paraId="3C636053" w14:textId="46858FA5" w:rsidR="00B25AFA" w:rsidRPr="00B25AFA" w:rsidRDefault="00B25AFA" w:rsidP="00A50C77">
            <w:pPr>
              <w:snapToGrid w:val="0"/>
              <w:spacing w:line="240" w:lineRule="exact"/>
              <w:contextualSpacing/>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bCs/>
                <w:color w:val="FF0000"/>
                <w:sz w:val="28"/>
                <w:szCs w:val="28"/>
              </w:rPr>
              <w:t>115</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732139" w14:textId="3127BF47" w:rsidR="00B25AFA" w:rsidRPr="00B25AFA" w:rsidRDefault="00B25AFA" w:rsidP="00A50C77">
            <w:pPr>
              <w:snapToGrid w:val="0"/>
              <w:contextualSpacing/>
              <w:jc w:val="center"/>
              <w:rPr>
                <w:rFonts w:ascii="Times New Roman" w:eastAsia="標楷體" w:hAnsi="Times New Roman" w:cs="Times New Roman"/>
                <w:bCs/>
                <w:color w:val="FF0000"/>
                <w:sz w:val="21"/>
                <w:szCs w:val="28"/>
              </w:rPr>
            </w:pPr>
            <w:r>
              <w:rPr>
                <w:rFonts w:ascii="Times New Roman" w:eastAsia="標楷體" w:hAnsi="Times New Roman" w:cs="Times New Roman" w:hint="eastAsia"/>
                <w:bCs/>
                <w:color w:val="FF0000"/>
                <w:sz w:val="21"/>
                <w:szCs w:val="28"/>
              </w:rPr>
              <w:t>申請數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CE7614"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7D94A618"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4AB4D5D6"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167C5AF8"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BAA8F9"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02F119E0"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67A4970"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4C604E31"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A48BFD"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349B28C0"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3F771E4C"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7D22D90"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52AD2FE"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6ED2068"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r>
      <w:tr w:rsidR="00B25AFA" w:rsidRPr="00B25AFA" w14:paraId="4904769F" w14:textId="77777777" w:rsidTr="00A50C77">
        <w:trPr>
          <w:trHeight w:val="680"/>
        </w:trPr>
        <w:tc>
          <w:tcPr>
            <w:tcW w:w="249" w:type="pct"/>
            <w:tcBorders>
              <w:top w:val="single" w:sz="4" w:space="0" w:color="auto"/>
              <w:left w:val="single" w:sz="4" w:space="0" w:color="auto"/>
              <w:bottom w:val="single" w:sz="4" w:space="0" w:color="auto"/>
              <w:right w:val="single" w:sz="4" w:space="0" w:color="auto"/>
            </w:tcBorders>
            <w:vAlign w:val="center"/>
          </w:tcPr>
          <w:p w14:paraId="3E2E80A2" w14:textId="2D9D9955" w:rsidR="00B25AFA" w:rsidRPr="00B25AFA" w:rsidRDefault="00B25AFA" w:rsidP="00A50C77">
            <w:pPr>
              <w:snapToGrid w:val="0"/>
              <w:spacing w:line="240" w:lineRule="exact"/>
              <w:contextualSpacing/>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bCs/>
                <w:color w:val="FF0000"/>
                <w:sz w:val="28"/>
                <w:szCs w:val="28"/>
              </w:rPr>
              <w:t>116</w:t>
            </w:r>
          </w:p>
        </w:tc>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09A8A3" w14:textId="5CE1C236" w:rsidR="00B25AFA" w:rsidRPr="00B25AFA" w:rsidRDefault="00B25AFA" w:rsidP="00A50C77">
            <w:pPr>
              <w:snapToGrid w:val="0"/>
              <w:contextualSpacing/>
              <w:jc w:val="center"/>
              <w:rPr>
                <w:rFonts w:ascii="Times New Roman" w:eastAsia="標楷體" w:hAnsi="Times New Roman" w:cs="Times New Roman"/>
                <w:bCs/>
                <w:color w:val="FF0000"/>
                <w:sz w:val="21"/>
                <w:szCs w:val="28"/>
              </w:rPr>
            </w:pPr>
            <w:r>
              <w:rPr>
                <w:rFonts w:ascii="Times New Roman" w:eastAsia="標楷體" w:hAnsi="Times New Roman" w:cs="Times New Roman" w:hint="eastAsia"/>
                <w:bCs/>
                <w:color w:val="FF0000"/>
                <w:sz w:val="21"/>
                <w:szCs w:val="28"/>
              </w:rPr>
              <w:t>申請數</w:t>
            </w:r>
          </w:p>
        </w:tc>
        <w:tc>
          <w:tcPr>
            <w:tcW w:w="2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972A44"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C3D3D42"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7463DC8C"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610E351"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ED690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6EE2F9C5"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232" w:type="pct"/>
            <w:tcBorders>
              <w:top w:val="single" w:sz="4" w:space="0" w:color="auto"/>
              <w:left w:val="single" w:sz="4" w:space="0" w:color="auto"/>
              <w:bottom w:val="single" w:sz="4" w:space="0" w:color="auto"/>
              <w:right w:val="single" w:sz="4" w:space="0" w:color="auto"/>
            </w:tcBorders>
            <w:vAlign w:val="center"/>
          </w:tcPr>
          <w:p w14:paraId="1494FEAB"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4" w:type="pct"/>
            <w:tcBorders>
              <w:top w:val="single" w:sz="4" w:space="0" w:color="auto"/>
              <w:left w:val="single" w:sz="4" w:space="0" w:color="auto"/>
              <w:bottom w:val="single" w:sz="4" w:space="0" w:color="auto"/>
              <w:right w:val="single" w:sz="4" w:space="0" w:color="auto"/>
            </w:tcBorders>
            <w:vAlign w:val="center"/>
          </w:tcPr>
          <w:p w14:paraId="32FAA297"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3C44BC"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14:paraId="2725BDE2"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578" w:type="pct"/>
            <w:tcBorders>
              <w:top w:val="single" w:sz="4" w:space="0" w:color="auto"/>
              <w:left w:val="single" w:sz="4" w:space="0" w:color="auto"/>
              <w:bottom w:val="single" w:sz="4" w:space="0" w:color="auto"/>
              <w:right w:val="single" w:sz="4" w:space="0" w:color="auto"/>
            </w:tcBorders>
            <w:vAlign w:val="center"/>
          </w:tcPr>
          <w:p w14:paraId="6DF25BEB"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5BD37E4"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715E07F" w14:textId="77777777" w:rsidR="00B25AFA" w:rsidRPr="00B25AFA" w:rsidRDefault="00B25AFA" w:rsidP="00A50C77">
            <w:pPr>
              <w:snapToGrid w:val="0"/>
              <w:contextualSpacing/>
              <w:jc w:val="center"/>
              <w:rPr>
                <w:rFonts w:ascii="Times New Roman" w:eastAsia="標楷體" w:hAnsi="Times New Roman" w:cs="Times New Roman"/>
                <w:bCs/>
                <w:color w:val="FF0000"/>
                <w:sz w:val="28"/>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D524A98" w14:textId="77777777" w:rsidR="00B25AFA" w:rsidRPr="00B25AFA" w:rsidRDefault="00B25AFA" w:rsidP="00A50C77">
            <w:pPr>
              <w:snapToGrid w:val="0"/>
              <w:contextualSpacing/>
              <w:jc w:val="center"/>
              <w:rPr>
                <w:rFonts w:ascii="Times New Roman" w:eastAsia="標楷體" w:hAnsi="Times New Roman" w:cs="Times New Roman"/>
                <w:b/>
                <w:bCs/>
                <w:color w:val="FF0000"/>
                <w:sz w:val="28"/>
                <w:szCs w:val="28"/>
              </w:rPr>
            </w:pPr>
          </w:p>
        </w:tc>
      </w:tr>
    </w:tbl>
    <w:p w14:paraId="37B34A62" w14:textId="77777777" w:rsidR="00B25AFA" w:rsidRPr="006D5E66" w:rsidRDefault="00B25AFA" w:rsidP="00B25AFA">
      <w:pPr>
        <w:suppressAutoHyphens/>
        <w:autoSpaceDN w:val="0"/>
        <w:snapToGrid w:val="0"/>
        <w:spacing w:line="240" w:lineRule="exact"/>
        <w:ind w:leftChars="100" w:left="240"/>
        <w:contextualSpacing/>
        <w:textAlignment w:val="baseline"/>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註</w:t>
      </w:r>
      <w:proofErr w:type="gramEnd"/>
      <w:r w:rsidRPr="006D5E66">
        <w:rPr>
          <w:rFonts w:ascii="Times New Roman" w:eastAsia="標楷體" w:hAnsi="Times New Roman" w:cs="Times New Roman"/>
          <w:sz w:val="22"/>
          <w:szCs w:val="28"/>
        </w:rPr>
        <w:t>：</w:t>
      </w:r>
    </w:p>
    <w:p w14:paraId="743956C2" w14:textId="171F14B7" w:rsidR="00B25AFA" w:rsidRDefault="00B25AFA" w:rsidP="00A82D47">
      <w:pPr>
        <w:pStyle w:val="a3"/>
        <w:numPr>
          <w:ilvl w:val="6"/>
          <w:numId w:val="46"/>
        </w:numPr>
        <w:snapToGrid w:val="0"/>
        <w:spacing w:afterLines="50" w:after="180" w:line="240" w:lineRule="exact"/>
        <w:ind w:leftChars="0" w:left="992" w:hanging="482"/>
        <w:contextualSpacing/>
        <w:rPr>
          <w:rFonts w:ascii="Times New Roman" w:eastAsia="標楷體" w:hAnsi="Times New Roman" w:cs="Times New Roman"/>
          <w:sz w:val="22"/>
          <w:szCs w:val="28"/>
        </w:rPr>
      </w:pPr>
      <w:r w:rsidRPr="006D5E66">
        <w:rPr>
          <w:rFonts w:ascii="Times New Roman" w:eastAsia="標楷體" w:hAnsi="Times New Roman" w:cs="Times New Roman"/>
          <w:sz w:val="22"/>
          <w:szCs w:val="28"/>
        </w:rPr>
        <w:t>附冊－</w:t>
      </w:r>
      <w:r w:rsidRPr="006D5E66">
        <w:rPr>
          <w:rFonts w:ascii="Times New Roman" w:eastAsia="標楷體" w:hAnsi="Times New Roman" w:cs="Times New Roman"/>
          <w:sz w:val="22"/>
          <w:szCs w:val="28"/>
        </w:rPr>
        <w:t>USR</w:t>
      </w:r>
      <w:r w:rsidRPr="006D5E66">
        <w:rPr>
          <w:rFonts w:ascii="Times New Roman" w:eastAsia="標楷體" w:hAnsi="Times New Roman" w:cs="Times New Roman"/>
          <w:sz w:val="22"/>
          <w:szCs w:val="28"/>
        </w:rPr>
        <w:t>計畫、附錄</w:t>
      </w:r>
      <w:r w:rsidRPr="006D5E66">
        <w:rPr>
          <w:rFonts w:ascii="Times New Roman" w:eastAsia="標楷體" w:hAnsi="Times New Roman" w:cs="Times New Roman"/>
          <w:sz w:val="22"/>
          <w:szCs w:val="28"/>
        </w:rPr>
        <w:t>1</w:t>
      </w:r>
      <w:r w:rsidRPr="006D5E66">
        <w:rPr>
          <w:rFonts w:ascii="Times New Roman" w:eastAsia="標楷體" w:hAnsi="Times New Roman" w:cs="Times New Roman"/>
          <w:sz w:val="22"/>
          <w:szCs w:val="28"/>
        </w:rPr>
        <w:t>－提升高教公共性：完善就學協助機制，有效促進社會流動及附錄</w:t>
      </w:r>
      <w:r w:rsidRPr="006D5E66">
        <w:rPr>
          <w:rFonts w:ascii="Times New Roman" w:eastAsia="標楷體" w:hAnsi="Times New Roman" w:cs="Times New Roman"/>
          <w:sz w:val="22"/>
          <w:szCs w:val="28"/>
        </w:rPr>
        <w:t>2</w:t>
      </w:r>
      <w:r w:rsidRPr="006D5E66">
        <w:rPr>
          <w:rFonts w:ascii="Times New Roman" w:eastAsia="標楷體" w:hAnsi="Times New Roman" w:cs="Times New Roman"/>
          <w:sz w:val="22"/>
          <w:szCs w:val="28"/>
        </w:rPr>
        <w:t>－提升高教公共性：透過原住民族學生資源中心輔導原住民學生成效規劃之經費，</w:t>
      </w:r>
      <w:r w:rsidRPr="00BE6A21">
        <w:rPr>
          <w:rFonts w:ascii="Times New Roman" w:eastAsia="標楷體" w:hAnsi="Times New Roman" w:cs="Times New Roman"/>
          <w:sz w:val="22"/>
          <w:szCs w:val="28"/>
        </w:rPr>
        <w:t>應</w:t>
      </w:r>
      <w:proofErr w:type="gramStart"/>
      <w:r w:rsidRPr="00BE6A21">
        <w:rPr>
          <w:rFonts w:ascii="Times New Roman" w:eastAsia="標楷體" w:hAnsi="Times New Roman" w:cs="Times New Roman"/>
          <w:sz w:val="22"/>
          <w:szCs w:val="28"/>
        </w:rPr>
        <w:t>與主冊編列</w:t>
      </w:r>
      <w:proofErr w:type="gramEnd"/>
      <w:r w:rsidRPr="00BE6A21">
        <w:rPr>
          <w:rFonts w:ascii="Times New Roman" w:eastAsia="標楷體" w:hAnsi="Times New Roman" w:cs="Times New Roman"/>
          <w:sz w:val="22"/>
          <w:szCs w:val="28"/>
        </w:rPr>
        <w:t>經費有所區隔，請勿列入</w:t>
      </w:r>
      <w:r w:rsidRPr="006D5E66">
        <w:rPr>
          <w:rFonts w:ascii="Times New Roman" w:eastAsia="標楷體" w:hAnsi="Times New Roman" w:cs="Times New Roman"/>
          <w:sz w:val="22"/>
          <w:szCs w:val="28"/>
        </w:rPr>
        <w:t>。</w:t>
      </w:r>
    </w:p>
    <w:p w14:paraId="75A12BEC" w14:textId="72F05420" w:rsidR="00B25AFA" w:rsidRPr="00BE6A21" w:rsidRDefault="00B25AFA" w:rsidP="00A82D47">
      <w:pPr>
        <w:pStyle w:val="a3"/>
        <w:numPr>
          <w:ilvl w:val="6"/>
          <w:numId w:val="46"/>
        </w:numPr>
        <w:snapToGrid w:val="0"/>
        <w:spacing w:afterLines="50" w:after="180" w:line="240" w:lineRule="exact"/>
        <w:ind w:leftChars="0" w:left="992" w:hanging="482"/>
        <w:contextualSpacing/>
        <w:rPr>
          <w:rFonts w:ascii="Times New Roman" w:eastAsia="標楷體" w:hAnsi="Times New Roman" w:cs="Times New Roman"/>
          <w:sz w:val="22"/>
          <w:szCs w:val="28"/>
          <w:u w:val="single"/>
        </w:rPr>
      </w:pPr>
      <w:r w:rsidRPr="00BE6A21">
        <w:rPr>
          <w:rFonts w:ascii="Times New Roman" w:eastAsia="標楷體" w:hAnsi="Times New Roman" w:cs="Times New Roman"/>
          <w:sz w:val="22"/>
          <w:szCs w:val="28"/>
          <w:u w:val="single"/>
        </w:rPr>
        <w:t>11</w:t>
      </w:r>
      <w:r w:rsidRPr="00BE6A21">
        <w:rPr>
          <w:rFonts w:ascii="Times New Roman" w:eastAsia="標楷體" w:hAnsi="Times New Roman" w:cs="Times New Roman" w:hint="eastAsia"/>
          <w:sz w:val="22"/>
          <w:szCs w:val="28"/>
          <w:u w:val="single"/>
        </w:rPr>
        <w:t>2</w:t>
      </w:r>
      <w:r w:rsidRPr="00BE6A21">
        <w:rPr>
          <w:rFonts w:ascii="Times New Roman" w:eastAsia="標楷體" w:hAnsi="Times New Roman" w:cs="Times New Roman"/>
          <w:sz w:val="22"/>
          <w:szCs w:val="28"/>
          <w:u w:val="single"/>
        </w:rPr>
        <w:t>年申請經費係以</w:t>
      </w:r>
      <w:r w:rsidRPr="00BE6A21">
        <w:rPr>
          <w:rFonts w:ascii="Times New Roman" w:eastAsia="標楷體" w:hAnsi="Times New Roman" w:cs="Times New Roman"/>
          <w:sz w:val="22"/>
          <w:szCs w:val="28"/>
          <w:u w:val="single"/>
        </w:rPr>
        <w:t>1</w:t>
      </w:r>
      <w:r w:rsidRPr="00BE6A21">
        <w:rPr>
          <w:rFonts w:ascii="Times New Roman" w:eastAsia="標楷體" w:hAnsi="Times New Roman" w:cs="Times New Roman" w:hint="eastAsia"/>
          <w:sz w:val="22"/>
          <w:szCs w:val="28"/>
          <w:u w:val="single"/>
        </w:rPr>
        <w:t>1</w:t>
      </w:r>
      <w:r w:rsidR="00537D72" w:rsidRPr="00BE6A21">
        <w:rPr>
          <w:rFonts w:ascii="Times New Roman" w:eastAsia="標楷體" w:hAnsi="Times New Roman" w:cs="Times New Roman" w:hint="eastAsia"/>
          <w:sz w:val="22"/>
          <w:szCs w:val="28"/>
          <w:u w:val="single"/>
        </w:rPr>
        <w:t>1</w:t>
      </w:r>
      <w:r w:rsidRPr="00BE6A21">
        <w:rPr>
          <w:rFonts w:ascii="Times New Roman" w:eastAsia="標楷體" w:hAnsi="Times New Roman" w:cs="Times New Roman"/>
          <w:sz w:val="22"/>
          <w:szCs w:val="28"/>
          <w:u w:val="single"/>
        </w:rPr>
        <w:t>年獲補助額度增減</w:t>
      </w:r>
      <w:r w:rsidRPr="00BE6A21">
        <w:rPr>
          <w:rFonts w:ascii="Times New Roman" w:eastAsia="標楷體" w:hAnsi="Times New Roman" w:cs="Times New Roman"/>
          <w:sz w:val="22"/>
          <w:szCs w:val="28"/>
          <w:u w:val="single"/>
        </w:rPr>
        <w:t>20-30%</w:t>
      </w:r>
      <w:r w:rsidRPr="00BE6A21">
        <w:rPr>
          <w:rFonts w:ascii="Times New Roman" w:eastAsia="標楷體" w:hAnsi="Times New Roman" w:cs="Times New Roman"/>
          <w:sz w:val="22"/>
          <w:szCs w:val="28"/>
          <w:u w:val="single"/>
        </w:rPr>
        <w:t>內為原則。</w:t>
      </w:r>
    </w:p>
    <w:p w14:paraId="431EE496" w14:textId="6476E92E" w:rsidR="00B25AFA" w:rsidRPr="00F229AE" w:rsidRDefault="00B25AFA" w:rsidP="00A82D47">
      <w:pPr>
        <w:pStyle w:val="a3"/>
        <w:numPr>
          <w:ilvl w:val="6"/>
          <w:numId w:val="46"/>
        </w:numPr>
        <w:snapToGrid w:val="0"/>
        <w:spacing w:afterLines="50" w:after="180" w:line="240" w:lineRule="exact"/>
        <w:ind w:leftChars="0" w:left="992" w:hanging="482"/>
        <w:contextualSpacing/>
        <w:rPr>
          <w:rFonts w:ascii="Times New Roman" w:eastAsia="標楷體" w:hAnsi="Times New Roman" w:cs="Times New Roman"/>
          <w:b/>
          <w:sz w:val="22"/>
          <w:szCs w:val="28"/>
        </w:rPr>
      </w:pPr>
      <w:r w:rsidRPr="00F229AE">
        <w:rPr>
          <w:rFonts w:ascii="Times New Roman" w:eastAsia="標楷體" w:hAnsi="Times New Roman" w:cs="Times New Roman"/>
          <w:b/>
          <w:sz w:val="22"/>
          <w:szCs w:val="28"/>
        </w:rPr>
        <w:t>學校應視計畫規劃及財務情形編列配合款，以落實計畫永續之精神。</w:t>
      </w:r>
    </w:p>
    <w:p w14:paraId="13341F0B" w14:textId="6D1C6E1A" w:rsidR="00B25AFA" w:rsidRPr="00BE6A21" w:rsidRDefault="00A50C77" w:rsidP="00A82D47">
      <w:pPr>
        <w:pStyle w:val="a3"/>
        <w:numPr>
          <w:ilvl w:val="6"/>
          <w:numId w:val="46"/>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BE6A21">
        <w:rPr>
          <w:rFonts w:ascii="Times New Roman" w:eastAsia="標楷體" w:hAnsi="Times New Roman" w:cs="Times New Roman" w:hint="eastAsia"/>
          <w:color w:val="FF0000"/>
          <w:sz w:val="22"/>
          <w:szCs w:val="28"/>
        </w:rPr>
        <w:t>建置校務研究系統並據以精進校務教學品質提升之策略</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F</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係調查學校實際投入校務研究之相關經費</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視學校編列狀況，可能是補助款</w:t>
      </w:r>
      <w:r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自籌款</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，請寫總計。</w:t>
      </w:r>
    </w:p>
    <w:p w14:paraId="22058ED1" w14:textId="6FF5DE7C" w:rsidR="00913C31" w:rsidRPr="006D5E66" w:rsidRDefault="00B25AFA" w:rsidP="00CE32ED">
      <w:pPr>
        <w:widowControl/>
        <w:rPr>
          <w:rFonts w:ascii="Times New Roman" w:eastAsia="標楷體" w:hAnsi="Times New Roman" w:cs="Times New Roman"/>
          <w:b/>
          <w:sz w:val="28"/>
          <w:szCs w:val="28"/>
        </w:rPr>
      </w:pPr>
      <w:r w:rsidRPr="006D5E66">
        <w:rPr>
          <w:rFonts w:ascii="Times New Roman" w:eastAsia="標楷體" w:hAnsi="Times New Roman" w:cs="Times New Roman"/>
          <w:b/>
          <w:sz w:val="28"/>
          <w:szCs w:val="28"/>
        </w:rPr>
        <w:br w:type="page"/>
      </w:r>
      <w:r w:rsidR="006C7781">
        <w:rPr>
          <w:rFonts w:ascii="Times New Roman" w:eastAsia="標楷體" w:hAnsi="Times New Roman" w:cs="Times New Roman" w:hint="eastAsia"/>
          <w:b/>
          <w:sz w:val="28"/>
          <w:szCs w:val="28"/>
        </w:rPr>
        <w:lastRenderedPageBreak/>
        <w:t>二、</w:t>
      </w:r>
      <w:proofErr w:type="gramStart"/>
      <w:r w:rsidR="00A71D93" w:rsidRPr="006D5E66">
        <w:rPr>
          <w:rFonts w:ascii="Times New Roman" w:eastAsia="標楷體" w:hAnsi="Times New Roman" w:cs="Times New Roman"/>
          <w:b/>
          <w:sz w:val="28"/>
          <w:szCs w:val="28"/>
        </w:rPr>
        <w:t>主冊</w:t>
      </w:r>
      <w:r w:rsidR="001F2F32" w:rsidRPr="006D5E66">
        <w:rPr>
          <w:rFonts w:ascii="Times New Roman" w:eastAsia="標楷體" w:hAnsi="Times New Roman" w:cs="Times New Roman"/>
          <w:b/>
          <w:sz w:val="28"/>
          <w:szCs w:val="28"/>
        </w:rPr>
        <w:t>計畫</w:t>
      </w:r>
      <w:proofErr w:type="gramEnd"/>
      <w:r w:rsidR="00913C31" w:rsidRPr="006D5E66">
        <w:rPr>
          <w:rFonts w:ascii="Times New Roman" w:eastAsia="標楷體" w:hAnsi="Times New Roman" w:cs="Times New Roman"/>
          <w:b/>
          <w:sz w:val="28"/>
          <w:szCs w:val="28"/>
        </w:rPr>
        <w:t>各面向</w:t>
      </w:r>
      <w:r w:rsidR="001F2F32" w:rsidRPr="006D5E66">
        <w:rPr>
          <w:rFonts w:ascii="Times New Roman" w:eastAsia="標楷體" w:hAnsi="Times New Roman" w:cs="Times New Roman"/>
          <w:b/>
          <w:sz w:val="28"/>
          <w:szCs w:val="28"/>
        </w:rPr>
        <w:t>經費</w:t>
      </w:r>
      <w:r w:rsidR="00913C31" w:rsidRPr="006D5E66">
        <w:rPr>
          <w:rFonts w:ascii="Times New Roman" w:eastAsia="標楷體" w:hAnsi="Times New Roman" w:cs="Times New Roman"/>
          <w:b/>
          <w:sz w:val="28"/>
          <w:szCs w:val="28"/>
        </w:rPr>
        <w:t>配置表</w:t>
      </w:r>
      <w:r w:rsidR="00AB52FE" w:rsidRPr="007861A2">
        <w:rPr>
          <w:rFonts w:ascii="Times New Roman" w:eastAsia="標楷體" w:hAnsi="Times New Roman" w:cs="Times New Roman"/>
          <w:b/>
          <w:color w:val="FF0000"/>
          <w:sz w:val="28"/>
          <w:szCs w:val="28"/>
          <w:highlight w:val="yellow"/>
        </w:rPr>
        <w:t>【本表請至高教深耕計畫管考平臺填列，紙本免附】</w:t>
      </w:r>
    </w:p>
    <w:p w14:paraId="2D35A8AC" w14:textId="7E949391" w:rsidR="001F2F32" w:rsidRPr="006D5E66" w:rsidRDefault="001F2F32" w:rsidP="001F2F32">
      <w:pPr>
        <w:tabs>
          <w:tab w:val="left" w:pos="13608"/>
        </w:tabs>
        <w:contextualSpacing/>
        <w:jc w:val="right"/>
        <w:rPr>
          <w:rFonts w:ascii="Times New Roman" w:eastAsia="標楷體" w:hAnsi="Times New Roman" w:cs="Times New Roman"/>
          <w:b/>
          <w:sz w:val="28"/>
          <w:szCs w:val="28"/>
        </w:rPr>
      </w:pPr>
      <w:r w:rsidRPr="006D5E66">
        <w:rPr>
          <w:rFonts w:ascii="Times New Roman" w:eastAsia="標楷體" w:hAnsi="Times New Roman" w:cs="Times New Roman"/>
          <w:szCs w:val="32"/>
        </w:rPr>
        <w:t>單位：新臺幣元</w:t>
      </w:r>
    </w:p>
    <w:tbl>
      <w:tblPr>
        <w:tblW w:w="0" w:type="auto"/>
        <w:jc w:val="center"/>
        <w:tblLook w:val="04A0" w:firstRow="1" w:lastRow="0" w:firstColumn="1" w:lastColumn="0" w:noHBand="0" w:noVBand="1"/>
      </w:tblPr>
      <w:tblGrid>
        <w:gridCol w:w="1141"/>
        <w:gridCol w:w="1122"/>
        <w:gridCol w:w="1292"/>
        <w:gridCol w:w="1118"/>
        <w:gridCol w:w="1268"/>
        <w:gridCol w:w="1193"/>
        <w:gridCol w:w="1195"/>
        <w:gridCol w:w="1195"/>
        <w:gridCol w:w="1195"/>
        <w:gridCol w:w="1195"/>
        <w:gridCol w:w="1107"/>
        <w:gridCol w:w="1118"/>
      </w:tblGrid>
      <w:tr w:rsidR="006D5E66" w:rsidRPr="006D5E66" w14:paraId="41841FFA" w14:textId="77777777" w:rsidTr="001F2F32">
        <w:trPr>
          <w:jc w:val="center"/>
        </w:trPr>
        <w:tc>
          <w:tcPr>
            <w:tcW w:w="226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4A44BD7E" w14:textId="77777777" w:rsidR="00913C31" w:rsidRPr="006D5E66" w:rsidRDefault="00913C31" w:rsidP="0085528A">
            <w:pPr>
              <w:snapToGrid w:val="0"/>
              <w:contextualSpacing/>
              <w:jc w:val="right"/>
              <w:rPr>
                <w:rFonts w:ascii="Times New Roman" w:eastAsia="標楷體" w:hAnsi="Times New Roman" w:cs="Times New Roman"/>
                <w:sz w:val="28"/>
                <w:szCs w:val="28"/>
              </w:rPr>
            </w:pPr>
            <w:r w:rsidRPr="006D5E66">
              <w:rPr>
                <w:rFonts w:ascii="Times New Roman" w:eastAsia="標楷體" w:hAnsi="Times New Roman" w:cs="Times New Roman"/>
                <w:sz w:val="28"/>
                <w:szCs w:val="28"/>
              </w:rPr>
              <w:t>面向</w:t>
            </w:r>
          </w:p>
          <w:p w14:paraId="4A26753F" w14:textId="77777777" w:rsidR="00913C31" w:rsidRPr="006D5E66" w:rsidRDefault="00913C31" w:rsidP="0085528A">
            <w:pPr>
              <w:snapToGrid w:val="0"/>
              <w:contextualSpacing/>
              <w:jc w:val="right"/>
              <w:rPr>
                <w:rFonts w:ascii="Times New Roman" w:eastAsia="標楷體" w:hAnsi="Times New Roman" w:cs="Times New Roman"/>
                <w:sz w:val="28"/>
                <w:szCs w:val="28"/>
              </w:rPr>
            </w:pPr>
          </w:p>
          <w:p w14:paraId="406CCFFF" w14:textId="77777777" w:rsidR="00913C31" w:rsidRPr="006D5E66" w:rsidRDefault="00913C31" w:rsidP="0085528A">
            <w:pPr>
              <w:snapToGrid w:val="0"/>
              <w:contextualSpacing/>
              <w:rPr>
                <w:rFonts w:ascii="Times New Roman" w:eastAsia="標楷體" w:hAnsi="Times New Roman" w:cs="Times New Roman"/>
                <w:sz w:val="28"/>
                <w:szCs w:val="28"/>
              </w:rPr>
            </w:pPr>
            <w:r w:rsidRPr="006D5E66">
              <w:rPr>
                <w:rFonts w:ascii="Times New Roman" w:eastAsia="標楷體" w:hAnsi="Times New Roman" w:cs="Times New Roman"/>
                <w:sz w:val="28"/>
                <w:szCs w:val="28"/>
              </w:rPr>
              <w:t>年度</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97448DF" w14:textId="5F94F616" w:rsidR="00913C31" w:rsidRPr="00AB52FE" w:rsidRDefault="00AB52FE" w:rsidP="0085528A">
            <w:pPr>
              <w:snapToGrid w:val="0"/>
              <w:contextualSpacing/>
              <w:jc w:val="center"/>
              <w:rPr>
                <w:rFonts w:ascii="Times New Roman" w:eastAsia="標楷體" w:hAnsi="Times New Roman" w:cs="Times New Roman"/>
                <w:color w:val="FF0000"/>
                <w:sz w:val="28"/>
                <w:szCs w:val="28"/>
              </w:rPr>
            </w:pPr>
            <w:r w:rsidRPr="00AB52FE">
              <w:rPr>
                <w:rFonts w:ascii="Times New Roman" w:eastAsia="標楷體" w:hAnsi="Times New Roman" w:cs="Times New Roman" w:hint="eastAsia"/>
                <w:color w:val="FF0000"/>
                <w:sz w:val="28"/>
                <w:szCs w:val="28"/>
              </w:rPr>
              <w:t>教學創新精進</w:t>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6D1C67AE" w14:textId="2D5264E2" w:rsidR="00913C31" w:rsidRPr="00AB52FE" w:rsidRDefault="00AB52FE" w:rsidP="0085528A">
            <w:pPr>
              <w:snapToGrid w:val="0"/>
              <w:contextualSpacing/>
              <w:jc w:val="center"/>
              <w:rPr>
                <w:rFonts w:ascii="Times New Roman" w:eastAsia="標楷體" w:hAnsi="Times New Roman" w:cs="Times New Roman"/>
                <w:color w:val="FF0000"/>
                <w:sz w:val="28"/>
                <w:szCs w:val="28"/>
              </w:rPr>
            </w:pPr>
            <w:r w:rsidRPr="00AB52FE">
              <w:rPr>
                <w:rFonts w:ascii="Times New Roman" w:eastAsia="標楷體" w:hAnsi="Times New Roman" w:cs="Times New Roman" w:hint="eastAsia"/>
                <w:color w:val="FF0000"/>
                <w:sz w:val="28"/>
                <w:szCs w:val="28"/>
              </w:rPr>
              <w:t>善盡社會責任</w:t>
            </w: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75C261CA" w14:textId="2A325F8F" w:rsidR="00913C31" w:rsidRPr="00AB52FE" w:rsidRDefault="00AB52FE" w:rsidP="0085528A">
            <w:pPr>
              <w:snapToGrid w:val="0"/>
              <w:contextualSpacing/>
              <w:jc w:val="center"/>
              <w:rPr>
                <w:rFonts w:ascii="Times New Roman" w:eastAsia="標楷體" w:hAnsi="Times New Roman" w:cs="Times New Roman"/>
                <w:color w:val="FF0000"/>
                <w:sz w:val="28"/>
                <w:szCs w:val="28"/>
              </w:rPr>
            </w:pPr>
            <w:r w:rsidRPr="00AB52FE">
              <w:rPr>
                <w:rFonts w:ascii="Times New Roman" w:eastAsia="標楷體" w:hAnsi="Times New Roman" w:cs="Times New Roman" w:hint="eastAsia"/>
                <w:color w:val="FF0000"/>
                <w:sz w:val="28"/>
                <w:szCs w:val="28"/>
              </w:rPr>
              <w:t>產學合作連結</w:t>
            </w: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3D2E6BA8" w14:textId="2892C51B" w:rsidR="00913C31" w:rsidRPr="00AB52FE" w:rsidRDefault="00AB52FE" w:rsidP="0085528A">
            <w:pPr>
              <w:snapToGrid w:val="0"/>
              <w:contextualSpacing/>
              <w:jc w:val="center"/>
              <w:rPr>
                <w:rFonts w:ascii="Times New Roman" w:eastAsia="標楷體" w:hAnsi="Times New Roman" w:cs="Times New Roman"/>
                <w:color w:val="FF0000"/>
                <w:sz w:val="28"/>
                <w:szCs w:val="28"/>
              </w:rPr>
            </w:pPr>
            <w:r w:rsidRPr="00AB52FE">
              <w:rPr>
                <w:rFonts w:ascii="Times New Roman" w:eastAsia="標楷體" w:hAnsi="Times New Roman" w:cs="Times New Roman" w:hint="eastAsia"/>
                <w:color w:val="FF0000"/>
                <w:sz w:val="28"/>
                <w:szCs w:val="28"/>
              </w:rPr>
              <w:t>提升高教公共性</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8E4EDD0" w14:textId="77777777" w:rsidR="00913C31" w:rsidRPr="006D5E66" w:rsidRDefault="00913C31" w:rsidP="0085528A">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總計</w:t>
            </w:r>
          </w:p>
        </w:tc>
      </w:tr>
      <w:tr w:rsidR="006D5E66" w:rsidRPr="006D5E66" w14:paraId="0FA91936" w14:textId="77777777" w:rsidTr="00A50C77">
        <w:trPr>
          <w:jc w:val="center"/>
        </w:trPr>
        <w:tc>
          <w:tcPr>
            <w:tcW w:w="2263" w:type="dxa"/>
            <w:gridSpan w:val="2"/>
            <w:vMerge/>
            <w:tcBorders>
              <w:top w:val="single" w:sz="4" w:space="0" w:color="auto"/>
              <w:left w:val="single" w:sz="4" w:space="0" w:color="auto"/>
              <w:bottom w:val="single" w:sz="4" w:space="0" w:color="auto"/>
              <w:right w:val="single" w:sz="4" w:space="0" w:color="auto"/>
              <w:tl2br w:val="single" w:sz="4" w:space="0" w:color="auto"/>
            </w:tcBorders>
          </w:tcPr>
          <w:p w14:paraId="04CB8461" w14:textId="77777777" w:rsidR="00913C31" w:rsidRPr="006D5E66" w:rsidRDefault="00913C31" w:rsidP="0085528A">
            <w:pPr>
              <w:snapToGrid w:val="0"/>
              <w:contextualSpacing/>
              <w:rPr>
                <w:rFonts w:ascii="Times New Roman" w:eastAsia="標楷體" w:hAnsi="Times New Roman" w:cs="Times New Roman"/>
                <w:sz w:val="28"/>
                <w:szCs w:val="28"/>
              </w:rPr>
            </w:pPr>
          </w:p>
        </w:tc>
        <w:tc>
          <w:tcPr>
            <w:tcW w:w="1292" w:type="dxa"/>
            <w:tcBorders>
              <w:top w:val="single" w:sz="4" w:space="0" w:color="auto"/>
              <w:left w:val="single" w:sz="4" w:space="0" w:color="auto"/>
              <w:bottom w:val="single" w:sz="4" w:space="0" w:color="auto"/>
              <w:right w:val="single" w:sz="4" w:space="0" w:color="auto"/>
            </w:tcBorders>
            <w:vAlign w:val="center"/>
          </w:tcPr>
          <w:p w14:paraId="0EA22674"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18" w:type="dxa"/>
            <w:tcBorders>
              <w:top w:val="single" w:sz="4" w:space="0" w:color="auto"/>
              <w:left w:val="single" w:sz="4" w:space="0" w:color="auto"/>
              <w:bottom w:val="single" w:sz="4" w:space="0" w:color="auto"/>
              <w:right w:val="single" w:sz="4" w:space="0" w:color="auto"/>
            </w:tcBorders>
            <w:vAlign w:val="center"/>
          </w:tcPr>
          <w:p w14:paraId="7DA9DFDE"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268" w:type="dxa"/>
            <w:tcBorders>
              <w:top w:val="single" w:sz="4" w:space="0" w:color="auto"/>
              <w:left w:val="single" w:sz="4" w:space="0" w:color="auto"/>
              <w:bottom w:val="single" w:sz="4" w:space="0" w:color="auto"/>
              <w:right w:val="single" w:sz="4" w:space="0" w:color="auto"/>
            </w:tcBorders>
            <w:vAlign w:val="center"/>
          </w:tcPr>
          <w:p w14:paraId="78FE3C89"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3" w:type="dxa"/>
            <w:tcBorders>
              <w:top w:val="single" w:sz="4" w:space="0" w:color="auto"/>
              <w:left w:val="single" w:sz="4" w:space="0" w:color="auto"/>
              <w:bottom w:val="single" w:sz="4" w:space="0" w:color="auto"/>
              <w:right w:val="single" w:sz="4" w:space="0" w:color="auto"/>
            </w:tcBorders>
            <w:vAlign w:val="center"/>
          </w:tcPr>
          <w:p w14:paraId="4C653B65"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95" w:type="dxa"/>
            <w:tcBorders>
              <w:top w:val="single" w:sz="4" w:space="0" w:color="auto"/>
              <w:left w:val="single" w:sz="4" w:space="0" w:color="auto"/>
              <w:bottom w:val="single" w:sz="4" w:space="0" w:color="auto"/>
              <w:right w:val="single" w:sz="4" w:space="0" w:color="auto"/>
            </w:tcBorders>
            <w:vAlign w:val="center"/>
          </w:tcPr>
          <w:p w14:paraId="62A4739F"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5" w:type="dxa"/>
            <w:tcBorders>
              <w:top w:val="single" w:sz="4" w:space="0" w:color="auto"/>
              <w:left w:val="single" w:sz="4" w:space="0" w:color="auto"/>
              <w:bottom w:val="single" w:sz="4" w:space="0" w:color="auto"/>
              <w:right w:val="single" w:sz="4" w:space="0" w:color="auto"/>
            </w:tcBorders>
            <w:vAlign w:val="center"/>
          </w:tcPr>
          <w:p w14:paraId="59F4841C"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95" w:type="dxa"/>
            <w:tcBorders>
              <w:top w:val="single" w:sz="4" w:space="0" w:color="auto"/>
              <w:left w:val="single" w:sz="4" w:space="0" w:color="auto"/>
              <w:bottom w:val="single" w:sz="4" w:space="0" w:color="auto"/>
              <w:right w:val="single" w:sz="4" w:space="0" w:color="auto"/>
            </w:tcBorders>
            <w:vAlign w:val="center"/>
          </w:tcPr>
          <w:p w14:paraId="147D0EDA"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95" w:type="dxa"/>
            <w:tcBorders>
              <w:top w:val="single" w:sz="4" w:space="0" w:color="auto"/>
              <w:left w:val="single" w:sz="4" w:space="0" w:color="auto"/>
              <w:bottom w:val="single" w:sz="4" w:space="0" w:color="auto"/>
              <w:right w:val="single" w:sz="4" w:space="0" w:color="auto"/>
            </w:tcBorders>
            <w:vAlign w:val="center"/>
          </w:tcPr>
          <w:p w14:paraId="1CAF6B28"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c>
          <w:tcPr>
            <w:tcW w:w="1107" w:type="dxa"/>
            <w:tcBorders>
              <w:top w:val="single" w:sz="4" w:space="0" w:color="auto"/>
              <w:left w:val="single" w:sz="4" w:space="0" w:color="auto"/>
              <w:bottom w:val="single" w:sz="4" w:space="0" w:color="auto"/>
              <w:right w:val="single" w:sz="4" w:space="0" w:color="auto"/>
            </w:tcBorders>
            <w:vAlign w:val="center"/>
          </w:tcPr>
          <w:p w14:paraId="10AEAC95"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補助款</w:t>
            </w:r>
          </w:p>
        </w:tc>
        <w:tc>
          <w:tcPr>
            <w:tcW w:w="1118" w:type="dxa"/>
            <w:tcBorders>
              <w:top w:val="single" w:sz="4" w:space="0" w:color="auto"/>
              <w:left w:val="single" w:sz="4" w:space="0" w:color="auto"/>
              <w:bottom w:val="single" w:sz="4" w:space="0" w:color="auto"/>
              <w:right w:val="single" w:sz="4" w:space="0" w:color="auto"/>
            </w:tcBorders>
            <w:vAlign w:val="center"/>
          </w:tcPr>
          <w:p w14:paraId="181F9BCF" w14:textId="77777777" w:rsidR="00913C31" w:rsidRPr="006D5E66" w:rsidRDefault="00913C31" w:rsidP="00A50C77">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配合款</w:t>
            </w:r>
          </w:p>
        </w:tc>
      </w:tr>
      <w:tr w:rsidR="006C7781" w:rsidRPr="006D5E66" w14:paraId="4CFF23D0" w14:textId="77777777" w:rsidTr="006C7781">
        <w:trPr>
          <w:trHeight w:val="624"/>
          <w:jc w:val="center"/>
        </w:trPr>
        <w:tc>
          <w:tcPr>
            <w:tcW w:w="1141" w:type="dxa"/>
            <w:vMerge w:val="restart"/>
            <w:tcBorders>
              <w:top w:val="single" w:sz="4" w:space="0" w:color="auto"/>
              <w:left w:val="single" w:sz="4" w:space="0" w:color="auto"/>
              <w:right w:val="single" w:sz="4" w:space="0" w:color="auto"/>
            </w:tcBorders>
            <w:vAlign w:val="center"/>
          </w:tcPr>
          <w:p w14:paraId="6538EB41" w14:textId="70F4D456" w:rsidR="006C7781" w:rsidRPr="006D5E66" w:rsidRDefault="006C7781" w:rsidP="008B2C66">
            <w:pPr>
              <w:snapToGrid w:val="0"/>
              <w:contextualSpacing/>
              <w:jc w:val="center"/>
              <w:rPr>
                <w:rFonts w:ascii="Times New Roman" w:eastAsia="標楷體" w:hAnsi="Times New Roman" w:cs="Times New Roman"/>
                <w:szCs w:val="28"/>
              </w:rPr>
            </w:pPr>
            <w:r w:rsidRPr="006D5E66">
              <w:rPr>
                <w:rFonts w:ascii="Times New Roman" w:eastAsia="標楷體" w:hAnsi="Times New Roman" w:cs="Times New Roman"/>
                <w:bCs/>
                <w:sz w:val="22"/>
                <w:szCs w:val="28"/>
              </w:rPr>
              <w:t>申請數</w:t>
            </w:r>
          </w:p>
        </w:tc>
        <w:tc>
          <w:tcPr>
            <w:tcW w:w="1122" w:type="dxa"/>
            <w:tcBorders>
              <w:top w:val="single" w:sz="4" w:space="0" w:color="auto"/>
              <w:left w:val="single" w:sz="4" w:space="0" w:color="auto"/>
              <w:bottom w:val="single" w:sz="4" w:space="0" w:color="auto"/>
              <w:right w:val="single" w:sz="4" w:space="0" w:color="auto"/>
            </w:tcBorders>
            <w:vAlign w:val="center"/>
          </w:tcPr>
          <w:p w14:paraId="53A6171F" w14:textId="467FD6A0" w:rsidR="006C7781" w:rsidRPr="006D5E66" w:rsidRDefault="006C7781" w:rsidP="006C7781">
            <w:pPr>
              <w:snapToGrid w:val="0"/>
              <w:contextualSpacing/>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112</w:t>
            </w:r>
          </w:p>
        </w:tc>
        <w:tc>
          <w:tcPr>
            <w:tcW w:w="1292" w:type="dxa"/>
            <w:tcBorders>
              <w:top w:val="single" w:sz="4" w:space="0" w:color="auto"/>
              <w:left w:val="single" w:sz="4" w:space="0" w:color="auto"/>
              <w:bottom w:val="single" w:sz="4" w:space="0" w:color="auto"/>
              <w:right w:val="single" w:sz="4" w:space="0" w:color="auto"/>
            </w:tcBorders>
            <w:vAlign w:val="center"/>
          </w:tcPr>
          <w:p w14:paraId="25D1D96E"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7E8F0A47"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508A444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6369FC48"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7400419A"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8E19CEB"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24DB379"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9EAE31A"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5317347C"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3C45634C"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r>
      <w:tr w:rsidR="006C7781" w:rsidRPr="006D5E66" w14:paraId="4A16F7B9" w14:textId="77777777" w:rsidTr="006C7781">
        <w:trPr>
          <w:trHeight w:val="624"/>
          <w:jc w:val="center"/>
        </w:trPr>
        <w:tc>
          <w:tcPr>
            <w:tcW w:w="1141" w:type="dxa"/>
            <w:vMerge/>
            <w:tcBorders>
              <w:left w:val="single" w:sz="4" w:space="0" w:color="auto"/>
              <w:right w:val="single" w:sz="4" w:space="0" w:color="auto"/>
            </w:tcBorders>
            <w:vAlign w:val="center"/>
          </w:tcPr>
          <w:p w14:paraId="730DCE28" w14:textId="6F3F783E" w:rsidR="006C7781" w:rsidRPr="006D5E66" w:rsidRDefault="006C7781" w:rsidP="008B2C66">
            <w:pPr>
              <w:snapToGrid w:val="0"/>
              <w:contextualSpacing/>
              <w:jc w:val="center"/>
              <w:rPr>
                <w:rFonts w:ascii="Times New Roman" w:eastAsia="標楷體" w:hAnsi="Times New Roman" w:cs="Times New Roman"/>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73AACE70" w14:textId="6CC1C14B" w:rsidR="006C7781" w:rsidRPr="006D5E66" w:rsidRDefault="006C7781" w:rsidP="006C7781">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w:t>
            </w:r>
            <w:r>
              <w:rPr>
                <w:rFonts w:ascii="Times New Roman" w:eastAsia="標楷體" w:hAnsi="Times New Roman" w:cs="Times New Roman" w:hint="eastAsia"/>
                <w:sz w:val="28"/>
                <w:szCs w:val="28"/>
              </w:rPr>
              <w:t>13</w:t>
            </w:r>
          </w:p>
        </w:tc>
        <w:tc>
          <w:tcPr>
            <w:tcW w:w="1292" w:type="dxa"/>
            <w:tcBorders>
              <w:top w:val="single" w:sz="4" w:space="0" w:color="auto"/>
              <w:left w:val="single" w:sz="4" w:space="0" w:color="auto"/>
              <w:bottom w:val="single" w:sz="4" w:space="0" w:color="auto"/>
              <w:right w:val="single" w:sz="4" w:space="0" w:color="auto"/>
            </w:tcBorders>
            <w:vAlign w:val="center"/>
          </w:tcPr>
          <w:p w14:paraId="7ABE8CE7"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7B30819C"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0EE93C14"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24B28F3A"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712D743E"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77D155FF"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34DD11FF"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0082EF1"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74FD9C14"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4059A4E0"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r>
      <w:tr w:rsidR="006C7781" w:rsidRPr="006D5E66" w14:paraId="3EC5029A" w14:textId="77777777" w:rsidTr="006C7781">
        <w:trPr>
          <w:trHeight w:val="624"/>
          <w:jc w:val="center"/>
        </w:trPr>
        <w:tc>
          <w:tcPr>
            <w:tcW w:w="1141" w:type="dxa"/>
            <w:vMerge/>
            <w:tcBorders>
              <w:left w:val="single" w:sz="4" w:space="0" w:color="auto"/>
              <w:right w:val="single" w:sz="4" w:space="0" w:color="auto"/>
            </w:tcBorders>
            <w:vAlign w:val="center"/>
          </w:tcPr>
          <w:p w14:paraId="461F2744" w14:textId="00C92887" w:rsidR="006C7781" w:rsidRPr="006D5E66" w:rsidRDefault="006C7781" w:rsidP="008B2C66">
            <w:pPr>
              <w:snapToGrid w:val="0"/>
              <w:contextualSpacing/>
              <w:jc w:val="center"/>
              <w:rPr>
                <w:rFonts w:ascii="Times New Roman" w:eastAsia="標楷體" w:hAnsi="Times New Roman" w:cs="Times New Roman"/>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34322715" w14:textId="3F1AFC06" w:rsidR="006C7781" w:rsidRPr="006D5E66" w:rsidRDefault="006C7781" w:rsidP="006C7781">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w:t>
            </w:r>
            <w:r>
              <w:rPr>
                <w:rFonts w:ascii="Times New Roman" w:eastAsia="標楷體" w:hAnsi="Times New Roman" w:cs="Times New Roman" w:hint="eastAsia"/>
                <w:sz w:val="28"/>
                <w:szCs w:val="28"/>
              </w:rPr>
              <w:t>14</w:t>
            </w:r>
          </w:p>
        </w:tc>
        <w:tc>
          <w:tcPr>
            <w:tcW w:w="1292" w:type="dxa"/>
            <w:tcBorders>
              <w:top w:val="single" w:sz="4" w:space="0" w:color="auto"/>
              <w:left w:val="single" w:sz="4" w:space="0" w:color="auto"/>
              <w:bottom w:val="single" w:sz="4" w:space="0" w:color="auto"/>
              <w:right w:val="single" w:sz="4" w:space="0" w:color="auto"/>
            </w:tcBorders>
            <w:vAlign w:val="center"/>
          </w:tcPr>
          <w:p w14:paraId="03122022"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6967611C"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3E05682F"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707AAAF6"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CFDA20B"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93E5172"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06C746E7"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25F7C02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2C931612"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21C2871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r>
      <w:tr w:rsidR="006C7781" w:rsidRPr="006D5E66" w14:paraId="16956A14" w14:textId="77777777" w:rsidTr="006C7781">
        <w:trPr>
          <w:trHeight w:val="624"/>
          <w:jc w:val="center"/>
        </w:trPr>
        <w:tc>
          <w:tcPr>
            <w:tcW w:w="1141" w:type="dxa"/>
            <w:vMerge/>
            <w:tcBorders>
              <w:left w:val="single" w:sz="4" w:space="0" w:color="auto"/>
              <w:right w:val="single" w:sz="4" w:space="0" w:color="auto"/>
            </w:tcBorders>
            <w:vAlign w:val="center"/>
          </w:tcPr>
          <w:p w14:paraId="0BBE043D" w14:textId="5193DBCC" w:rsidR="006C7781" w:rsidRPr="006D5E66" w:rsidRDefault="006C7781" w:rsidP="008B2C66">
            <w:pPr>
              <w:snapToGrid w:val="0"/>
              <w:contextualSpacing/>
              <w:jc w:val="center"/>
              <w:rPr>
                <w:rFonts w:ascii="Times New Roman" w:eastAsia="標楷體"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13B55BF9" w14:textId="0501AE6B" w:rsidR="006C7781" w:rsidRPr="006D5E66" w:rsidRDefault="006C7781" w:rsidP="006C7781">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w:t>
            </w:r>
            <w:r>
              <w:rPr>
                <w:rFonts w:ascii="Times New Roman" w:eastAsia="標楷體" w:hAnsi="Times New Roman" w:cs="Times New Roman" w:hint="eastAsia"/>
                <w:sz w:val="28"/>
                <w:szCs w:val="28"/>
              </w:rPr>
              <w:t>15</w:t>
            </w:r>
          </w:p>
        </w:tc>
        <w:tc>
          <w:tcPr>
            <w:tcW w:w="1292" w:type="dxa"/>
            <w:tcBorders>
              <w:top w:val="single" w:sz="4" w:space="0" w:color="auto"/>
              <w:left w:val="single" w:sz="4" w:space="0" w:color="auto"/>
              <w:bottom w:val="single" w:sz="4" w:space="0" w:color="auto"/>
              <w:right w:val="single" w:sz="4" w:space="0" w:color="auto"/>
            </w:tcBorders>
            <w:vAlign w:val="center"/>
          </w:tcPr>
          <w:p w14:paraId="2F9621B2"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2D97730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262459FD"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5B9D0A36"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329DA883"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5567CD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41FFF003"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2A78DDE"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40FA2AE8"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584CD508"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r>
      <w:tr w:rsidR="006C7781" w:rsidRPr="006D5E66" w14:paraId="52F097D7" w14:textId="77777777" w:rsidTr="006C7781">
        <w:trPr>
          <w:trHeight w:val="624"/>
          <w:jc w:val="center"/>
        </w:trPr>
        <w:tc>
          <w:tcPr>
            <w:tcW w:w="1141" w:type="dxa"/>
            <w:vMerge/>
            <w:tcBorders>
              <w:left w:val="single" w:sz="4" w:space="0" w:color="auto"/>
              <w:bottom w:val="single" w:sz="4" w:space="0" w:color="auto"/>
              <w:right w:val="single" w:sz="4" w:space="0" w:color="auto"/>
            </w:tcBorders>
          </w:tcPr>
          <w:p w14:paraId="7D133064" w14:textId="77777777" w:rsidR="006C7781" w:rsidRPr="006D5E66" w:rsidRDefault="006C7781" w:rsidP="0085528A">
            <w:pPr>
              <w:snapToGrid w:val="0"/>
              <w:contextualSpacing/>
              <w:jc w:val="center"/>
              <w:rPr>
                <w:rFonts w:ascii="Times New Roman" w:eastAsia="標楷體"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14:paraId="64347632" w14:textId="2C8CE2D7" w:rsidR="006C7781" w:rsidRPr="006D5E66" w:rsidRDefault="006C7781" w:rsidP="006C7781">
            <w:pPr>
              <w:snapToGrid w:val="0"/>
              <w:contextualSpacing/>
              <w:jc w:val="center"/>
              <w:rPr>
                <w:rFonts w:ascii="Times New Roman" w:eastAsia="標楷體" w:hAnsi="Times New Roman" w:cs="Times New Roman"/>
                <w:sz w:val="28"/>
                <w:szCs w:val="28"/>
              </w:rPr>
            </w:pPr>
            <w:r w:rsidRPr="006D5E66">
              <w:rPr>
                <w:rFonts w:ascii="Times New Roman" w:eastAsia="標楷體" w:hAnsi="Times New Roman" w:cs="Times New Roman"/>
                <w:sz w:val="28"/>
                <w:szCs w:val="28"/>
              </w:rPr>
              <w:t>11</w:t>
            </w:r>
            <w:r>
              <w:rPr>
                <w:rFonts w:ascii="Times New Roman" w:eastAsia="標楷體" w:hAnsi="Times New Roman" w:cs="Times New Roman" w:hint="eastAsia"/>
                <w:sz w:val="28"/>
                <w:szCs w:val="28"/>
              </w:rPr>
              <w:t>6</w:t>
            </w:r>
          </w:p>
        </w:tc>
        <w:tc>
          <w:tcPr>
            <w:tcW w:w="1292" w:type="dxa"/>
            <w:tcBorders>
              <w:top w:val="single" w:sz="4" w:space="0" w:color="auto"/>
              <w:left w:val="single" w:sz="4" w:space="0" w:color="auto"/>
              <w:bottom w:val="single" w:sz="4" w:space="0" w:color="auto"/>
              <w:right w:val="single" w:sz="4" w:space="0" w:color="auto"/>
            </w:tcBorders>
            <w:vAlign w:val="center"/>
          </w:tcPr>
          <w:p w14:paraId="4BA73E6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6A11878C"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tcPr>
          <w:p w14:paraId="3D8A046A"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14:paraId="72D82854"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699005D7"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553CF587"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EA40F84"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14:paraId="16F3FBC5"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290E6C9D"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14:paraId="296997C8" w14:textId="77777777" w:rsidR="006C7781" w:rsidRPr="006D5E66" w:rsidRDefault="006C7781" w:rsidP="006C7781">
            <w:pPr>
              <w:snapToGrid w:val="0"/>
              <w:contextualSpacing/>
              <w:jc w:val="right"/>
              <w:rPr>
                <w:rFonts w:ascii="Times New Roman" w:eastAsia="標楷體" w:hAnsi="Times New Roman" w:cs="Times New Roman"/>
                <w:sz w:val="28"/>
                <w:szCs w:val="28"/>
              </w:rPr>
            </w:pPr>
          </w:p>
        </w:tc>
      </w:tr>
    </w:tbl>
    <w:p w14:paraId="091B3490" w14:textId="77777777" w:rsidR="005224DA" w:rsidRPr="006D5E66" w:rsidRDefault="005224DA" w:rsidP="005224DA">
      <w:pPr>
        <w:snapToGrid w:val="0"/>
        <w:spacing w:afterLines="50" w:after="180" w:line="240" w:lineRule="exact"/>
        <w:contextualSpacing/>
        <w:rPr>
          <w:rFonts w:ascii="Times New Roman" w:eastAsia="標楷體" w:hAnsi="Times New Roman" w:cs="Times New Roman"/>
          <w:sz w:val="22"/>
          <w:szCs w:val="28"/>
        </w:rPr>
      </w:pPr>
    </w:p>
    <w:p w14:paraId="73BC2318" w14:textId="77777777" w:rsidR="005224DA" w:rsidRPr="006D5E66" w:rsidRDefault="005224DA" w:rsidP="005224DA">
      <w:pPr>
        <w:suppressAutoHyphens/>
        <w:autoSpaceDN w:val="0"/>
        <w:snapToGrid w:val="0"/>
        <w:spacing w:line="240" w:lineRule="exact"/>
        <w:ind w:leftChars="100" w:left="240"/>
        <w:contextualSpacing/>
        <w:textAlignment w:val="baseline"/>
        <w:rPr>
          <w:rFonts w:ascii="Times New Roman" w:eastAsia="標楷體" w:hAnsi="Times New Roman" w:cs="Times New Roman"/>
          <w:sz w:val="22"/>
          <w:szCs w:val="28"/>
        </w:rPr>
      </w:pPr>
      <w:proofErr w:type="gramStart"/>
      <w:r w:rsidRPr="006D5E66">
        <w:rPr>
          <w:rFonts w:ascii="Times New Roman" w:eastAsia="標楷體" w:hAnsi="Times New Roman" w:cs="Times New Roman"/>
          <w:sz w:val="22"/>
          <w:szCs w:val="28"/>
        </w:rPr>
        <w:t>註</w:t>
      </w:r>
      <w:proofErr w:type="gramEnd"/>
      <w:r w:rsidRPr="006D5E66">
        <w:rPr>
          <w:rFonts w:ascii="Times New Roman" w:eastAsia="標楷體" w:hAnsi="Times New Roman" w:cs="Times New Roman"/>
          <w:sz w:val="22"/>
          <w:szCs w:val="28"/>
        </w:rPr>
        <w:t>：</w:t>
      </w:r>
    </w:p>
    <w:p w14:paraId="139B450F" w14:textId="299FB026" w:rsidR="005224DA" w:rsidRPr="00BE6A21" w:rsidRDefault="00BE6A21" w:rsidP="00A82D47">
      <w:pPr>
        <w:pStyle w:val="a3"/>
        <w:numPr>
          <w:ilvl w:val="6"/>
          <w:numId w:val="47"/>
        </w:numPr>
        <w:snapToGrid w:val="0"/>
        <w:spacing w:afterLines="50" w:after="180" w:line="240" w:lineRule="exact"/>
        <w:ind w:leftChars="0" w:left="992" w:hanging="482"/>
        <w:contextualSpacing/>
        <w:rPr>
          <w:rFonts w:ascii="Times New Roman" w:eastAsia="標楷體" w:hAnsi="Times New Roman" w:cs="Times New Roman"/>
          <w:sz w:val="22"/>
          <w:szCs w:val="28"/>
        </w:rPr>
      </w:pPr>
      <w:r w:rsidRPr="00BE6A21">
        <w:rPr>
          <w:rFonts w:ascii="Times New Roman" w:eastAsia="標楷體" w:hAnsi="Times New Roman" w:cs="Times New Roman" w:hint="eastAsia"/>
          <w:sz w:val="22"/>
          <w:szCs w:val="28"/>
        </w:rPr>
        <w:t>附冊－</w:t>
      </w:r>
      <w:r w:rsidRPr="00BE6A21">
        <w:rPr>
          <w:rFonts w:ascii="Times New Roman" w:eastAsia="標楷體" w:hAnsi="Times New Roman" w:cs="Times New Roman"/>
          <w:sz w:val="22"/>
          <w:szCs w:val="28"/>
        </w:rPr>
        <w:t>USR</w:t>
      </w:r>
      <w:r w:rsidRPr="00BE6A21">
        <w:rPr>
          <w:rFonts w:ascii="Times New Roman" w:eastAsia="標楷體" w:hAnsi="Times New Roman" w:cs="Times New Roman" w:hint="eastAsia"/>
          <w:sz w:val="22"/>
          <w:szCs w:val="28"/>
        </w:rPr>
        <w:t>計畫、附錄</w:t>
      </w:r>
      <w:r w:rsidRPr="00BE6A21">
        <w:rPr>
          <w:rFonts w:ascii="Times New Roman" w:eastAsia="標楷體" w:hAnsi="Times New Roman" w:cs="Times New Roman"/>
          <w:sz w:val="22"/>
          <w:szCs w:val="28"/>
        </w:rPr>
        <w:t>1</w:t>
      </w:r>
      <w:r w:rsidRPr="00BE6A21">
        <w:rPr>
          <w:rFonts w:ascii="Times New Roman" w:eastAsia="標楷體" w:hAnsi="Times New Roman" w:cs="Times New Roman" w:hint="eastAsia"/>
          <w:sz w:val="22"/>
          <w:szCs w:val="28"/>
        </w:rPr>
        <w:t>－提升高教公共性：完善就學協助機制，有效促進社會流動及附錄</w:t>
      </w:r>
      <w:r w:rsidRPr="00BE6A21">
        <w:rPr>
          <w:rFonts w:ascii="Times New Roman" w:eastAsia="標楷體" w:hAnsi="Times New Roman" w:cs="Times New Roman"/>
          <w:sz w:val="22"/>
          <w:szCs w:val="28"/>
        </w:rPr>
        <w:t>2</w:t>
      </w:r>
      <w:r w:rsidRPr="00BE6A21">
        <w:rPr>
          <w:rFonts w:ascii="Times New Roman" w:eastAsia="標楷體" w:hAnsi="Times New Roman" w:cs="Times New Roman" w:hint="eastAsia"/>
          <w:sz w:val="22"/>
          <w:szCs w:val="28"/>
        </w:rPr>
        <w:t>－提升高教公共性：透過原住民族學生資源中心輔導原住民學生成效規劃之經費，應</w:t>
      </w:r>
      <w:proofErr w:type="gramStart"/>
      <w:r w:rsidRPr="00BE6A21">
        <w:rPr>
          <w:rFonts w:ascii="Times New Roman" w:eastAsia="標楷體" w:hAnsi="Times New Roman" w:cs="Times New Roman" w:hint="eastAsia"/>
          <w:sz w:val="22"/>
          <w:szCs w:val="28"/>
        </w:rPr>
        <w:t>與主冊編列</w:t>
      </w:r>
      <w:proofErr w:type="gramEnd"/>
      <w:r w:rsidRPr="00BE6A21">
        <w:rPr>
          <w:rFonts w:ascii="Times New Roman" w:eastAsia="標楷體" w:hAnsi="Times New Roman" w:cs="Times New Roman" w:hint="eastAsia"/>
          <w:sz w:val="22"/>
          <w:szCs w:val="28"/>
        </w:rPr>
        <w:t>經費有所區隔，請勿列入。</w:t>
      </w:r>
    </w:p>
    <w:p w14:paraId="12F84EC0" w14:textId="310FC582" w:rsidR="00BE6A21" w:rsidRPr="00BE6A21" w:rsidRDefault="00BE6A21" w:rsidP="00A82D47">
      <w:pPr>
        <w:pStyle w:val="a3"/>
        <w:numPr>
          <w:ilvl w:val="6"/>
          <w:numId w:val="47"/>
        </w:numPr>
        <w:snapToGrid w:val="0"/>
        <w:spacing w:afterLines="50" w:after="180" w:line="240" w:lineRule="exact"/>
        <w:ind w:leftChars="0" w:left="992" w:hanging="482"/>
        <w:contextualSpacing/>
        <w:rPr>
          <w:rFonts w:ascii="Times New Roman" w:eastAsia="標楷體" w:hAnsi="Times New Roman" w:cs="Times New Roman"/>
          <w:sz w:val="22"/>
          <w:szCs w:val="28"/>
          <w:u w:val="single"/>
        </w:rPr>
      </w:pPr>
      <w:r w:rsidRPr="00BE6A21">
        <w:rPr>
          <w:rFonts w:ascii="Times New Roman" w:eastAsia="標楷體" w:hAnsi="Times New Roman" w:cs="Times New Roman"/>
          <w:sz w:val="22"/>
          <w:szCs w:val="28"/>
          <w:u w:val="single"/>
        </w:rPr>
        <w:t>11</w:t>
      </w:r>
      <w:r w:rsidRPr="00BE6A21">
        <w:rPr>
          <w:rFonts w:ascii="Times New Roman" w:eastAsia="標楷體" w:hAnsi="Times New Roman" w:cs="Times New Roman" w:hint="eastAsia"/>
          <w:sz w:val="22"/>
          <w:szCs w:val="28"/>
          <w:u w:val="single"/>
        </w:rPr>
        <w:t>2</w:t>
      </w:r>
      <w:r w:rsidRPr="00BE6A21">
        <w:rPr>
          <w:rFonts w:ascii="Times New Roman" w:eastAsia="標楷體" w:hAnsi="Times New Roman" w:cs="Times New Roman"/>
          <w:sz w:val="22"/>
          <w:szCs w:val="28"/>
          <w:u w:val="single"/>
        </w:rPr>
        <w:t>年申請經費係以</w:t>
      </w:r>
      <w:r w:rsidRPr="00BE6A21">
        <w:rPr>
          <w:rFonts w:ascii="Times New Roman" w:eastAsia="標楷體" w:hAnsi="Times New Roman" w:cs="Times New Roman"/>
          <w:sz w:val="22"/>
          <w:szCs w:val="28"/>
          <w:u w:val="single"/>
        </w:rPr>
        <w:t>1</w:t>
      </w:r>
      <w:r w:rsidRPr="00BE6A21">
        <w:rPr>
          <w:rFonts w:ascii="Times New Roman" w:eastAsia="標楷體" w:hAnsi="Times New Roman" w:cs="Times New Roman" w:hint="eastAsia"/>
          <w:sz w:val="22"/>
          <w:szCs w:val="28"/>
          <w:u w:val="single"/>
        </w:rPr>
        <w:t>11</w:t>
      </w:r>
      <w:r w:rsidRPr="00BE6A21">
        <w:rPr>
          <w:rFonts w:ascii="Times New Roman" w:eastAsia="標楷體" w:hAnsi="Times New Roman" w:cs="Times New Roman"/>
          <w:sz w:val="22"/>
          <w:szCs w:val="28"/>
          <w:u w:val="single"/>
        </w:rPr>
        <w:t>年獲補助額度增減</w:t>
      </w:r>
      <w:r w:rsidRPr="00BE6A21">
        <w:rPr>
          <w:rFonts w:ascii="Times New Roman" w:eastAsia="標楷體" w:hAnsi="Times New Roman" w:cs="Times New Roman"/>
          <w:sz w:val="22"/>
          <w:szCs w:val="28"/>
          <w:u w:val="single"/>
        </w:rPr>
        <w:t>20-30%</w:t>
      </w:r>
      <w:r w:rsidRPr="00BE6A21">
        <w:rPr>
          <w:rFonts w:ascii="Times New Roman" w:eastAsia="標楷體" w:hAnsi="Times New Roman" w:cs="Times New Roman"/>
          <w:sz w:val="22"/>
          <w:szCs w:val="28"/>
          <w:u w:val="single"/>
        </w:rPr>
        <w:t>內為原則。</w:t>
      </w:r>
    </w:p>
    <w:p w14:paraId="2BFF4EC4" w14:textId="516E63D2" w:rsidR="005224DA" w:rsidRPr="00F229AE" w:rsidRDefault="005224DA" w:rsidP="00A82D47">
      <w:pPr>
        <w:pStyle w:val="a3"/>
        <w:numPr>
          <w:ilvl w:val="6"/>
          <w:numId w:val="47"/>
        </w:numPr>
        <w:snapToGrid w:val="0"/>
        <w:spacing w:afterLines="50" w:after="180" w:line="240" w:lineRule="exact"/>
        <w:ind w:leftChars="0" w:left="992" w:hanging="482"/>
        <w:contextualSpacing/>
        <w:rPr>
          <w:rFonts w:ascii="Times New Roman" w:eastAsia="標楷體" w:hAnsi="Times New Roman" w:cs="Times New Roman"/>
          <w:b/>
          <w:sz w:val="22"/>
          <w:szCs w:val="28"/>
        </w:rPr>
      </w:pPr>
      <w:r w:rsidRPr="00F229AE">
        <w:rPr>
          <w:rFonts w:ascii="Times New Roman" w:eastAsia="標楷體" w:hAnsi="Times New Roman" w:cs="Times New Roman"/>
          <w:b/>
          <w:sz w:val="22"/>
          <w:szCs w:val="28"/>
        </w:rPr>
        <w:t>學校應視計畫規劃及財務情形編列配合款，以落實計畫永續之精神。</w:t>
      </w:r>
    </w:p>
    <w:p w14:paraId="086CEABF" w14:textId="22CEB734" w:rsidR="003A65B6" w:rsidRDefault="003A65B6" w:rsidP="00224CEF">
      <w:pPr>
        <w:snapToGrid w:val="0"/>
        <w:spacing w:afterLines="50" w:after="180" w:line="240" w:lineRule="exact"/>
        <w:contextualSpacing/>
        <w:rPr>
          <w:rFonts w:ascii="Times New Roman" w:eastAsia="標楷體" w:hAnsi="Times New Roman" w:cs="Times New Roman"/>
          <w:b/>
          <w:sz w:val="28"/>
          <w:szCs w:val="28"/>
        </w:rPr>
      </w:pPr>
    </w:p>
    <w:p w14:paraId="6F56FB76" w14:textId="77777777" w:rsidR="003A65B6" w:rsidRDefault="003A65B6">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0BF434B5" w14:textId="6AA891A2" w:rsidR="003A65B6" w:rsidRPr="00C8671F" w:rsidRDefault="003A65B6" w:rsidP="003A65B6">
      <w:pPr>
        <w:widowControl/>
        <w:snapToGrid w:val="0"/>
        <w:contextualSpacing/>
        <w:rPr>
          <w:rFonts w:ascii="Times New Roman" w:eastAsia="標楷體" w:hAnsi="Times New Roman" w:cs="Times New Roman"/>
          <w:b/>
          <w:color w:val="FF0000"/>
          <w:sz w:val="28"/>
          <w:szCs w:val="28"/>
        </w:rPr>
      </w:pPr>
      <w:r w:rsidRPr="00C8671F">
        <w:rPr>
          <w:rFonts w:ascii="Times New Roman" w:eastAsia="標楷體" w:hAnsi="Times New Roman" w:cs="Times New Roman"/>
          <w:b/>
          <w:color w:val="FF0000"/>
          <w:sz w:val="28"/>
          <w:szCs w:val="28"/>
        </w:rPr>
        <w:lastRenderedPageBreak/>
        <w:t>附表</w:t>
      </w:r>
      <w:r w:rsidRPr="00C8671F">
        <w:rPr>
          <w:rFonts w:ascii="Times New Roman" w:eastAsia="標楷體" w:hAnsi="Times New Roman" w:cs="Times New Roman" w:hint="eastAsia"/>
          <w:b/>
          <w:color w:val="FF0000"/>
          <w:sz w:val="28"/>
          <w:szCs w:val="28"/>
        </w:rPr>
        <w:t>6</w:t>
      </w:r>
      <w:r w:rsidR="00284363">
        <w:rPr>
          <w:rFonts w:ascii="Times New Roman" w:eastAsia="標楷體" w:hAnsi="Times New Roman" w:cs="Times New Roman" w:hint="eastAsia"/>
          <w:b/>
          <w:color w:val="FF0000"/>
          <w:sz w:val="28"/>
          <w:szCs w:val="28"/>
        </w:rPr>
        <w:t>-</w:t>
      </w:r>
      <w:r w:rsidRPr="00C8671F">
        <w:rPr>
          <w:rFonts w:ascii="Times New Roman" w:eastAsia="標楷體" w:hAnsi="Times New Roman" w:cs="Times New Roman" w:hint="eastAsia"/>
          <w:b/>
          <w:color w:val="FF0000"/>
          <w:sz w:val="28"/>
          <w:szCs w:val="28"/>
        </w:rPr>
        <w:t>學校辦理各項配合辦理之政策推動事項</w:t>
      </w:r>
      <w:r w:rsidR="00756C89" w:rsidRPr="00C8671F">
        <w:rPr>
          <w:rFonts w:ascii="Times New Roman" w:eastAsia="標楷體" w:hAnsi="Times New Roman" w:cs="Times New Roman" w:hint="eastAsia"/>
          <w:b/>
          <w:color w:val="FF0000"/>
          <w:sz w:val="28"/>
          <w:szCs w:val="28"/>
        </w:rPr>
        <w:t>概況</w:t>
      </w:r>
      <w:r w:rsidRPr="00C8671F">
        <w:rPr>
          <w:rFonts w:ascii="Times New Roman" w:eastAsia="標楷體" w:hAnsi="Times New Roman" w:cs="Times New Roman"/>
          <w:b/>
          <w:color w:val="FF0000"/>
          <w:sz w:val="28"/>
          <w:szCs w:val="28"/>
          <w:highlight w:val="yellow"/>
        </w:rPr>
        <w:t>【本表請至高教深耕計畫管考平臺填列，紙本免附】</w:t>
      </w:r>
    </w:p>
    <w:p w14:paraId="7BEF34EF" w14:textId="4BDB3E7C" w:rsidR="00224CEF" w:rsidRPr="00C8671F" w:rsidRDefault="00224CEF" w:rsidP="00224CEF">
      <w:pPr>
        <w:snapToGrid w:val="0"/>
        <w:spacing w:afterLines="50" w:after="180" w:line="240" w:lineRule="exact"/>
        <w:contextualSpacing/>
        <w:rPr>
          <w:rFonts w:ascii="Times New Roman" w:eastAsia="標楷體" w:hAnsi="Times New Roman" w:cs="Times New Roman"/>
          <w:b/>
          <w:color w:val="FF0000"/>
          <w:sz w:val="28"/>
          <w:szCs w:val="28"/>
        </w:rPr>
      </w:pPr>
    </w:p>
    <w:p w14:paraId="27C5EC19" w14:textId="194E8AA8" w:rsidR="00756C89" w:rsidRPr="00C8671F" w:rsidRDefault="00756C89" w:rsidP="00756C89">
      <w:pPr>
        <w:snapToGrid w:val="0"/>
        <w:spacing w:beforeLines="50" w:before="180" w:afterLines="50" w:after="180" w:line="400" w:lineRule="atLeast"/>
        <w:jc w:val="both"/>
        <w:rPr>
          <w:rFonts w:ascii="標楷體" w:eastAsia="標楷體" w:hAnsi="標楷體"/>
          <w:color w:val="FF0000"/>
          <w:sz w:val="28"/>
          <w:szCs w:val="28"/>
        </w:rPr>
      </w:pPr>
      <w:r w:rsidRPr="00C8671F">
        <w:rPr>
          <w:rFonts w:ascii="標楷體" w:eastAsia="標楷體" w:hAnsi="標楷體" w:hint="eastAsia"/>
          <w:color w:val="FF0000"/>
          <w:sz w:val="28"/>
          <w:szCs w:val="28"/>
        </w:rPr>
        <w:t>請說明政策推動事項</w:t>
      </w:r>
      <w:r w:rsidR="00F50114">
        <w:rPr>
          <w:rFonts w:ascii="標楷體" w:eastAsia="標楷體" w:hAnsi="標楷體" w:hint="eastAsia"/>
          <w:color w:val="FF0000"/>
          <w:sz w:val="28"/>
          <w:szCs w:val="28"/>
        </w:rPr>
        <w:t>（</w:t>
      </w:r>
      <w:r w:rsidRPr="00C8671F">
        <w:rPr>
          <w:rFonts w:ascii="標楷體" w:eastAsia="標楷體" w:hAnsi="標楷體" w:hint="eastAsia"/>
          <w:color w:val="FF0000"/>
          <w:sz w:val="28"/>
          <w:szCs w:val="28"/>
        </w:rPr>
        <w:t>詳見相關政策推動事項請參照本計畫書最後一頁</w:t>
      </w:r>
      <w:r w:rsidR="00F50114">
        <w:rPr>
          <w:rFonts w:ascii="標楷體" w:eastAsia="標楷體" w:hAnsi="標楷體" w:hint="eastAsia"/>
          <w:color w:val="FF0000"/>
          <w:sz w:val="28"/>
          <w:szCs w:val="28"/>
        </w:rPr>
        <w:t>）</w:t>
      </w:r>
      <w:r w:rsidRPr="00C8671F">
        <w:rPr>
          <w:rFonts w:ascii="標楷體" w:eastAsia="標楷體" w:hAnsi="標楷體" w:hint="eastAsia"/>
          <w:color w:val="FF0000"/>
          <w:sz w:val="28"/>
          <w:szCs w:val="28"/>
        </w:rPr>
        <w:t>之執行成效。</w:t>
      </w:r>
    </w:p>
    <w:tbl>
      <w:tblPr>
        <w:tblStyle w:val="1"/>
        <w:tblW w:w="0" w:type="auto"/>
        <w:tblLook w:val="04A0" w:firstRow="1" w:lastRow="0" w:firstColumn="1" w:lastColumn="0" w:noHBand="0" w:noVBand="1"/>
      </w:tblPr>
      <w:tblGrid>
        <w:gridCol w:w="2263"/>
        <w:gridCol w:w="5245"/>
        <w:gridCol w:w="6521"/>
        <w:gridCol w:w="1359"/>
      </w:tblGrid>
      <w:tr w:rsidR="00577DB4" w:rsidRPr="00C8671F" w14:paraId="2404786A" w14:textId="63737EAF" w:rsidTr="00577DB4">
        <w:trPr>
          <w:trHeight w:val="651"/>
        </w:trPr>
        <w:tc>
          <w:tcPr>
            <w:tcW w:w="2263" w:type="dxa"/>
            <w:vMerge w:val="restart"/>
            <w:vAlign w:val="center"/>
          </w:tcPr>
          <w:p w14:paraId="466D08CC" w14:textId="65CC802E"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r w:rsidRPr="00C8671F">
              <w:rPr>
                <w:rFonts w:ascii="Times New Roman" w:eastAsia="標楷體" w:hAnsi="Times New Roman" w:cs="Times New Roman" w:hint="eastAsia"/>
                <w:b/>
                <w:color w:val="FF0000"/>
                <w:sz w:val="28"/>
                <w:szCs w:val="28"/>
              </w:rPr>
              <w:t>政策推動類別</w:t>
            </w:r>
          </w:p>
        </w:tc>
        <w:tc>
          <w:tcPr>
            <w:tcW w:w="11766" w:type="dxa"/>
            <w:gridSpan w:val="2"/>
            <w:vAlign w:val="center"/>
          </w:tcPr>
          <w:p w14:paraId="2D179191" w14:textId="60AD8140"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r w:rsidRPr="00C8671F">
              <w:rPr>
                <w:rFonts w:ascii="Times New Roman" w:eastAsia="標楷體" w:hAnsi="Times New Roman" w:cs="Times New Roman" w:hint="eastAsia"/>
                <w:b/>
                <w:color w:val="FF0000"/>
                <w:sz w:val="28"/>
                <w:szCs w:val="28"/>
              </w:rPr>
              <w:t>學校推動成效說明</w:t>
            </w:r>
          </w:p>
        </w:tc>
        <w:tc>
          <w:tcPr>
            <w:tcW w:w="1359" w:type="dxa"/>
            <w:vMerge w:val="restart"/>
            <w:vAlign w:val="center"/>
          </w:tcPr>
          <w:p w14:paraId="60CFDD62" w14:textId="3E36AE5C"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r w:rsidRPr="00B848CB">
              <w:rPr>
                <w:rFonts w:ascii="Times New Roman" w:eastAsia="標楷體" w:hAnsi="Times New Roman" w:cs="Times New Roman" w:hint="eastAsia"/>
                <w:b/>
                <w:color w:val="FF0000"/>
                <w:sz w:val="28"/>
                <w:szCs w:val="28"/>
                <w:highlight w:val="yellow"/>
              </w:rPr>
              <w:t>備註</w:t>
            </w:r>
          </w:p>
        </w:tc>
      </w:tr>
      <w:tr w:rsidR="00577DB4" w:rsidRPr="00C8671F" w14:paraId="7221802A" w14:textId="216CE254" w:rsidTr="00577DB4">
        <w:trPr>
          <w:trHeight w:val="651"/>
        </w:trPr>
        <w:tc>
          <w:tcPr>
            <w:tcW w:w="2263" w:type="dxa"/>
            <w:vMerge/>
            <w:vAlign w:val="center"/>
          </w:tcPr>
          <w:p w14:paraId="68ACD08C"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5245" w:type="dxa"/>
            <w:vAlign w:val="center"/>
          </w:tcPr>
          <w:p w14:paraId="48C97B7A" w14:textId="733CC844"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r w:rsidRPr="00C8671F">
              <w:rPr>
                <w:rFonts w:ascii="Times New Roman" w:eastAsia="標楷體" w:hAnsi="Times New Roman" w:cs="Times New Roman" w:hint="eastAsia"/>
                <w:b/>
                <w:color w:val="FF0000"/>
                <w:sz w:val="28"/>
                <w:szCs w:val="28"/>
              </w:rPr>
              <w:t>量化說明</w:t>
            </w:r>
          </w:p>
        </w:tc>
        <w:tc>
          <w:tcPr>
            <w:tcW w:w="6521" w:type="dxa"/>
            <w:vAlign w:val="center"/>
          </w:tcPr>
          <w:p w14:paraId="7492D162" w14:textId="2A484CD0"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r w:rsidRPr="00C8671F">
              <w:rPr>
                <w:rFonts w:ascii="Times New Roman" w:eastAsia="標楷體" w:hAnsi="Times New Roman" w:cs="Times New Roman" w:hint="eastAsia"/>
                <w:b/>
                <w:color w:val="FF0000"/>
                <w:sz w:val="28"/>
                <w:szCs w:val="28"/>
              </w:rPr>
              <w:t>質化說明</w:t>
            </w:r>
          </w:p>
        </w:tc>
        <w:tc>
          <w:tcPr>
            <w:tcW w:w="1359" w:type="dxa"/>
            <w:vMerge/>
            <w:vAlign w:val="center"/>
          </w:tcPr>
          <w:p w14:paraId="69336F4E" w14:textId="77777777"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p>
        </w:tc>
      </w:tr>
      <w:tr w:rsidR="00577DB4" w:rsidRPr="00C8671F" w14:paraId="1DFAF208" w14:textId="7541E56A" w:rsidTr="00577DB4">
        <w:trPr>
          <w:trHeight w:val="703"/>
        </w:trPr>
        <w:tc>
          <w:tcPr>
            <w:tcW w:w="2263" w:type="dxa"/>
            <w:shd w:val="clear" w:color="auto" w:fill="D9D9D9" w:themeFill="background1" w:themeFillShade="D9"/>
            <w:vAlign w:val="center"/>
          </w:tcPr>
          <w:p w14:paraId="09A0E804" w14:textId="6A020C20"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w:t>
            </w:r>
            <w:r w:rsidRPr="00C8671F">
              <w:rPr>
                <w:rFonts w:ascii="Times New Roman" w:eastAsia="標楷體" w:hAnsi="Times New Roman" w:cs="Times New Roman" w:hint="eastAsia"/>
                <w:color w:val="FF0000"/>
                <w:sz w:val="28"/>
                <w:szCs w:val="28"/>
              </w:rPr>
              <w:t>範例</w:t>
            </w:r>
            <w:r>
              <w:rPr>
                <w:rFonts w:ascii="Times New Roman" w:eastAsia="標楷體" w:hAnsi="Times New Roman" w:cs="Times New Roman" w:hint="eastAsia"/>
                <w:color w:val="FF0000"/>
                <w:sz w:val="28"/>
                <w:szCs w:val="28"/>
              </w:rPr>
              <w:t>）</w:t>
            </w:r>
          </w:p>
          <w:p w14:paraId="5A8C4369" w14:textId="7CF19779"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sidRPr="00C8671F">
              <w:rPr>
                <w:rFonts w:ascii="Times New Roman" w:eastAsia="標楷體" w:hAnsi="Times New Roman" w:cs="Times New Roman" w:hint="eastAsia"/>
                <w:color w:val="FF0000"/>
                <w:sz w:val="28"/>
                <w:szCs w:val="28"/>
              </w:rPr>
              <w:t>性別平等教育</w:t>
            </w:r>
          </w:p>
        </w:tc>
        <w:tc>
          <w:tcPr>
            <w:tcW w:w="5245" w:type="dxa"/>
            <w:shd w:val="clear" w:color="auto" w:fill="D9D9D9" w:themeFill="background1" w:themeFillShade="D9"/>
            <w:vAlign w:val="center"/>
          </w:tcPr>
          <w:p w14:paraId="0BFC8D9F" w14:textId="45D291FC" w:rsidR="00577DB4" w:rsidRPr="00C8671F" w:rsidRDefault="00577DB4" w:rsidP="00627800">
            <w:pPr>
              <w:snapToGrid w:val="0"/>
              <w:spacing w:beforeLines="50" w:before="180" w:afterLines="50" w:after="180" w:line="420" w:lineRule="exact"/>
              <w:contextualSpacing/>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w:t>
            </w:r>
            <w:r w:rsidRPr="00C8671F">
              <w:rPr>
                <w:rFonts w:ascii="Times New Roman" w:eastAsia="標楷體" w:hAnsi="Times New Roman" w:cs="Times New Roman" w:hint="eastAsia"/>
                <w:color w:val="FF0000"/>
                <w:sz w:val="28"/>
                <w:szCs w:val="28"/>
              </w:rPr>
              <w:t>範例</w:t>
            </w:r>
            <w:r>
              <w:rPr>
                <w:rFonts w:ascii="Times New Roman" w:eastAsia="標楷體" w:hAnsi="Times New Roman" w:cs="Times New Roman" w:hint="eastAsia"/>
                <w:color w:val="FF0000"/>
                <w:sz w:val="28"/>
                <w:szCs w:val="28"/>
              </w:rPr>
              <w:t>）</w:t>
            </w:r>
          </w:p>
          <w:p w14:paraId="5203093B" w14:textId="282C0CA9" w:rsidR="00577DB4" w:rsidRPr="00C8671F" w:rsidRDefault="00577DB4" w:rsidP="00627800">
            <w:pPr>
              <w:snapToGrid w:val="0"/>
              <w:spacing w:beforeLines="50" w:before="180" w:afterLines="50" w:after="180" w:line="420" w:lineRule="exact"/>
              <w:contextualSpacing/>
              <w:rPr>
                <w:rFonts w:ascii="Times New Roman" w:eastAsia="標楷體" w:hAnsi="Times New Roman" w:cs="Times New Roman"/>
                <w:color w:val="FF0000"/>
                <w:sz w:val="28"/>
                <w:szCs w:val="28"/>
              </w:rPr>
            </w:pPr>
            <w:r w:rsidRPr="00C8671F">
              <w:rPr>
                <w:rFonts w:ascii="Times New Roman" w:eastAsia="標楷體" w:hAnsi="Times New Roman" w:cs="Times New Roman" w:hint="eastAsia"/>
                <w:color w:val="FF0000"/>
                <w:sz w:val="28"/>
                <w:szCs w:val="28"/>
              </w:rPr>
              <w:t>共辦理</w:t>
            </w:r>
            <w:r w:rsidRPr="00C8671F">
              <w:rPr>
                <w:rFonts w:ascii="Times New Roman" w:eastAsia="標楷體" w:hAnsi="Times New Roman" w:cs="Times New Roman" w:hint="eastAsia"/>
                <w:color w:val="FF0000"/>
                <w:sz w:val="28"/>
                <w:szCs w:val="28"/>
              </w:rPr>
              <w:t>15</w:t>
            </w:r>
            <w:r w:rsidRPr="00C8671F">
              <w:rPr>
                <w:rFonts w:ascii="Times New Roman" w:eastAsia="標楷體" w:hAnsi="Times New Roman" w:cs="Times New Roman" w:hint="eastAsia"/>
                <w:color w:val="FF0000"/>
                <w:sz w:val="28"/>
                <w:szCs w:val="28"/>
              </w:rPr>
              <w:t>場性別平等教育演講</w:t>
            </w:r>
            <w:r w:rsidRPr="00C8671F">
              <w:rPr>
                <w:rFonts w:ascii="Times New Roman" w:eastAsia="標楷體" w:hAnsi="Times New Roman" w:cs="Times New Roman" w:hint="eastAsia"/>
                <w:color w:val="FF0000"/>
                <w:sz w:val="28"/>
                <w:szCs w:val="28"/>
              </w:rPr>
              <w:t>/</w:t>
            </w:r>
            <w:r w:rsidRPr="00C8671F">
              <w:rPr>
                <w:rFonts w:ascii="Times New Roman" w:eastAsia="標楷體" w:hAnsi="Times New Roman" w:cs="Times New Roman" w:hint="eastAsia"/>
                <w:color w:val="FF0000"/>
                <w:sz w:val="28"/>
                <w:szCs w:val="28"/>
              </w:rPr>
              <w:t>活動</w:t>
            </w:r>
            <w:r w:rsidRPr="00C8671F">
              <w:rPr>
                <w:rFonts w:ascii="Times New Roman" w:eastAsia="標楷體" w:hAnsi="Times New Roman" w:cs="Times New Roman" w:hint="eastAsia"/>
                <w:color w:val="FF0000"/>
                <w:sz w:val="28"/>
                <w:szCs w:val="28"/>
              </w:rPr>
              <w:t>/</w:t>
            </w:r>
            <w:r w:rsidRPr="00C8671F">
              <w:rPr>
                <w:rFonts w:ascii="Times New Roman" w:eastAsia="標楷體" w:hAnsi="Times New Roman" w:cs="Times New Roman" w:hint="eastAsia"/>
                <w:color w:val="FF0000"/>
                <w:sz w:val="28"/>
                <w:szCs w:val="28"/>
              </w:rPr>
              <w:t>手作課程，參與學生共</w:t>
            </w:r>
            <w:r w:rsidRPr="00C8671F">
              <w:rPr>
                <w:rFonts w:ascii="Times New Roman" w:eastAsia="標楷體" w:hAnsi="Times New Roman" w:cs="Times New Roman" w:hint="eastAsia"/>
                <w:color w:val="FF0000"/>
                <w:sz w:val="28"/>
                <w:szCs w:val="28"/>
              </w:rPr>
              <w:t xml:space="preserve">3,674 </w:t>
            </w:r>
            <w:r w:rsidRPr="00C8671F">
              <w:rPr>
                <w:rFonts w:ascii="Times New Roman" w:eastAsia="標楷體" w:hAnsi="Times New Roman" w:cs="Times New Roman" w:hint="eastAsia"/>
                <w:color w:val="FF0000"/>
                <w:sz w:val="28"/>
                <w:szCs w:val="28"/>
              </w:rPr>
              <w:t>人次。</w:t>
            </w:r>
          </w:p>
        </w:tc>
        <w:tc>
          <w:tcPr>
            <w:tcW w:w="6521" w:type="dxa"/>
            <w:shd w:val="clear" w:color="auto" w:fill="D9D9D9" w:themeFill="background1" w:themeFillShade="D9"/>
            <w:vAlign w:val="center"/>
          </w:tcPr>
          <w:p w14:paraId="72D1CB79" w14:textId="73702930" w:rsidR="00577DB4" w:rsidRPr="00C8671F" w:rsidRDefault="00577DB4" w:rsidP="00627800">
            <w:pPr>
              <w:snapToGrid w:val="0"/>
              <w:spacing w:beforeLines="50" w:before="180" w:afterLines="50" w:after="180" w:line="420" w:lineRule="exact"/>
              <w:contextualSpacing/>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w:t>
            </w:r>
            <w:r w:rsidRPr="00C8671F">
              <w:rPr>
                <w:rFonts w:ascii="Times New Roman" w:eastAsia="標楷體" w:hAnsi="Times New Roman" w:cs="Times New Roman" w:hint="eastAsia"/>
                <w:color w:val="FF0000"/>
                <w:sz w:val="28"/>
                <w:szCs w:val="28"/>
              </w:rPr>
              <w:t>範例</w:t>
            </w:r>
            <w:r>
              <w:rPr>
                <w:rFonts w:ascii="Times New Roman" w:eastAsia="標楷體" w:hAnsi="Times New Roman" w:cs="Times New Roman" w:hint="eastAsia"/>
                <w:color w:val="FF0000"/>
                <w:sz w:val="28"/>
                <w:szCs w:val="28"/>
              </w:rPr>
              <w:t>）</w:t>
            </w:r>
          </w:p>
          <w:p w14:paraId="59860076" w14:textId="6E348BED" w:rsidR="00577DB4" w:rsidRPr="00C8671F" w:rsidRDefault="00577DB4" w:rsidP="00627800">
            <w:pPr>
              <w:snapToGrid w:val="0"/>
              <w:spacing w:beforeLines="50" w:before="180" w:afterLines="50" w:after="180" w:line="420" w:lineRule="exact"/>
              <w:contextualSpacing/>
              <w:rPr>
                <w:rFonts w:ascii="Times New Roman" w:eastAsia="標楷體" w:hAnsi="Times New Roman" w:cs="Times New Roman"/>
                <w:color w:val="FF0000"/>
                <w:sz w:val="28"/>
                <w:szCs w:val="28"/>
              </w:rPr>
            </w:pPr>
            <w:r w:rsidRPr="00C8671F">
              <w:rPr>
                <w:rFonts w:ascii="Times New Roman" w:eastAsia="標楷體" w:hAnsi="Times New Roman" w:cs="Times New Roman" w:hint="eastAsia"/>
                <w:color w:val="FF0000"/>
                <w:sz w:val="28"/>
                <w:szCs w:val="28"/>
              </w:rPr>
              <w:t>定期辦理性別平等相關宣導活動，包含性別平等教育宣導演講、系列活動與班級輔導講座，且聘請專業講師，並透過演講、電影賞析、手作課程等多元形式導引思考，強化性別平等知能，有效宣導性別平等之概念。</w:t>
            </w:r>
          </w:p>
        </w:tc>
        <w:tc>
          <w:tcPr>
            <w:tcW w:w="1359" w:type="dxa"/>
            <w:shd w:val="clear" w:color="auto" w:fill="D9D9D9" w:themeFill="background1" w:themeFillShade="D9"/>
            <w:vAlign w:val="center"/>
          </w:tcPr>
          <w:p w14:paraId="7C0B0ACA" w14:textId="77777777" w:rsidR="00577DB4" w:rsidRDefault="00577DB4" w:rsidP="00577DB4">
            <w:pPr>
              <w:snapToGrid w:val="0"/>
              <w:spacing w:beforeLines="50" w:before="180" w:afterLines="50" w:after="180" w:line="420" w:lineRule="exact"/>
              <w:contextualSpacing/>
              <w:jc w:val="center"/>
              <w:rPr>
                <w:rFonts w:ascii="Times New Roman" w:eastAsia="標楷體" w:hAnsi="Times New Roman" w:cs="Times New Roman"/>
                <w:color w:val="FF0000"/>
                <w:sz w:val="28"/>
                <w:szCs w:val="28"/>
              </w:rPr>
            </w:pPr>
          </w:p>
        </w:tc>
      </w:tr>
      <w:tr w:rsidR="00577DB4" w:rsidRPr="00C8671F" w14:paraId="01C4EBF1" w14:textId="4EA9EE2E" w:rsidTr="00577DB4">
        <w:trPr>
          <w:trHeight w:val="703"/>
        </w:trPr>
        <w:tc>
          <w:tcPr>
            <w:tcW w:w="2263" w:type="dxa"/>
            <w:vAlign w:val="center"/>
          </w:tcPr>
          <w:p w14:paraId="61DFDD17" w14:textId="77777777" w:rsidR="00577DB4"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sidRPr="00C8671F">
              <w:rPr>
                <w:rFonts w:ascii="Times New Roman" w:eastAsia="標楷體" w:hAnsi="Times New Roman" w:cs="Times New Roman" w:hint="eastAsia"/>
                <w:color w:val="FF0000"/>
                <w:sz w:val="28"/>
                <w:szCs w:val="28"/>
              </w:rPr>
              <w:t>性別平等教育</w:t>
            </w:r>
          </w:p>
          <w:p w14:paraId="2C551600" w14:textId="7A3B9621" w:rsidR="00577DB4" w:rsidRPr="00FF00EA"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（必填）</w:t>
            </w:r>
          </w:p>
        </w:tc>
        <w:tc>
          <w:tcPr>
            <w:tcW w:w="5245" w:type="dxa"/>
            <w:vAlign w:val="center"/>
          </w:tcPr>
          <w:p w14:paraId="5739BAFE"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6521" w:type="dxa"/>
            <w:vAlign w:val="center"/>
          </w:tcPr>
          <w:p w14:paraId="5CC77691"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1359" w:type="dxa"/>
            <w:vAlign w:val="center"/>
          </w:tcPr>
          <w:p w14:paraId="68232BDB" w14:textId="77777777"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p>
        </w:tc>
      </w:tr>
      <w:tr w:rsidR="00577DB4" w:rsidRPr="00C8671F" w14:paraId="45D149C5" w14:textId="285665E6" w:rsidTr="00577DB4">
        <w:trPr>
          <w:trHeight w:val="703"/>
        </w:trPr>
        <w:tc>
          <w:tcPr>
            <w:tcW w:w="2263" w:type="dxa"/>
            <w:vAlign w:val="center"/>
          </w:tcPr>
          <w:p w14:paraId="453E3D9A" w14:textId="77777777" w:rsidR="00577DB4"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sidRPr="00FF00EA">
              <w:rPr>
                <w:rFonts w:ascii="Times New Roman" w:eastAsia="標楷體" w:hAnsi="Times New Roman" w:cs="Times New Roman" w:hint="eastAsia"/>
                <w:color w:val="FF0000"/>
                <w:sz w:val="28"/>
                <w:szCs w:val="28"/>
              </w:rPr>
              <w:t>生命教育</w:t>
            </w:r>
          </w:p>
          <w:p w14:paraId="124702AB" w14:textId="5D95572D" w:rsidR="00577DB4" w:rsidRPr="00FF00EA"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w:t>
            </w:r>
            <w:r w:rsidRPr="00FF00EA">
              <w:rPr>
                <w:rFonts w:ascii="Times New Roman" w:eastAsia="標楷體" w:hAnsi="Times New Roman" w:cs="Times New Roman" w:hint="eastAsia"/>
                <w:color w:val="FF0000"/>
                <w:sz w:val="28"/>
                <w:szCs w:val="28"/>
              </w:rPr>
              <w:t>必填</w:t>
            </w:r>
            <w:r>
              <w:rPr>
                <w:rFonts w:ascii="Times New Roman" w:eastAsia="標楷體" w:hAnsi="Times New Roman" w:cs="Times New Roman" w:hint="eastAsia"/>
                <w:color w:val="FF0000"/>
                <w:sz w:val="28"/>
                <w:szCs w:val="28"/>
              </w:rPr>
              <w:t>）</w:t>
            </w:r>
          </w:p>
        </w:tc>
        <w:tc>
          <w:tcPr>
            <w:tcW w:w="5245" w:type="dxa"/>
            <w:vAlign w:val="center"/>
          </w:tcPr>
          <w:p w14:paraId="493E0D12"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6521" w:type="dxa"/>
            <w:vAlign w:val="center"/>
          </w:tcPr>
          <w:p w14:paraId="6C885928"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1359" w:type="dxa"/>
            <w:vAlign w:val="center"/>
          </w:tcPr>
          <w:p w14:paraId="158FED44" w14:textId="77777777"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p>
        </w:tc>
      </w:tr>
      <w:tr w:rsidR="00577DB4" w:rsidRPr="00C8671F" w14:paraId="3124D0C0" w14:textId="4D8E12D5" w:rsidTr="00577DB4">
        <w:trPr>
          <w:trHeight w:val="703"/>
        </w:trPr>
        <w:tc>
          <w:tcPr>
            <w:tcW w:w="2263" w:type="dxa"/>
            <w:vAlign w:val="center"/>
          </w:tcPr>
          <w:p w14:paraId="2080AC5E" w14:textId="77777777" w:rsidR="00577DB4"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sidRPr="00FF00EA">
              <w:rPr>
                <w:rFonts w:ascii="Times New Roman" w:eastAsia="標楷體" w:hAnsi="Times New Roman" w:cs="Times New Roman" w:hint="eastAsia"/>
                <w:color w:val="FF0000"/>
                <w:sz w:val="28"/>
                <w:szCs w:val="28"/>
              </w:rPr>
              <w:t>通識教育</w:t>
            </w:r>
          </w:p>
          <w:p w14:paraId="485205BF" w14:textId="7FCE1821" w:rsidR="00577DB4" w:rsidRPr="00FF00EA"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w:t>
            </w:r>
            <w:r w:rsidRPr="00FF00EA">
              <w:rPr>
                <w:rFonts w:ascii="Times New Roman" w:eastAsia="標楷體" w:hAnsi="Times New Roman" w:cs="Times New Roman" w:hint="eastAsia"/>
                <w:color w:val="FF0000"/>
                <w:sz w:val="28"/>
                <w:szCs w:val="28"/>
              </w:rPr>
              <w:t>必填</w:t>
            </w:r>
            <w:r>
              <w:rPr>
                <w:rFonts w:ascii="Times New Roman" w:eastAsia="標楷體" w:hAnsi="Times New Roman" w:cs="Times New Roman" w:hint="eastAsia"/>
                <w:color w:val="FF0000"/>
                <w:sz w:val="28"/>
                <w:szCs w:val="28"/>
              </w:rPr>
              <w:t>）</w:t>
            </w:r>
          </w:p>
        </w:tc>
        <w:tc>
          <w:tcPr>
            <w:tcW w:w="5245" w:type="dxa"/>
            <w:vAlign w:val="center"/>
          </w:tcPr>
          <w:p w14:paraId="0DB340A3"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6521" w:type="dxa"/>
            <w:vAlign w:val="center"/>
          </w:tcPr>
          <w:p w14:paraId="30C3754C"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1359" w:type="dxa"/>
            <w:vAlign w:val="center"/>
          </w:tcPr>
          <w:p w14:paraId="5E755A02" w14:textId="77777777"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p>
        </w:tc>
      </w:tr>
      <w:tr w:rsidR="00577DB4" w:rsidRPr="00C8671F" w14:paraId="28E1B127" w14:textId="570AD664" w:rsidTr="00577DB4">
        <w:trPr>
          <w:trHeight w:val="703"/>
        </w:trPr>
        <w:tc>
          <w:tcPr>
            <w:tcW w:w="2263" w:type="dxa"/>
            <w:vAlign w:val="center"/>
          </w:tcPr>
          <w:p w14:paraId="635AC545" w14:textId="079BD8D7" w:rsidR="00577DB4" w:rsidRPr="00BE6A21" w:rsidRDefault="00577DB4" w:rsidP="00F229AE">
            <w:pPr>
              <w:snapToGrid w:val="0"/>
              <w:spacing w:afterLines="50" w:after="180" w:line="420" w:lineRule="exact"/>
              <w:contextualSpacing/>
              <w:jc w:val="center"/>
              <w:rPr>
                <w:rFonts w:ascii="Times New Roman" w:eastAsia="標楷體" w:hAnsi="Times New Roman" w:cs="Times New Roman"/>
                <w:color w:val="FF0000"/>
                <w:szCs w:val="28"/>
              </w:rPr>
            </w:pPr>
            <w:proofErr w:type="gramStart"/>
            <w:r w:rsidRPr="00BE6A21">
              <w:rPr>
                <w:rFonts w:ascii="Times New Roman" w:eastAsia="標楷體" w:hAnsi="Times New Roman" w:cs="Times New Roman" w:hint="eastAsia"/>
                <w:color w:val="FF0000"/>
                <w:szCs w:val="28"/>
              </w:rPr>
              <w:t>（</w:t>
            </w:r>
            <w:proofErr w:type="gramEnd"/>
            <w:r w:rsidRPr="00BE6A21">
              <w:rPr>
                <w:rFonts w:ascii="Times New Roman" w:eastAsia="標楷體" w:hAnsi="Times New Roman" w:cs="Times New Roman" w:hint="eastAsia"/>
                <w:color w:val="FF0000"/>
                <w:szCs w:val="28"/>
              </w:rPr>
              <w:t>其他政策</w:t>
            </w:r>
          </w:p>
          <w:p w14:paraId="5E0137B0" w14:textId="5C9DCFC8" w:rsidR="00577DB4" w:rsidRPr="00FF00EA" w:rsidRDefault="00577DB4" w:rsidP="00F229AE">
            <w:pPr>
              <w:snapToGrid w:val="0"/>
              <w:spacing w:afterLines="50" w:after="180" w:line="420" w:lineRule="exact"/>
              <w:contextualSpacing/>
              <w:jc w:val="center"/>
              <w:rPr>
                <w:rFonts w:ascii="Times New Roman" w:eastAsia="標楷體" w:hAnsi="Times New Roman" w:cs="Times New Roman"/>
                <w:color w:val="FF0000"/>
                <w:sz w:val="28"/>
                <w:szCs w:val="28"/>
              </w:rPr>
            </w:pPr>
            <w:r w:rsidRPr="00BE6A21">
              <w:rPr>
                <w:rFonts w:ascii="Times New Roman" w:eastAsia="標楷體" w:hAnsi="Times New Roman" w:cs="Times New Roman" w:hint="eastAsia"/>
                <w:color w:val="FF0000"/>
                <w:szCs w:val="28"/>
              </w:rPr>
              <w:t>推動事項</w:t>
            </w:r>
            <w:proofErr w:type="gramStart"/>
            <w:r w:rsidRPr="00BE6A21">
              <w:rPr>
                <w:rFonts w:ascii="Times New Roman" w:eastAsia="標楷體" w:hAnsi="Times New Roman" w:cs="Times New Roman" w:hint="eastAsia"/>
                <w:color w:val="FF0000"/>
                <w:szCs w:val="28"/>
              </w:rPr>
              <w:t>）</w:t>
            </w:r>
            <w:proofErr w:type="gramEnd"/>
            <w:r w:rsidRPr="00BE6A21">
              <w:rPr>
                <w:rFonts w:ascii="Times New Roman" w:eastAsia="標楷體" w:hAnsi="Times New Roman" w:cs="Times New Roman" w:hint="eastAsia"/>
                <w:color w:val="FF0000"/>
                <w:szCs w:val="28"/>
              </w:rPr>
              <w:t>（選填）</w:t>
            </w:r>
          </w:p>
        </w:tc>
        <w:tc>
          <w:tcPr>
            <w:tcW w:w="5245" w:type="dxa"/>
            <w:vAlign w:val="center"/>
          </w:tcPr>
          <w:p w14:paraId="6FC2329A"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6521" w:type="dxa"/>
            <w:vAlign w:val="center"/>
          </w:tcPr>
          <w:p w14:paraId="081C2BB8" w14:textId="77777777" w:rsidR="00577DB4" w:rsidRPr="00C8671F" w:rsidRDefault="00577DB4" w:rsidP="00F229AE">
            <w:pPr>
              <w:snapToGrid w:val="0"/>
              <w:spacing w:afterLines="50" w:after="180" w:line="420" w:lineRule="exact"/>
              <w:contextualSpacing/>
              <w:jc w:val="center"/>
              <w:rPr>
                <w:rFonts w:ascii="Times New Roman" w:eastAsia="標楷體" w:hAnsi="Times New Roman" w:cs="Times New Roman"/>
                <w:b/>
                <w:color w:val="FF0000"/>
                <w:sz w:val="28"/>
                <w:szCs w:val="28"/>
              </w:rPr>
            </w:pPr>
          </w:p>
        </w:tc>
        <w:tc>
          <w:tcPr>
            <w:tcW w:w="1359" w:type="dxa"/>
            <w:vAlign w:val="center"/>
          </w:tcPr>
          <w:p w14:paraId="55CFA819" w14:textId="77777777" w:rsidR="00577DB4" w:rsidRPr="00C8671F" w:rsidRDefault="00577DB4" w:rsidP="00577DB4">
            <w:pPr>
              <w:snapToGrid w:val="0"/>
              <w:spacing w:afterLines="50" w:after="180" w:line="420" w:lineRule="exact"/>
              <w:contextualSpacing/>
              <w:jc w:val="center"/>
              <w:rPr>
                <w:rFonts w:ascii="Times New Roman" w:eastAsia="標楷體" w:hAnsi="Times New Roman" w:cs="Times New Roman"/>
                <w:b/>
                <w:color w:val="FF0000"/>
                <w:sz w:val="28"/>
                <w:szCs w:val="28"/>
              </w:rPr>
            </w:pPr>
          </w:p>
        </w:tc>
      </w:tr>
    </w:tbl>
    <w:p w14:paraId="4262D5F9" w14:textId="77777777" w:rsidR="003A65B6" w:rsidRPr="00BE6A21" w:rsidRDefault="003A65B6" w:rsidP="003A65B6">
      <w:pPr>
        <w:suppressAutoHyphens/>
        <w:autoSpaceDN w:val="0"/>
        <w:snapToGrid w:val="0"/>
        <w:spacing w:line="240" w:lineRule="exact"/>
        <w:ind w:leftChars="100" w:left="240"/>
        <w:contextualSpacing/>
        <w:textAlignment w:val="baseline"/>
        <w:rPr>
          <w:rFonts w:ascii="Times New Roman" w:eastAsia="標楷體" w:hAnsi="Times New Roman" w:cs="Times New Roman"/>
          <w:color w:val="FF0000"/>
          <w:sz w:val="22"/>
          <w:szCs w:val="28"/>
        </w:rPr>
      </w:pPr>
      <w:proofErr w:type="gramStart"/>
      <w:r w:rsidRPr="00BE6A21">
        <w:rPr>
          <w:rFonts w:ascii="Times New Roman" w:eastAsia="標楷體" w:hAnsi="Times New Roman" w:cs="Times New Roman"/>
          <w:color w:val="FF0000"/>
          <w:sz w:val="22"/>
          <w:szCs w:val="28"/>
        </w:rPr>
        <w:t>註</w:t>
      </w:r>
      <w:proofErr w:type="gramEnd"/>
      <w:r w:rsidRPr="00BE6A21">
        <w:rPr>
          <w:rFonts w:ascii="Times New Roman" w:eastAsia="標楷體" w:hAnsi="Times New Roman" w:cs="Times New Roman"/>
          <w:color w:val="FF0000"/>
          <w:sz w:val="22"/>
          <w:szCs w:val="28"/>
        </w:rPr>
        <w:t>：</w:t>
      </w:r>
    </w:p>
    <w:p w14:paraId="64B79615" w14:textId="5AE4F42F" w:rsidR="003A65B6" w:rsidRPr="00BE6A21" w:rsidRDefault="003A65B6" w:rsidP="00A82D47">
      <w:pPr>
        <w:pStyle w:val="a3"/>
        <w:numPr>
          <w:ilvl w:val="6"/>
          <w:numId w:val="48"/>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BE6A21">
        <w:rPr>
          <w:rFonts w:ascii="Times New Roman" w:eastAsia="標楷體" w:hAnsi="Times New Roman" w:cs="Times New Roman" w:hint="eastAsia"/>
          <w:color w:val="FF0000"/>
          <w:sz w:val="22"/>
          <w:szCs w:val="28"/>
        </w:rPr>
        <w:t>相關政策推動事項請參照本計畫書最後一頁</w:t>
      </w:r>
      <w:r w:rsidR="00756C89" w:rsidRPr="00BE6A21">
        <w:rPr>
          <w:rFonts w:ascii="Times New Roman" w:eastAsia="標楷體" w:hAnsi="Times New Roman" w:cs="Times New Roman" w:hint="eastAsia"/>
          <w:color w:val="FF0000"/>
          <w:sz w:val="22"/>
          <w:szCs w:val="28"/>
        </w:rPr>
        <w:t>。</w:t>
      </w:r>
    </w:p>
    <w:p w14:paraId="74DA69B5" w14:textId="58753AD5" w:rsidR="00756C89" w:rsidRPr="00BE6A21" w:rsidRDefault="00756C89" w:rsidP="00A82D47">
      <w:pPr>
        <w:pStyle w:val="a3"/>
        <w:numPr>
          <w:ilvl w:val="6"/>
          <w:numId w:val="48"/>
        </w:numPr>
        <w:snapToGrid w:val="0"/>
        <w:spacing w:afterLines="50" w:after="180" w:line="240" w:lineRule="exact"/>
        <w:ind w:leftChars="0" w:left="992" w:hanging="482"/>
        <w:contextualSpacing/>
        <w:rPr>
          <w:rFonts w:ascii="Times New Roman" w:eastAsia="標楷體" w:hAnsi="Times New Roman" w:cs="Times New Roman"/>
          <w:color w:val="FF0000"/>
          <w:sz w:val="22"/>
          <w:szCs w:val="28"/>
          <w:u w:val="single"/>
        </w:rPr>
      </w:pPr>
      <w:r w:rsidRPr="00BE6A21">
        <w:rPr>
          <w:rFonts w:ascii="Times New Roman" w:eastAsia="標楷體" w:hAnsi="Times New Roman" w:cs="Times New Roman" w:hint="eastAsia"/>
          <w:color w:val="FF0000"/>
          <w:sz w:val="22"/>
          <w:szCs w:val="28"/>
          <w:u w:val="single"/>
        </w:rPr>
        <w:t>統計期間：</w:t>
      </w:r>
      <w:r w:rsidRPr="00BE6A21">
        <w:rPr>
          <w:rFonts w:ascii="Times New Roman" w:eastAsia="標楷體" w:hAnsi="Times New Roman" w:cs="Times New Roman" w:hint="eastAsia"/>
          <w:color w:val="FF0000"/>
          <w:sz w:val="22"/>
          <w:szCs w:val="28"/>
          <w:u w:val="single"/>
        </w:rPr>
        <w:t>1</w:t>
      </w:r>
      <w:r w:rsidR="00141524" w:rsidRPr="00BE6A21">
        <w:rPr>
          <w:rFonts w:ascii="Times New Roman" w:eastAsia="標楷體" w:hAnsi="Times New Roman" w:cs="Times New Roman" w:hint="eastAsia"/>
          <w:color w:val="FF0000"/>
          <w:sz w:val="22"/>
          <w:szCs w:val="28"/>
          <w:u w:val="single"/>
        </w:rPr>
        <w:t>10</w:t>
      </w:r>
      <w:r w:rsidR="00141524" w:rsidRPr="00BE6A21">
        <w:rPr>
          <w:rFonts w:ascii="Times New Roman" w:eastAsia="標楷體" w:hAnsi="Times New Roman" w:cs="Times New Roman" w:hint="eastAsia"/>
          <w:color w:val="FF0000"/>
          <w:sz w:val="22"/>
          <w:szCs w:val="28"/>
          <w:u w:val="single"/>
        </w:rPr>
        <w:t>學年度。</w:t>
      </w:r>
    </w:p>
    <w:p w14:paraId="12C66AE0" w14:textId="17C5A7F9" w:rsidR="003A65B6" w:rsidRPr="00BE6A21" w:rsidRDefault="00756C89" w:rsidP="00A82D47">
      <w:pPr>
        <w:pStyle w:val="a3"/>
        <w:numPr>
          <w:ilvl w:val="6"/>
          <w:numId w:val="48"/>
        </w:numPr>
        <w:snapToGrid w:val="0"/>
        <w:spacing w:afterLines="50" w:after="180" w:line="240" w:lineRule="exact"/>
        <w:ind w:leftChars="0" w:left="992" w:hanging="482"/>
        <w:contextualSpacing/>
        <w:rPr>
          <w:rFonts w:ascii="Times New Roman" w:eastAsia="標楷體" w:hAnsi="Times New Roman" w:cs="Times New Roman"/>
          <w:color w:val="FF0000"/>
          <w:sz w:val="22"/>
          <w:szCs w:val="28"/>
        </w:rPr>
      </w:pPr>
      <w:r w:rsidRPr="00BE6A21">
        <w:rPr>
          <w:rFonts w:ascii="Times New Roman" w:eastAsia="標楷體" w:hAnsi="Times New Roman" w:cs="Times New Roman" w:hint="eastAsia"/>
          <w:color w:val="FF0000"/>
          <w:sz w:val="22"/>
          <w:szCs w:val="28"/>
        </w:rPr>
        <w:t>本表以高等教育深耕</w:t>
      </w:r>
      <w:proofErr w:type="gramStart"/>
      <w:r w:rsidRPr="00BE6A21">
        <w:rPr>
          <w:rFonts w:ascii="Times New Roman" w:eastAsia="標楷體" w:hAnsi="Times New Roman" w:cs="Times New Roman" w:hint="eastAsia"/>
          <w:color w:val="FF0000"/>
          <w:sz w:val="22"/>
          <w:szCs w:val="28"/>
        </w:rPr>
        <w:t>計畫主冊補助</w:t>
      </w:r>
      <w:proofErr w:type="gramEnd"/>
      <w:r w:rsidRPr="00BE6A21">
        <w:rPr>
          <w:rFonts w:ascii="Times New Roman" w:eastAsia="標楷體" w:hAnsi="Times New Roman" w:cs="Times New Roman" w:hint="eastAsia"/>
          <w:color w:val="FF0000"/>
          <w:sz w:val="22"/>
          <w:szCs w:val="28"/>
        </w:rPr>
        <w:t>款</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只要涉及深耕經費即應填報</w:t>
      </w:r>
      <w:r w:rsidR="00F50114" w:rsidRPr="00BE6A21">
        <w:rPr>
          <w:rFonts w:ascii="Times New Roman" w:eastAsia="標楷體" w:hAnsi="Times New Roman" w:cs="Times New Roman" w:hint="eastAsia"/>
          <w:color w:val="FF0000"/>
          <w:sz w:val="22"/>
          <w:szCs w:val="28"/>
        </w:rPr>
        <w:t>）</w:t>
      </w:r>
      <w:r w:rsidRPr="00BE6A21">
        <w:rPr>
          <w:rFonts w:ascii="Times New Roman" w:eastAsia="標楷體" w:hAnsi="Times New Roman" w:cs="Times New Roman" w:hint="eastAsia"/>
          <w:color w:val="FF0000"/>
          <w:sz w:val="22"/>
          <w:szCs w:val="28"/>
        </w:rPr>
        <w:t>支用相關課程、活動等為填報基準。</w:t>
      </w:r>
    </w:p>
    <w:p w14:paraId="0FEB0CDD" w14:textId="37D2F3D0" w:rsidR="00A1175C" w:rsidRPr="006D5E66" w:rsidRDefault="00A1175C" w:rsidP="00A1175C">
      <w:pPr>
        <w:snapToGrid w:val="0"/>
        <w:spacing w:afterLines="50" w:after="180" w:line="400" w:lineRule="exact"/>
        <w:contextualSpacing/>
        <w:jc w:val="center"/>
        <w:rPr>
          <w:rFonts w:ascii="Times New Roman" w:eastAsia="標楷體" w:hAnsi="Times New Roman" w:cs="Times New Roman"/>
          <w:b/>
          <w:sz w:val="28"/>
          <w:szCs w:val="28"/>
        </w:rPr>
        <w:sectPr w:rsidR="00A1175C" w:rsidRPr="006D5E66" w:rsidSect="00406267">
          <w:headerReference w:type="default" r:id="rId19"/>
          <w:pgSz w:w="16838" w:h="11906" w:orient="landscape"/>
          <w:pgMar w:top="720" w:right="720" w:bottom="720" w:left="720" w:header="397" w:footer="992" w:gutter="0"/>
          <w:cols w:space="425"/>
          <w:docGrid w:type="linesAndChars" w:linePitch="360"/>
        </w:sectPr>
      </w:pPr>
    </w:p>
    <w:p w14:paraId="6AC7EAE1" w14:textId="3A442AB3" w:rsidR="00CE32ED" w:rsidRPr="00284363" w:rsidRDefault="00CE32ED" w:rsidP="00284363">
      <w:pPr>
        <w:spacing w:line="500" w:lineRule="exact"/>
        <w:rPr>
          <w:rFonts w:ascii="Times New Roman" w:eastAsia="標楷體" w:hAnsi="Times New Roman" w:cs="Times New Roman"/>
          <w:b/>
          <w:color w:val="FF0000"/>
          <w:spacing w:val="2"/>
          <w:kern w:val="0"/>
          <w:position w:val="-2"/>
          <w:sz w:val="28"/>
          <w:szCs w:val="32"/>
        </w:rPr>
      </w:pPr>
      <w:bookmarkStart w:id="14" w:name="_Toc12071833"/>
      <w:r w:rsidRPr="00284363">
        <w:rPr>
          <w:rFonts w:ascii="Times New Roman" w:eastAsia="標楷體" w:hAnsi="Times New Roman" w:cs="Times New Roman"/>
          <w:b/>
          <w:color w:val="FF0000"/>
          <w:spacing w:val="2"/>
          <w:position w:val="-2"/>
          <w:sz w:val="28"/>
          <w:szCs w:val="32"/>
        </w:rPr>
        <w:lastRenderedPageBreak/>
        <w:t>附表</w:t>
      </w:r>
      <w:r w:rsidR="003A65B6" w:rsidRPr="00284363">
        <w:rPr>
          <w:rFonts w:ascii="Times New Roman" w:eastAsia="標楷體" w:hAnsi="Times New Roman" w:cs="Times New Roman" w:hint="eastAsia"/>
          <w:b/>
          <w:color w:val="FF0000"/>
          <w:spacing w:val="2"/>
          <w:position w:val="-2"/>
          <w:sz w:val="28"/>
          <w:szCs w:val="32"/>
        </w:rPr>
        <w:t>7</w:t>
      </w:r>
      <w:r w:rsidR="00284363" w:rsidRPr="00284363">
        <w:rPr>
          <w:rFonts w:ascii="Times New Roman" w:eastAsia="標楷體" w:hAnsi="Times New Roman" w:cs="Times New Roman" w:hint="eastAsia"/>
          <w:b/>
          <w:color w:val="FF0000"/>
          <w:spacing w:val="2"/>
          <w:position w:val="-2"/>
          <w:sz w:val="28"/>
          <w:szCs w:val="32"/>
        </w:rPr>
        <w:t>-</w:t>
      </w:r>
      <w:proofErr w:type="gramStart"/>
      <w:r w:rsidR="00AB52FE" w:rsidRPr="00284363">
        <w:rPr>
          <w:rFonts w:ascii="Times New Roman" w:eastAsia="標楷體" w:hAnsi="Times New Roman" w:cs="Times New Roman"/>
          <w:b/>
          <w:color w:val="FF0000"/>
          <w:spacing w:val="2"/>
          <w:kern w:val="0"/>
          <w:position w:val="-2"/>
          <w:sz w:val="28"/>
          <w:szCs w:val="28"/>
        </w:rPr>
        <w:t>主冊專</w:t>
      </w:r>
      <w:proofErr w:type="gramEnd"/>
      <w:r w:rsidR="00AB52FE" w:rsidRPr="00284363">
        <w:rPr>
          <w:rFonts w:ascii="Times New Roman" w:eastAsia="標楷體" w:hAnsi="Times New Roman" w:cs="Times New Roman"/>
          <w:b/>
          <w:color w:val="FF0000"/>
          <w:spacing w:val="2"/>
          <w:kern w:val="0"/>
          <w:position w:val="-2"/>
          <w:sz w:val="28"/>
          <w:szCs w:val="28"/>
        </w:rPr>
        <w:t>章</w:t>
      </w:r>
      <w:r w:rsidR="00AB52FE" w:rsidRPr="00284363">
        <w:rPr>
          <w:rFonts w:ascii="Times New Roman" w:eastAsia="標楷體" w:hAnsi="Times New Roman" w:cs="Times New Roman"/>
          <w:color w:val="FF0000"/>
          <w:spacing w:val="2"/>
          <w:kern w:val="0"/>
          <w:position w:val="-2"/>
          <w:sz w:val="28"/>
          <w:szCs w:val="32"/>
        </w:rPr>
        <w:t xml:space="preserve">  </w:t>
      </w:r>
      <w:r w:rsidR="00AB52FE" w:rsidRPr="00284363">
        <w:rPr>
          <w:rFonts w:ascii="Times New Roman" w:eastAsia="標楷體" w:hAnsi="Times New Roman" w:cs="Times New Roman"/>
          <w:b/>
          <w:color w:val="FF0000"/>
          <w:spacing w:val="2"/>
          <w:kern w:val="0"/>
          <w:position w:val="-2"/>
          <w:sz w:val="28"/>
          <w:szCs w:val="32"/>
        </w:rPr>
        <w:t>國際化行政支持系統之規劃</w:t>
      </w:r>
    </w:p>
    <w:p w14:paraId="25E70A55" w14:textId="5B45489C" w:rsidR="00273804" w:rsidRPr="00BE6A21" w:rsidRDefault="00273804" w:rsidP="00273804">
      <w:pPr>
        <w:adjustRightInd w:val="0"/>
        <w:snapToGrid w:val="0"/>
        <w:spacing w:line="400" w:lineRule="exact"/>
        <w:rPr>
          <w:rFonts w:ascii="Times New Roman" w:eastAsia="標楷體" w:hAnsi="Times New Roman" w:cs="Times New Roman"/>
          <w:color w:val="FF0000"/>
          <w:spacing w:val="2"/>
          <w:kern w:val="0"/>
          <w:position w:val="-2"/>
          <w:szCs w:val="32"/>
        </w:rPr>
      </w:pPr>
      <w:r w:rsidRPr="00BE6A21">
        <w:rPr>
          <w:rFonts w:ascii="Times New Roman" w:eastAsia="標楷體" w:hAnsi="Times New Roman" w:cs="Times New Roman"/>
          <w:color w:val="FF0000"/>
          <w:spacing w:val="2"/>
          <w:kern w:val="0"/>
          <w:position w:val="-2"/>
          <w:szCs w:val="32"/>
        </w:rPr>
        <w:t>以</w:t>
      </w:r>
      <w:r w:rsidRPr="00BE6A21">
        <w:rPr>
          <w:rFonts w:ascii="Times New Roman" w:eastAsia="標楷體" w:hAnsi="Times New Roman" w:cs="Times New Roman"/>
          <w:color w:val="FF0000"/>
          <w:spacing w:val="2"/>
          <w:kern w:val="0"/>
          <w:position w:val="-2"/>
          <w:szCs w:val="32"/>
        </w:rPr>
        <w:t>5</w:t>
      </w:r>
      <w:r w:rsidRPr="00BE6A21">
        <w:rPr>
          <w:rFonts w:ascii="Times New Roman" w:eastAsia="標楷體" w:hAnsi="Times New Roman" w:cs="Times New Roman"/>
          <w:color w:val="FF0000"/>
          <w:spacing w:val="2"/>
          <w:kern w:val="0"/>
          <w:position w:val="-2"/>
          <w:szCs w:val="32"/>
        </w:rPr>
        <w:t>頁為限</w:t>
      </w:r>
      <w:r w:rsidRPr="00BE6A21">
        <w:rPr>
          <w:rFonts w:ascii="Times New Roman" w:eastAsia="標楷體" w:hAnsi="Times New Roman" w:cs="Times New Roman" w:hint="eastAsia"/>
          <w:color w:val="FF0000"/>
          <w:spacing w:val="2"/>
          <w:kern w:val="0"/>
          <w:position w:val="-2"/>
          <w:szCs w:val="32"/>
        </w:rPr>
        <w:t>，</w:t>
      </w:r>
      <w:r w:rsidRPr="00BE6A21">
        <w:rPr>
          <w:rFonts w:ascii="Times New Roman" w:eastAsia="標楷體" w:hAnsi="Times New Roman" w:cs="Times New Roman"/>
          <w:color w:val="FF0000"/>
          <w:spacing w:val="2"/>
          <w:kern w:val="0"/>
          <w:position w:val="-2"/>
          <w:szCs w:val="32"/>
        </w:rPr>
        <w:t>14</w:t>
      </w:r>
      <w:r w:rsidRPr="00BE6A21">
        <w:rPr>
          <w:rFonts w:ascii="Times New Roman" w:eastAsia="標楷體" w:hAnsi="Times New Roman" w:cs="Times New Roman"/>
          <w:color w:val="FF0000"/>
          <w:spacing w:val="2"/>
          <w:kern w:val="0"/>
          <w:position w:val="-2"/>
          <w:szCs w:val="32"/>
        </w:rPr>
        <w:t>號字</w:t>
      </w:r>
      <w:r w:rsidR="00F50114" w:rsidRPr="00BE6A21">
        <w:rPr>
          <w:rFonts w:ascii="Times New Roman" w:eastAsia="標楷體" w:hAnsi="Times New Roman" w:cs="Times New Roman"/>
          <w:color w:val="FF0000"/>
          <w:spacing w:val="2"/>
          <w:kern w:val="0"/>
          <w:position w:val="-2"/>
          <w:szCs w:val="32"/>
        </w:rPr>
        <w:t>（</w:t>
      </w:r>
      <w:r w:rsidRPr="00BE6A21">
        <w:rPr>
          <w:rFonts w:ascii="Times New Roman" w:eastAsia="標楷體" w:hAnsi="Times New Roman" w:cs="Times New Roman"/>
          <w:color w:val="FF0000"/>
          <w:spacing w:val="2"/>
          <w:kern w:val="0"/>
          <w:position w:val="-2"/>
          <w:szCs w:val="32"/>
        </w:rPr>
        <w:t>第二及第三大項之表格內容得為</w:t>
      </w:r>
      <w:r w:rsidRPr="00BE6A21">
        <w:rPr>
          <w:rFonts w:ascii="Times New Roman" w:eastAsia="標楷體" w:hAnsi="Times New Roman" w:cs="Times New Roman"/>
          <w:color w:val="FF0000"/>
          <w:spacing w:val="2"/>
          <w:kern w:val="0"/>
          <w:position w:val="-2"/>
          <w:szCs w:val="32"/>
        </w:rPr>
        <w:t>12</w:t>
      </w:r>
      <w:r w:rsidRPr="00BE6A21">
        <w:rPr>
          <w:rFonts w:ascii="Times New Roman" w:eastAsia="標楷體" w:hAnsi="Times New Roman" w:cs="Times New Roman"/>
          <w:color w:val="FF0000"/>
          <w:spacing w:val="2"/>
          <w:kern w:val="0"/>
          <w:position w:val="-2"/>
          <w:szCs w:val="32"/>
        </w:rPr>
        <w:t>號字</w:t>
      </w:r>
      <w:r w:rsidR="00F50114" w:rsidRPr="00BE6A21">
        <w:rPr>
          <w:rFonts w:ascii="Times New Roman" w:eastAsia="標楷體" w:hAnsi="Times New Roman" w:cs="Times New Roman"/>
          <w:color w:val="FF0000"/>
          <w:spacing w:val="2"/>
          <w:kern w:val="0"/>
          <w:position w:val="-2"/>
          <w:szCs w:val="32"/>
        </w:rPr>
        <w:t>）</w:t>
      </w:r>
      <w:r w:rsidRPr="00BE6A21">
        <w:rPr>
          <w:rFonts w:ascii="Times New Roman" w:eastAsia="標楷體" w:hAnsi="Times New Roman" w:cs="Times New Roman"/>
          <w:color w:val="FF0000"/>
          <w:spacing w:val="2"/>
          <w:kern w:val="0"/>
          <w:position w:val="-2"/>
          <w:szCs w:val="32"/>
        </w:rPr>
        <w:t xml:space="preserve"> </w:t>
      </w:r>
    </w:p>
    <w:p w14:paraId="085035BD" w14:textId="18C6252D" w:rsidR="00273804" w:rsidRPr="00BE6A21" w:rsidRDefault="00273804" w:rsidP="00627800">
      <w:pPr>
        <w:pStyle w:val="a3"/>
        <w:widowControl w:val="0"/>
        <w:numPr>
          <w:ilvl w:val="0"/>
          <w:numId w:val="38"/>
        </w:numPr>
        <w:spacing w:beforeLines="50" w:before="180" w:afterLines="50" w:after="180" w:line="420" w:lineRule="exact"/>
        <w:ind w:leftChars="0"/>
        <w:rPr>
          <w:rFonts w:ascii="Times New Roman" w:eastAsia="標楷體" w:hAnsi="Times New Roman" w:cs="Times New Roman"/>
          <w:color w:val="FF0000"/>
          <w:spacing w:val="2"/>
          <w:position w:val="-2"/>
          <w:sz w:val="28"/>
          <w:szCs w:val="28"/>
        </w:rPr>
      </w:pPr>
      <w:r w:rsidRPr="00BE6A21">
        <w:rPr>
          <w:rFonts w:ascii="Times New Roman" w:eastAsia="標楷體" w:hAnsi="Times New Roman" w:cs="Times New Roman"/>
          <w:color w:val="FF0000"/>
          <w:spacing w:val="2"/>
          <w:position w:val="-2"/>
          <w:sz w:val="28"/>
          <w:szCs w:val="28"/>
        </w:rPr>
        <w:t>請學校依據自我定位及發展特色</w:t>
      </w:r>
      <w:r w:rsidRPr="00BE6A21">
        <w:rPr>
          <w:rFonts w:ascii="Times New Roman" w:eastAsia="標楷體" w:hAnsi="Times New Roman" w:cs="Times New Roman"/>
          <w:color w:val="FF0000"/>
          <w:sz w:val="28"/>
          <w:szCs w:val="28"/>
        </w:rPr>
        <w:t>，就</w:t>
      </w:r>
      <w:r w:rsidRPr="00BE6A21">
        <w:rPr>
          <w:rFonts w:ascii="Times New Roman" w:eastAsia="標楷體" w:hAnsi="Times New Roman" w:cs="Times New Roman"/>
          <w:b/>
          <w:bCs/>
          <w:color w:val="FF0000"/>
          <w:sz w:val="28"/>
          <w:szCs w:val="28"/>
          <w:u w:val="single"/>
        </w:rPr>
        <w:t>國際化人力及行政資源、境外學生學習支援、外籍教研人員工作支持、輔導境外學生畢業後留</w:t>
      </w:r>
      <w:proofErr w:type="gramStart"/>
      <w:r w:rsidRPr="00BE6A21">
        <w:rPr>
          <w:rFonts w:ascii="Times New Roman" w:eastAsia="標楷體" w:hAnsi="Times New Roman" w:cs="Times New Roman"/>
          <w:b/>
          <w:bCs/>
          <w:color w:val="FF0000"/>
          <w:sz w:val="28"/>
          <w:szCs w:val="28"/>
          <w:u w:val="single"/>
        </w:rPr>
        <w:t>臺</w:t>
      </w:r>
      <w:proofErr w:type="gramEnd"/>
      <w:r w:rsidRPr="00BE6A21">
        <w:rPr>
          <w:rFonts w:ascii="Times New Roman" w:eastAsia="標楷體" w:hAnsi="Times New Roman" w:cs="Times New Roman"/>
          <w:b/>
          <w:bCs/>
          <w:color w:val="FF0000"/>
          <w:sz w:val="28"/>
          <w:szCs w:val="28"/>
          <w:u w:val="single"/>
        </w:rPr>
        <w:t>工作</w:t>
      </w:r>
      <w:r w:rsidRPr="00BE6A21">
        <w:rPr>
          <w:rFonts w:ascii="Times New Roman" w:eastAsia="標楷體" w:hAnsi="Times New Roman" w:cs="Times New Roman"/>
          <w:color w:val="FF0000"/>
          <w:sz w:val="28"/>
          <w:szCs w:val="28"/>
        </w:rPr>
        <w:t>等項目</w:t>
      </w:r>
      <w:r w:rsidR="00BE6A21" w:rsidRPr="00BE6A21">
        <w:rPr>
          <w:rFonts w:ascii="Times New Roman" w:eastAsia="標楷體" w:hAnsi="Times New Roman" w:cs="Times New Roman" w:hint="eastAsia"/>
          <w:color w:val="FF0000"/>
          <w:sz w:val="28"/>
          <w:szCs w:val="28"/>
        </w:rPr>
        <w:t>，</w:t>
      </w:r>
      <w:r w:rsidRPr="00BE6A21">
        <w:rPr>
          <w:rFonts w:ascii="Times New Roman" w:eastAsia="標楷體" w:hAnsi="Times New Roman" w:cs="Times New Roman"/>
          <w:color w:val="FF0000"/>
          <w:sz w:val="28"/>
          <w:szCs w:val="28"/>
        </w:rPr>
        <w:t>自行擇定或另行研提推動項目，並重點說明規劃推動策略之內容。各項目之相關推動策略提供參考如下：</w:t>
      </w:r>
    </w:p>
    <w:p w14:paraId="082A44AB" w14:textId="636F7F59" w:rsidR="00273804" w:rsidRPr="00BE6A21" w:rsidRDefault="00273804" w:rsidP="00627800">
      <w:pPr>
        <w:numPr>
          <w:ilvl w:val="0"/>
          <w:numId w:val="39"/>
        </w:numPr>
        <w:spacing w:beforeLines="50" w:before="180" w:afterLines="50" w:after="180" w:line="420" w:lineRule="exact"/>
        <w:rPr>
          <w:rFonts w:ascii="Times New Roman" w:eastAsia="標楷體" w:hAnsi="Times New Roman" w:cs="Times New Roman"/>
          <w:bCs/>
          <w:color w:val="FF0000"/>
          <w:sz w:val="28"/>
          <w:szCs w:val="28"/>
        </w:rPr>
      </w:pPr>
      <w:r w:rsidRPr="00BE6A21">
        <w:rPr>
          <w:rFonts w:ascii="Times New Roman" w:eastAsia="標楷體" w:hAnsi="Times New Roman" w:cs="Times New Roman"/>
          <w:b/>
          <w:bCs/>
          <w:color w:val="FF0000"/>
          <w:sz w:val="28"/>
          <w:szCs w:val="28"/>
          <w:u w:val="single"/>
        </w:rPr>
        <w:t>國際化人力及行政資源</w:t>
      </w:r>
      <w:r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bCs/>
          <w:color w:val="FF0000"/>
          <w:sz w:val="28"/>
          <w:szCs w:val="28"/>
        </w:rPr>
        <w:t>編制適足專責人力處理國際與涉外行政事務；聘任足額專</w:t>
      </w:r>
      <w:r w:rsidR="00F50114" w:rsidRPr="00BE6A21">
        <w:rPr>
          <w:rFonts w:ascii="Times New Roman" w:eastAsia="標楷體" w:hAnsi="Times New Roman" w:cs="Times New Roman"/>
          <w:bCs/>
          <w:color w:val="FF0000"/>
          <w:sz w:val="28"/>
          <w:szCs w:val="28"/>
        </w:rPr>
        <w:t>（</w:t>
      </w:r>
      <w:r w:rsidRPr="00BE6A21">
        <w:rPr>
          <w:rFonts w:ascii="Times New Roman" w:eastAsia="標楷體" w:hAnsi="Times New Roman" w:cs="Times New Roman"/>
          <w:bCs/>
          <w:color w:val="FF0000"/>
          <w:sz w:val="28"/>
          <w:szCs w:val="28"/>
        </w:rPr>
        <w:t>兼</w:t>
      </w:r>
      <w:r w:rsidR="00F50114" w:rsidRPr="00BE6A21">
        <w:rPr>
          <w:rFonts w:ascii="Times New Roman" w:eastAsia="標楷體" w:hAnsi="Times New Roman" w:cs="Times New Roman"/>
          <w:bCs/>
          <w:color w:val="FF0000"/>
          <w:sz w:val="28"/>
          <w:szCs w:val="28"/>
        </w:rPr>
        <w:t>）</w:t>
      </w:r>
      <w:r w:rsidRPr="00BE6A21">
        <w:rPr>
          <w:rFonts w:ascii="Times New Roman" w:eastAsia="標楷體" w:hAnsi="Times New Roman" w:cs="Times New Roman"/>
          <w:bCs/>
          <w:color w:val="FF0000"/>
          <w:sz w:val="28"/>
          <w:szCs w:val="28"/>
        </w:rPr>
        <w:t>任華語教師</w:t>
      </w:r>
      <w:proofErr w:type="gramStart"/>
      <w:r w:rsidRPr="00BE6A21">
        <w:rPr>
          <w:rFonts w:ascii="Times New Roman" w:eastAsia="標楷體" w:hAnsi="Times New Roman" w:cs="Times New Roman"/>
          <w:bCs/>
          <w:color w:val="FF0000"/>
          <w:sz w:val="28"/>
          <w:szCs w:val="28"/>
        </w:rPr>
        <w:t>完善華師教學</w:t>
      </w:r>
      <w:proofErr w:type="gramEnd"/>
      <w:r w:rsidRPr="00BE6A21">
        <w:rPr>
          <w:rFonts w:ascii="Times New Roman" w:eastAsia="標楷體" w:hAnsi="Times New Roman" w:cs="Times New Roman"/>
          <w:bCs/>
          <w:color w:val="FF0000"/>
          <w:sz w:val="28"/>
          <w:szCs w:val="28"/>
        </w:rPr>
        <w:t>支持系統；規劃提升專責國際化事務行政及輔導人員國際溝通能力及文化素養之訓練課程；提供專責國際化事務行政及輔導人員相關法令規定之知能研習；專責單位提供境外學生生活適應、緊急事件之諮詢服務及應處機制、強化生命教育及輔導之措施。</w:t>
      </w:r>
    </w:p>
    <w:p w14:paraId="5898FFA7" w14:textId="048CE586" w:rsidR="00273804" w:rsidRPr="00BE6A21" w:rsidRDefault="00273804" w:rsidP="00627800">
      <w:pPr>
        <w:numPr>
          <w:ilvl w:val="0"/>
          <w:numId w:val="39"/>
        </w:numPr>
        <w:spacing w:beforeLines="50" w:before="180" w:afterLines="50" w:after="180" w:line="420" w:lineRule="exact"/>
        <w:rPr>
          <w:rFonts w:ascii="Times New Roman" w:eastAsia="標楷體" w:hAnsi="Times New Roman" w:cs="Times New Roman"/>
          <w:color w:val="FF0000"/>
          <w:sz w:val="28"/>
          <w:szCs w:val="28"/>
        </w:rPr>
      </w:pPr>
      <w:bookmarkStart w:id="15" w:name="_Hlk120626319"/>
      <w:r w:rsidRPr="00BE6A21">
        <w:rPr>
          <w:rFonts w:ascii="Times New Roman" w:eastAsia="標楷體" w:hAnsi="Times New Roman" w:cs="Times New Roman"/>
          <w:b/>
          <w:bCs/>
          <w:color w:val="FF0000"/>
          <w:sz w:val="28"/>
          <w:szCs w:val="28"/>
          <w:u w:val="single"/>
        </w:rPr>
        <w:t>境外學生學習支援</w:t>
      </w:r>
      <w:r w:rsidRPr="00BE6A21">
        <w:rPr>
          <w:rFonts w:ascii="Times New Roman" w:eastAsia="標楷體" w:hAnsi="Times New Roman" w:cs="Times New Roman"/>
          <w:color w:val="FF0000"/>
          <w:sz w:val="28"/>
          <w:szCs w:val="28"/>
        </w:rPr>
        <w:t>：透過優質華語教師，提供質量兼具華語文課程；多語版招生資訊；專責單位及人員提供教務諮詢服務；引導修讀全英語授課課程</w:t>
      </w:r>
      <w:r w:rsidR="00F50114"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color w:val="FF0000"/>
          <w:sz w:val="28"/>
          <w:szCs w:val="28"/>
        </w:rPr>
        <w:t>EMI</w:t>
      </w:r>
      <w:r w:rsidR="00F50114"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color w:val="FF0000"/>
          <w:sz w:val="28"/>
          <w:szCs w:val="28"/>
        </w:rPr>
        <w:t>或專業英語課程（</w:t>
      </w:r>
      <w:r w:rsidRPr="00BE6A21">
        <w:rPr>
          <w:rFonts w:ascii="Times New Roman" w:eastAsia="標楷體" w:hAnsi="Times New Roman" w:cs="Times New Roman"/>
          <w:color w:val="FF0000"/>
          <w:sz w:val="28"/>
          <w:szCs w:val="28"/>
        </w:rPr>
        <w:t>ESP</w:t>
      </w:r>
      <w:r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color w:val="FF0000"/>
          <w:sz w:val="28"/>
          <w:szCs w:val="28"/>
        </w:rPr>
        <w:t>EAP</w:t>
      </w:r>
      <w:r w:rsidRPr="00BE6A21">
        <w:rPr>
          <w:rFonts w:ascii="Times New Roman" w:eastAsia="標楷體" w:hAnsi="Times New Roman" w:cs="Times New Roman"/>
          <w:color w:val="FF0000"/>
          <w:sz w:val="28"/>
          <w:szCs w:val="28"/>
        </w:rPr>
        <w:t>）並輔導成為教學助理；規劃與本國學生互動交流活動；境外學生課程改善與精進機制。</w:t>
      </w:r>
      <w:bookmarkEnd w:id="15"/>
    </w:p>
    <w:p w14:paraId="009497F7" w14:textId="22FB2438" w:rsidR="00273804" w:rsidRPr="00BE6A21" w:rsidRDefault="00273804" w:rsidP="00627800">
      <w:pPr>
        <w:numPr>
          <w:ilvl w:val="0"/>
          <w:numId w:val="39"/>
        </w:numPr>
        <w:spacing w:beforeLines="50" w:before="180" w:afterLines="50" w:after="180" w:line="420" w:lineRule="exact"/>
        <w:rPr>
          <w:rFonts w:ascii="Times New Roman" w:eastAsia="標楷體" w:hAnsi="Times New Roman" w:cs="Times New Roman"/>
          <w:color w:val="FF0000"/>
          <w:sz w:val="28"/>
          <w:szCs w:val="28"/>
        </w:rPr>
      </w:pPr>
      <w:bookmarkStart w:id="16" w:name="_Hlk120626397"/>
      <w:r w:rsidRPr="00BE6A21">
        <w:rPr>
          <w:rFonts w:ascii="Times New Roman" w:eastAsia="標楷體" w:hAnsi="Times New Roman" w:cs="Times New Roman"/>
          <w:b/>
          <w:bCs/>
          <w:color w:val="FF0000"/>
          <w:sz w:val="28"/>
          <w:szCs w:val="28"/>
          <w:u w:val="single"/>
        </w:rPr>
        <w:t>外籍教研人員工作支持</w:t>
      </w:r>
      <w:r w:rsidRPr="00BE6A21">
        <w:rPr>
          <w:rFonts w:ascii="Times New Roman" w:eastAsia="標楷體" w:hAnsi="Times New Roman" w:cs="Times New Roman"/>
          <w:color w:val="FF0000"/>
          <w:sz w:val="28"/>
          <w:szCs w:val="28"/>
        </w:rPr>
        <w:t>：建立適當之聯繫窗口及專責人員協助外籍教研人員申請入境及在</w:t>
      </w:r>
      <w:proofErr w:type="gramStart"/>
      <w:r w:rsidRPr="00BE6A21">
        <w:rPr>
          <w:rFonts w:ascii="Times New Roman" w:eastAsia="標楷體" w:hAnsi="Times New Roman" w:cs="Times New Roman"/>
          <w:color w:val="FF0000"/>
          <w:sz w:val="28"/>
          <w:szCs w:val="28"/>
        </w:rPr>
        <w:t>臺</w:t>
      </w:r>
      <w:proofErr w:type="gramEnd"/>
      <w:r w:rsidRPr="00BE6A21">
        <w:rPr>
          <w:rFonts w:ascii="Times New Roman" w:eastAsia="標楷體" w:hAnsi="Times New Roman" w:cs="Times New Roman"/>
          <w:color w:val="FF0000"/>
          <w:sz w:val="28"/>
          <w:szCs w:val="28"/>
        </w:rPr>
        <w:t>工作、生活照顧、教學、研究、權益維護</w:t>
      </w:r>
      <w:r w:rsidR="00F50114"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color w:val="FF0000"/>
          <w:sz w:val="28"/>
          <w:szCs w:val="28"/>
        </w:rPr>
        <w:t>提供教研人員有關考核、升等、申訴資訊</w:t>
      </w:r>
      <w:r w:rsidR="00F50114" w:rsidRPr="00BE6A21">
        <w:rPr>
          <w:rFonts w:ascii="Times New Roman" w:eastAsia="標楷體" w:hAnsi="Times New Roman" w:cs="Times New Roman"/>
          <w:color w:val="FF0000"/>
          <w:sz w:val="28"/>
          <w:szCs w:val="28"/>
        </w:rPr>
        <w:t>）</w:t>
      </w:r>
      <w:r w:rsidRPr="00BE6A21">
        <w:rPr>
          <w:rFonts w:ascii="Times New Roman" w:eastAsia="標楷體" w:hAnsi="Times New Roman" w:cs="Times New Roman"/>
          <w:color w:val="FF0000"/>
          <w:sz w:val="28"/>
          <w:szCs w:val="28"/>
        </w:rPr>
        <w:t>等之相關機制及措施透過外語介面或專屬網站提供外籍教研人員重要、核心之工作權益資訊。</w:t>
      </w:r>
      <w:bookmarkEnd w:id="16"/>
    </w:p>
    <w:p w14:paraId="5F96A097" w14:textId="77777777" w:rsidR="00273804" w:rsidRPr="00BE6A21" w:rsidRDefault="00273804" w:rsidP="00627800">
      <w:pPr>
        <w:numPr>
          <w:ilvl w:val="0"/>
          <w:numId w:val="39"/>
        </w:numPr>
        <w:spacing w:beforeLines="50" w:before="180" w:afterLines="50" w:after="180" w:line="420" w:lineRule="exact"/>
        <w:rPr>
          <w:rFonts w:ascii="Times New Roman" w:eastAsia="標楷體" w:hAnsi="Times New Roman" w:cs="Times New Roman"/>
          <w:color w:val="FF0000"/>
          <w:sz w:val="28"/>
          <w:szCs w:val="28"/>
        </w:rPr>
      </w:pPr>
      <w:bookmarkStart w:id="17" w:name="_Hlk120626404"/>
      <w:r w:rsidRPr="00BE6A21">
        <w:rPr>
          <w:rFonts w:ascii="Times New Roman" w:eastAsia="標楷體" w:hAnsi="Times New Roman" w:cs="Times New Roman"/>
          <w:b/>
          <w:bCs/>
          <w:color w:val="FF0000"/>
          <w:sz w:val="28"/>
          <w:szCs w:val="28"/>
          <w:u w:val="single"/>
        </w:rPr>
        <w:t>輔導境外學生畢業後留</w:t>
      </w:r>
      <w:proofErr w:type="gramStart"/>
      <w:r w:rsidRPr="00BE6A21">
        <w:rPr>
          <w:rFonts w:ascii="Times New Roman" w:eastAsia="標楷體" w:hAnsi="Times New Roman" w:cs="Times New Roman"/>
          <w:b/>
          <w:bCs/>
          <w:color w:val="FF0000"/>
          <w:sz w:val="28"/>
          <w:szCs w:val="28"/>
          <w:u w:val="single"/>
        </w:rPr>
        <w:t>臺</w:t>
      </w:r>
      <w:proofErr w:type="gramEnd"/>
      <w:r w:rsidRPr="00BE6A21">
        <w:rPr>
          <w:rFonts w:ascii="Times New Roman" w:eastAsia="標楷體" w:hAnsi="Times New Roman" w:cs="Times New Roman"/>
          <w:b/>
          <w:bCs/>
          <w:color w:val="FF0000"/>
          <w:sz w:val="28"/>
          <w:szCs w:val="28"/>
          <w:u w:val="single"/>
        </w:rPr>
        <w:t>工作</w:t>
      </w:r>
      <w:r w:rsidRPr="00BE6A21">
        <w:rPr>
          <w:rFonts w:ascii="Times New Roman" w:eastAsia="標楷體" w:hAnsi="Times New Roman" w:cs="Times New Roman"/>
          <w:color w:val="FF0000"/>
          <w:sz w:val="28"/>
          <w:szCs w:val="28"/>
        </w:rPr>
        <w:t>：以外語提供境外學生實習與就業資訊之機制輔導境外學生畢業後留</w:t>
      </w:r>
      <w:proofErr w:type="gramStart"/>
      <w:r w:rsidRPr="00BE6A21">
        <w:rPr>
          <w:rFonts w:ascii="Times New Roman" w:eastAsia="標楷體" w:hAnsi="Times New Roman" w:cs="Times New Roman"/>
          <w:color w:val="FF0000"/>
          <w:sz w:val="28"/>
          <w:szCs w:val="28"/>
        </w:rPr>
        <w:t>臺</w:t>
      </w:r>
      <w:proofErr w:type="gramEnd"/>
      <w:r w:rsidRPr="00BE6A21">
        <w:rPr>
          <w:rFonts w:ascii="Times New Roman" w:eastAsia="標楷體" w:hAnsi="Times New Roman" w:cs="Times New Roman"/>
          <w:color w:val="FF0000"/>
          <w:sz w:val="28"/>
          <w:szCs w:val="28"/>
        </w:rPr>
        <w:t>工作之各項措施。</w:t>
      </w:r>
      <w:bookmarkEnd w:id="17"/>
    </w:p>
    <w:p w14:paraId="309BB419" w14:textId="77777777" w:rsidR="00273804" w:rsidRPr="00BE6A21" w:rsidRDefault="00273804" w:rsidP="00F229AE">
      <w:pPr>
        <w:widowControl/>
        <w:spacing w:line="420" w:lineRule="exact"/>
        <w:rPr>
          <w:rFonts w:ascii="Times New Roman" w:eastAsia="標楷體" w:hAnsi="Times New Roman" w:cs="Times New Roman"/>
          <w:color w:val="FF0000"/>
          <w:szCs w:val="24"/>
        </w:rPr>
      </w:pPr>
      <w:r w:rsidRPr="00BE6A21">
        <w:rPr>
          <w:rFonts w:ascii="Times New Roman" w:eastAsia="標楷體" w:hAnsi="Times New Roman" w:cs="Times New Roman"/>
          <w:color w:val="FF0000"/>
          <w:kern w:val="0"/>
          <w:szCs w:val="24"/>
        </w:rPr>
        <w:br w:type="page"/>
      </w:r>
    </w:p>
    <w:p w14:paraId="6058EFF5" w14:textId="77777777" w:rsidR="00273804" w:rsidRPr="00BE6A21" w:rsidRDefault="00273804" w:rsidP="00273804">
      <w:pPr>
        <w:adjustRightInd w:val="0"/>
        <w:snapToGrid w:val="0"/>
        <w:ind w:left="485" w:hangingChars="197" w:hanging="485"/>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lastRenderedPageBreak/>
        <w:t>二、</w:t>
      </w:r>
      <w:bookmarkStart w:id="18" w:name="_Hlk120626434"/>
      <w:r w:rsidRPr="00BE6A21">
        <w:rPr>
          <w:rFonts w:ascii="Times New Roman" w:eastAsia="標楷體" w:hAnsi="Times New Roman" w:cs="Times New Roman"/>
          <w:b/>
          <w:color w:val="FF0000"/>
          <w:spacing w:val="3"/>
          <w:kern w:val="0"/>
          <w:position w:val="-2"/>
          <w:szCs w:val="24"/>
        </w:rPr>
        <w:t>請就所</w:t>
      </w:r>
      <w:proofErr w:type="gramStart"/>
      <w:r w:rsidRPr="00BE6A21">
        <w:rPr>
          <w:rFonts w:ascii="Times New Roman" w:eastAsia="標楷體" w:hAnsi="Times New Roman" w:cs="Times New Roman"/>
          <w:b/>
          <w:color w:val="FF0000"/>
          <w:spacing w:val="3"/>
          <w:kern w:val="0"/>
          <w:position w:val="-2"/>
          <w:szCs w:val="24"/>
        </w:rPr>
        <w:t>研</w:t>
      </w:r>
      <w:proofErr w:type="gramEnd"/>
      <w:r w:rsidRPr="00BE6A21">
        <w:rPr>
          <w:rFonts w:ascii="Times New Roman" w:eastAsia="標楷體" w:hAnsi="Times New Roman" w:cs="Times New Roman"/>
          <w:b/>
          <w:color w:val="FF0000"/>
          <w:spacing w:val="3"/>
          <w:kern w:val="0"/>
          <w:position w:val="-2"/>
          <w:szCs w:val="24"/>
        </w:rPr>
        <w:t>提之推動項目及策略，訂定未來</w:t>
      </w:r>
      <w:r w:rsidRPr="00BE6A21">
        <w:rPr>
          <w:rFonts w:ascii="Times New Roman" w:eastAsia="標楷體" w:hAnsi="Times New Roman" w:cs="Times New Roman"/>
          <w:b/>
          <w:color w:val="FF0000"/>
          <w:spacing w:val="3"/>
          <w:kern w:val="0"/>
          <w:position w:val="-2"/>
          <w:szCs w:val="24"/>
        </w:rPr>
        <w:t>5</w:t>
      </w:r>
      <w:r w:rsidRPr="00BE6A21">
        <w:rPr>
          <w:rFonts w:ascii="Times New Roman" w:eastAsia="標楷體" w:hAnsi="Times New Roman" w:cs="Times New Roman"/>
          <w:b/>
          <w:color w:val="FF0000"/>
          <w:spacing w:val="3"/>
          <w:kern w:val="0"/>
          <w:position w:val="-2"/>
          <w:szCs w:val="24"/>
        </w:rPr>
        <w:t>年整體績效目標及各年度目標</w:t>
      </w:r>
      <w:bookmarkEnd w:id="18"/>
    </w:p>
    <w:tbl>
      <w:tblPr>
        <w:tblStyle w:val="a5"/>
        <w:tblW w:w="0" w:type="auto"/>
        <w:jc w:val="center"/>
        <w:tblLook w:val="04A0" w:firstRow="1" w:lastRow="0" w:firstColumn="1" w:lastColumn="0" w:noHBand="0" w:noVBand="1"/>
      </w:tblPr>
      <w:tblGrid>
        <w:gridCol w:w="1554"/>
        <w:gridCol w:w="3216"/>
        <w:gridCol w:w="1843"/>
        <w:gridCol w:w="603"/>
        <w:gridCol w:w="603"/>
        <w:gridCol w:w="603"/>
        <w:gridCol w:w="603"/>
        <w:gridCol w:w="603"/>
      </w:tblGrid>
      <w:tr w:rsidR="00273804" w:rsidRPr="00BE6A21" w14:paraId="2D4E8131" w14:textId="77777777" w:rsidTr="00273804">
        <w:trPr>
          <w:tblHeade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EFA71C7" w14:textId="77777777" w:rsidR="00273804" w:rsidRPr="00BE6A21" w:rsidRDefault="00273804">
            <w:pPr>
              <w:jc w:val="center"/>
              <w:rPr>
                <w:rFonts w:ascii="Times New Roman" w:eastAsia="標楷體" w:hAnsi="Times New Roman" w:cs="Times New Roman"/>
                <w:b/>
                <w:color w:val="FF0000"/>
                <w:spacing w:val="3"/>
                <w:kern w:val="0"/>
                <w:position w:val="-2"/>
                <w:szCs w:val="24"/>
              </w:rPr>
            </w:pPr>
            <w:bookmarkStart w:id="19" w:name="_Hlk120626454"/>
            <w:r w:rsidRPr="00BE6A21">
              <w:rPr>
                <w:rFonts w:ascii="Times New Roman" w:eastAsia="標楷體" w:hAnsi="Times New Roman" w:cs="Times New Roman"/>
                <w:b/>
                <w:color w:val="FF0000"/>
                <w:spacing w:val="3"/>
                <w:kern w:val="0"/>
                <w:position w:val="-2"/>
                <w:szCs w:val="24"/>
              </w:rPr>
              <w:t>項目</w:t>
            </w:r>
          </w:p>
          <w:p w14:paraId="78EBCF15"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（可自行調整或增列）</w:t>
            </w:r>
          </w:p>
        </w:tc>
        <w:tc>
          <w:tcPr>
            <w:tcW w:w="3217" w:type="dxa"/>
            <w:vMerge w:val="restart"/>
            <w:tcBorders>
              <w:top w:val="single" w:sz="4" w:space="0" w:color="auto"/>
              <w:left w:val="single" w:sz="4" w:space="0" w:color="auto"/>
              <w:bottom w:val="single" w:sz="4" w:space="0" w:color="auto"/>
              <w:right w:val="single" w:sz="4" w:space="0" w:color="auto"/>
            </w:tcBorders>
            <w:vAlign w:val="center"/>
            <w:hideMark/>
          </w:tcPr>
          <w:p w14:paraId="09745922"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推動策略</w:t>
            </w:r>
          </w:p>
          <w:p w14:paraId="4F8C349C"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（可自行調整或增列）</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0CB148B"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5</w:t>
            </w:r>
            <w:r w:rsidRPr="00BE6A21">
              <w:rPr>
                <w:rFonts w:ascii="Times New Roman" w:eastAsia="標楷體" w:hAnsi="Times New Roman" w:cs="Times New Roman"/>
                <w:b/>
                <w:color w:val="FF0000"/>
                <w:spacing w:val="3"/>
                <w:kern w:val="0"/>
                <w:position w:val="-2"/>
                <w:szCs w:val="24"/>
              </w:rPr>
              <w:t>年整體績效目標</w:t>
            </w:r>
          </w:p>
          <w:p w14:paraId="19E00A77"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（請自訂）</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2FE3545" w14:textId="55134EA2"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各年度目標</w:t>
            </w:r>
            <w:r w:rsidR="00F50114" w:rsidRPr="00BE6A21">
              <w:rPr>
                <w:rFonts w:ascii="Times New Roman" w:eastAsia="標楷體" w:hAnsi="Times New Roman" w:cs="Times New Roman"/>
                <w:b/>
                <w:color w:val="FF0000"/>
                <w:spacing w:val="3"/>
                <w:kern w:val="0"/>
                <w:position w:val="-2"/>
                <w:szCs w:val="24"/>
              </w:rPr>
              <w:t>（</w:t>
            </w:r>
            <w:r w:rsidRPr="00BE6A21">
              <w:rPr>
                <w:rFonts w:ascii="Times New Roman" w:eastAsia="標楷體" w:hAnsi="Times New Roman" w:cs="Times New Roman"/>
                <w:b/>
                <w:color w:val="FF0000"/>
                <w:spacing w:val="3"/>
                <w:kern w:val="0"/>
                <w:position w:val="-2"/>
                <w:szCs w:val="24"/>
                <w:u w:val="single"/>
              </w:rPr>
              <w:t>得以量化數據或質性文字呈現</w:t>
            </w:r>
            <w:r w:rsidR="00F50114" w:rsidRPr="00BE6A21">
              <w:rPr>
                <w:rFonts w:ascii="Times New Roman" w:eastAsia="標楷體" w:hAnsi="Times New Roman" w:cs="Times New Roman"/>
                <w:b/>
                <w:color w:val="FF0000"/>
                <w:spacing w:val="3"/>
                <w:kern w:val="0"/>
                <w:position w:val="-2"/>
                <w:szCs w:val="24"/>
              </w:rPr>
              <w:t>）</w:t>
            </w:r>
          </w:p>
        </w:tc>
      </w:tr>
      <w:tr w:rsidR="00273804" w:rsidRPr="00BE6A21" w14:paraId="5D75EDB3" w14:textId="77777777" w:rsidTr="0027380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F0892"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8A5BA"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A9E7E"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5F4461"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F19B2"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9C768"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3E9D4"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E2609"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116</w:t>
            </w:r>
          </w:p>
        </w:tc>
      </w:tr>
      <w:tr w:rsidR="00273804" w:rsidRPr="00BE6A21" w14:paraId="3739A038" w14:textId="77777777" w:rsidTr="00273804">
        <w:trPr>
          <w:tblHeade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02CE258" w14:textId="77777777" w:rsidR="00273804" w:rsidRPr="00BE6A21" w:rsidRDefault="0027380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國際化人力及行政資源</w:t>
            </w:r>
          </w:p>
        </w:tc>
        <w:tc>
          <w:tcPr>
            <w:tcW w:w="3217" w:type="dxa"/>
            <w:tcBorders>
              <w:top w:val="single" w:sz="4" w:space="0" w:color="auto"/>
              <w:left w:val="single" w:sz="4" w:space="0" w:color="auto"/>
              <w:bottom w:val="single" w:sz="4" w:space="0" w:color="auto"/>
              <w:right w:val="single" w:sz="4" w:space="0" w:color="auto"/>
            </w:tcBorders>
            <w:hideMark/>
          </w:tcPr>
          <w:p w14:paraId="24F3F62E" w14:textId="77777777" w:rsidR="00273804" w:rsidRPr="00BE6A21" w:rsidRDefault="00273804">
            <w:pPr>
              <w:adjustRightInd w:val="0"/>
              <w:snapToGrid w:val="0"/>
              <w:rPr>
                <w:rFonts w:ascii="Times New Roman" w:eastAsia="標楷體" w:hAnsi="Times New Roman" w:cs="Times New Roman"/>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編制充足專責人力處理國際與涉外行政事務</w:t>
            </w:r>
          </w:p>
        </w:tc>
        <w:tc>
          <w:tcPr>
            <w:tcW w:w="1843" w:type="dxa"/>
            <w:tcBorders>
              <w:top w:val="single" w:sz="4" w:space="0" w:color="auto"/>
              <w:left w:val="single" w:sz="4" w:space="0" w:color="auto"/>
              <w:bottom w:val="single" w:sz="4" w:space="0" w:color="auto"/>
              <w:right w:val="single" w:sz="4" w:space="0" w:color="auto"/>
            </w:tcBorders>
            <w:vAlign w:val="center"/>
          </w:tcPr>
          <w:p w14:paraId="3E37FCA2"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4E395FE"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FDDB29"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ACD7BFB"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819F59F"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F09965"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r>
      <w:tr w:rsidR="00273804" w:rsidRPr="00BE6A21" w14:paraId="76C3B142" w14:textId="77777777" w:rsidTr="0027380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446BB"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hideMark/>
          </w:tcPr>
          <w:p w14:paraId="5CDA4B39" w14:textId="3C3E7226" w:rsidR="00273804" w:rsidRPr="00BE6A21" w:rsidRDefault="00273804">
            <w:pPr>
              <w:adjustRightInd w:val="0"/>
              <w:snapToGrid w:val="0"/>
              <w:rPr>
                <w:rFonts w:ascii="Times New Roman" w:eastAsia="標楷體" w:hAnsi="Times New Roman" w:cs="Times New Roman"/>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聘任足額專</w:t>
            </w:r>
            <w:r w:rsidR="00F50114" w:rsidRPr="00BE6A21">
              <w:rPr>
                <w:rFonts w:ascii="Times New Roman" w:eastAsia="標楷體" w:hAnsi="Times New Roman" w:cs="Times New Roman"/>
                <w:color w:val="FF0000"/>
                <w:spacing w:val="3"/>
                <w:kern w:val="0"/>
                <w:position w:val="-2"/>
                <w:szCs w:val="24"/>
              </w:rPr>
              <w:t>（</w:t>
            </w:r>
            <w:r w:rsidRPr="00BE6A21">
              <w:rPr>
                <w:rFonts w:ascii="Times New Roman" w:eastAsia="標楷體" w:hAnsi="Times New Roman" w:cs="Times New Roman"/>
                <w:color w:val="FF0000"/>
                <w:spacing w:val="3"/>
                <w:kern w:val="0"/>
                <w:position w:val="-2"/>
                <w:szCs w:val="24"/>
              </w:rPr>
              <w:t>兼</w:t>
            </w:r>
            <w:r w:rsidR="00F50114" w:rsidRPr="00BE6A21">
              <w:rPr>
                <w:rFonts w:ascii="Times New Roman" w:eastAsia="標楷體" w:hAnsi="Times New Roman" w:cs="Times New Roman"/>
                <w:color w:val="FF0000"/>
                <w:spacing w:val="3"/>
                <w:kern w:val="0"/>
                <w:position w:val="-2"/>
                <w:szCs w:val="24"/>
              </w:rPr>
              <w:t>）</w:t>
            </w:r>
            <w:r w:rsidRPr="00BE6A21">
              <w:rPr>
                <w:rFonts w:ascii="Times New Roman" w:eastAsia="標楷體" w:hAnsi="Times New Roman" w:cs="Times New Roman"/>
                <w:color w:val="FF0000"/>
                <w:spacing w:val="3"/>
                <w:kern w:val="0"/>
                <w:position w:val="-2"/>
                <w:szCs w:val="24"/>
              </w:rPr>
              <w:t>任華語教師</w:t>
            </w:r>
            <w:proofErr w:type="gramStart"/>
            <w:r w:rsidRPr="00BE6A21">
              <w:rPr>
                <w:rFonts w:ascii="Times New Roman" w:eastAsia="標楷體" w:hAnsi="Times New Roman" w:cs="Times New Roman"/>
                <w:color w:val="FF0000"/>
                <w:spacing w:val="3"/>
                <w:kern w:val="0"/>
                <w:position w:val="-2"/>
                <w:szCs w:val="24"/>
              </w:rPr>
              <w:t>完善華師教學</w:t>
            </w:r>
            <w:proofErr w:type="gramEnd"/>
            <w:r w:rsidRPr="00BE6A21">
              <w:rPr>
                <w:rFonts w:ascii="Times New Roman" w:eastAsia="標楷體" w:hAnsi="Times New Roman" w:cs="Times New Roman"/>
                <w:color w:val="FF0000"/>
                <w:spacing w:val="3"/>
                <w:kern w:val="0"/>
                <w:position w:val="-2"/>
                <w:szCs w:val="24"/>
              </w:rPr>
              <w:t>支持系統</w:t>
            </w:r>
          </w:p>
        </w:tc>
        <w:tc>
          <w:tcPr>
            <w:tcW w:w="1843" w:type="dxa"/>
            <w:tcBorders>
              <w:top w:val="single" w:sz="4" w:space="0" w:color="auto"/>
              <w:left w:val="single" w:sz="4" w:space="0" w:color="auto"/>
              <w:bottom w:val="single" w:sz="4" w:space="0" w:color="auto"/>
              <w:right w:val="single" w:sz="4" w:space="0" w:color="auto"/>
            </w:tcBorders>
            <w:vAlign w:val="center"/>
          </w:tcPr>
          <w:p w14:paraId="3D84BB00"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806BB0E"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42C993"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3BDCCE"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927A7E"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371FB54" w14:textId="77777777" w:rsidR="00273804" w:rsidRPr="00BE6A21" w:rsidRDefault="00273804">
            <w:pPr>
              <w:jc w:val="center"/>
              <w:rPr>
                <w:rFonts w:ascii="Times New Roman" w:eastAsia="標楷體" w:hAnsi="Times New Roman" w:cs="Times New Roman"/>
                <w:b/>
                <w:color w:val="FF0000"/>
                <w:spacing w:val="3"/>
                <w:kern w:val="0"/>
                <w:position w:val="-2"/>
                <w:szCs w:val="24"/>
              </w:rPr>
            </w:pPr>
          </w:p>
        </w:tc>
      </w:tr>
      <w:tr w:rsidR="00273804" w:rsidRPr="00BE6A21" w14:paraId="68678A40" w14:textId="77777777" w:rsidTr="002738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438F9"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hideMark/>
          </w:tcPr>
          <w:p w14:paraId="21BA7603" w14:textId="77777777" w:rsidR="00273804" w:rsidRPr="00BE6A21" w:rsidRDefault="00273804">
            <w:pPr>
              <w:adjustRightInd w:val="0"/>
              <w:snapToGrid w:val="0"/>
              <w:rPr>
                <w:rFonts w:ascii="Times New Roman" w:eastAsia="標楷體" w:hAnsi="Times New Roman" w:cs="Times New Roman"/>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規劃提升專責國際化事務行政及輔導人員國際溝通能力及文化素養之訓練課程</w:t>
            </w:r>
          </w:p>
        </w:tc>
        <w:tc>
          <w:tcPr>
            <w:tcW w:w="1843" w:type="dxa"/>
            <w:tcBorders>
              <w:top w:val="single" w:sz="4" w:space="0" w:color="auto"/>
              <w:left w:val="single" w:sz="4" w:space="0" w:color="auto"/>
              <w:bottom w:val="single" w:sz="4" w:space="0" w:color="auto"/>
              <w:right w:val="single" w:sz="4" w:space="0" w:color="auto"/>
            </w:tcBorders>
          </w:tcPr>
          <w:p w14:paraId="094E047F"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110F207B"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0C5DC5D6"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047B4A3C"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08DB88B6"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69186856" w14:textId="77777777" w:rsidR="00273804" w:rsidRPr="00BE6A21" w:rsidRDefault="00273804">
            <w:pPr>
              <w:rPr>
                <w:rFonts w:ascii="Times New Roman" w:eastAsia="標楷體" w:hAnsi="Times New Roman" w:cs="Times New Roman"/>
                <w:color w:val="FF0000"/>
                <w:spacing w:val="3"/>
                <w:kern w:val="0"/>
                <w:position w:val="-2"/>
                <w:szCs w:val="24"/>
              </w:rPr>
            </w:pPr>
          </w:p>
        </w:tc>
      </w:tr>
      <w:tr w:rsidR="00273804" w:rsidRPr="00BE6A21" w14:paraId="01E03504" w14:textId="77777777" w:rsidTr="002738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F9F60"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hideMark/>
          </w:tcPr>
          <w:p w14:paraId="290215D2" w14:textId="77777777" w:rsidR="00273804" w:rsidRPr="00BE6A21" w:rsidRDefault="00273804">
            <w:pPr>
              <w:adjustRightInd w:val="0"/>
              <w:snapToGrid w:val="0"/>
              <w:rPr>
                <w:rFonts w:ascii="Times New Roman" w:eastAsia="標楷體" w:hAnsi="Times New Roman" w:cs="Times New Roman"/>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提供專責國際化事務行政及輔導人員相關法令規定之知能研習</w:t>
            </w:r>
          </w:p>
        </w:tc>
        <w:tc>
          <w:tcPr>
            <w:tcW w:w="1843" w:type="dxa"/>
            <w:tcBorders>
              <w:top w:val="single" w:sz="4" w:space="0" w:color="auto"/>
              <w:left w:val="single" w:sz="4" w:space="0" w:color="auto"/>
              <w:bottom w:val="single" w:sz="4" w:space="0" w:color="auto"/>
              <w:right w:val="single" w:sz="4" w:space="0" w:color="auto"/>
            </w:tcBorders>
          </w:tcPr>
          <w:p w14:paraId="500BDB00"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71DD744D"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57C39DFD"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0690E208"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7F3C0EB1"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3E0C8893" w14:textId="77777777" w:rsidR="00273804" w:rsidRPr="00BE6A21" w:rsidRDefault="00273804">
            <w:pPr>
              <w:rPr>
                <w:rFonts w:ascii="Times New Roman" w:eastAsia="標楷體" w:hAnsi="Times New Roman" w:cs="Times New Roman"/>
                <w:color w:val="FF0000"/>
                <w:spacing w:val="3"/>
                <w:kern w:val="0"/>
                <w:position w:val="-2"/>
                <w:szCs w:val="24"/>
              </w:rPr>
            </w:pPr>
          </w:p>
        </w:tc>
      </w:tr>
      <w:tr w:rsidR="00273804" w:rsidRPr="00BE6A21" w14:paraId="7530EE58" w14:textId="77777777" w:rsidTr="002738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E841E" w14:textId="77777777" w:rsidR="00273804" w:rsidRPr="00BE6A21" w:rsidRDefault="00273804">
            <w:pPr>
              <w:widowControl/>
              <w:rPr>
                <w:rFonts w:ascii="Times New Roman" w:eastAsia="標楷體" w:hAnsi="Times New Roman" w:cs="Times New Roman"/>
                <w:b/>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hideMark/>
          </w:tcPr>
          <w:p w14:paraId="71FF2613" w14:textId="77777777" w:rsidR="00273804" w:rsidRPr="00BE6A21" w:rsidRDefault="00273804">
            <w:pPr>
              <w:adjustRightInd w:val="0"/>
              <w:snapToGrid w:val="0"/>
              <w:rPr>
                <w:rFonts w:ascii="Times New Roman" w:eastAsia="標楷體" w:hAnsi="Times New Roman" w:cs="Times New Roman"/>
                <w:color w:val="FF0000"/>
                <w:spacing w:val="3"/>
                <w:kern w:val="0"/>
                <w:position w:val="-2"/>
                <w:szCs w:val="24"/>
              </w:rPr>
            </w:pPr>
            <w:r w:rsidRPr="00BE6A21">
              <w:rPr>
                <w:rFonts w:ascii="Times New Roman" w:eastAsia="標楷體" w:hAnsi="Times New Roman" w:cs="Times New Roman"/>
                <w:color w:val="FF0000"/>
                <w:spacing w:val="3"/>
                <w:kern w:val="0"/>
                <w:position w:val="-2"/>
                <w:szCs w:val="24"/>
              </w:rPr>
              <w:t>專責單位提供境外學生生活適應、緊急事件之諮詢服務及應處機制、強化生命教育及輔導之措施。</w:t>
            </w:r>
          </w:p>
        </w:tc>
        <w:tc>
          <w:tcPr>
            <w:tcW w:w="1843" w:type="dxa"/>
            <w:tcBorders>
              <w:top w:val="single" w:sz="4" w:space="0" w:color="auto"/>
              <w:left w:val="single" w:sz="4" w:space="0" w:color="auto"/>
              <w:bottom w:val="single" w:sz="4" w:space="0" w:color="auto"/>
              <w:right w:val="single" w:sz="4" w:space="0" w:color="auto"/>
            </w:tcBorders>
          </w:tcPr>
          <w:p w14:paraId="64649A11"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02775F10"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388696F8"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1E5A7DBE"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10969DBF"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7D2E52F1" w14:textId="77777777" w:rsidR="00273804" w:rsidRPr="00BE6A21" w:rsidRDefault="00273804">
            <w:pPr>
              <w:rPr>
                <w:rFonts w:ascii="Times New Roman" w:eastAsia="標楷體" w:hAnsi="Times New Roman" w:cs="Times New Roman"/>
                <w:color w:val="FF0000"/>
                <w:spacing w:val="3"/>
                <w:kern w:val="0"/>
                <w:position w:val="-2"/>
                <w:szCs w:val="24"/>
              </w:rPr>
            </w:pPr>
          </w:p>
        </w:tc>
      </w:tr>
      <w:tr w:rsidR="00273804" w:rsidRPr="00BE6A21" w14:paraId="6EF6615C" w14:textId="77777777" w:rsidTr="00273804">
        <w:trPr>
          <w:jc w:val="center"/>
        </w:trPr>
        <w:tc>
          <w:tcPr>
            <w:tcW w:w="1555" w:type="dxa"/>
            <w:tcBorders>
              <w:top w:val="single" w:sz="4" w:space="0" w:color="auto"/>
              <w:left w:val="single" w:sz="4" w:space="0" w:color="auto"/>
              <w:bottom w:val="single" w:sz="4" w:space="0" w:color="auto"/>
              <w:right w:val="single" w:sz="4" w:space="0" w:color="auto"/>
            </w:tcBorders>
          </w:tcPr>
          <w:p w14:paraId="71349D7A"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tcPr>
          <w:p w14:paraId="0A8A46BD"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1843" w:type="dxa"/>
            <w:tcBorders>
              <w:top w:val="single" w:sz="4" w:space="0" w:color="auto"/>
              <w:left w:val="single" w:sz="4" w:space="0" w:color="auto"/>
              <w:bottom w:val="single" w:sz="4" w:space="0" w:color="auto"/>
              <w:right w:val="single" w:sz="4" w:space="0" w:color="auto"/>
            </w:tcBorders>
          </w:tcPr>
          <w:p w14:paraId="75C8660C"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23FFCCB4"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275CD010"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2EA6B1E8"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4C03DEAF"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4B82AB67" w14:textId="77777777" w:rsidR="00273804" w:rsidRPr="00BE6A21" w:rsidRDefault="00273804">
            <w:pPr>
              <w:rPr>
                <w:rFonts w:ascii="Times New Roman" w:eastAsia="標楷體" w:hAnsi="Times New Roman" w:cs="Times New Roman"/>
                <w:color w:val="FF0000"/>
                <w:spacing w:val="3"/>
                <w:kern w:val="0"/>
                <w:position w:val="-2"/>
                <w:szCs w:val="24"/>
              </w:rPr>
            </w:pPr>
          </w:p>
        </w:tc>
      </w:tr>
      <w:tr w:rsidR="00273804" w:rsidRPr="00BE6A21" w14:paraId="36E30B2B" w14:textId="77777777" w:rsidTr="00273804">
        <w:trPr>
          <w:jc w:val="center"/>
        </w:trPr>
        <w:tc>
          <w:tcPr>
            <w:tcW w:w="1555" w:type="dxa"/>
            <w:tcBorders>
              <w:top w:val="single" w:sz="4" w:space="0" w:color="auto"/>
              <w:left w:val="single" w:sz="4" w:space="0" w:color="auto"/>
              <w:bottom w:val="single" w:sz="4" w:space="0" w:color="auto"/>
              <w:right w:val="single" w:sz="4" w:space="0" w:color="auto"/>
            </w:tcBorders>
          </w:tcPr>
          <w:p w14:paraId="7D02098B"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3217" w:type="dxa"/>
            <w:tcBorders>
              <w:top w:val="single" w:sz="4" w:space="0" w:color="auto"/>
              <w:left w:val="single" w:sz="4" w:space="0" w:color="auto"/>
              <w:bottom w:val="single" w:sz="4" w:space="0" w:color="auto"/>
              <w:right w:val="single" w:sz="4" w:space="0" w:color="auto"/>
            </w:tcBorders>
          </w:tcPr>
          <w:p w14:paraId="523514E7"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1843" w:type="dxa"/>
            <w:tcBorders>
              <w:top w:val="single" w:sz="4" w:space="0" w:color="auto"/>
              <w:left w:val="single" w:sz="4" w:space="0" w:color="auto"/>
              <w:bottom w:val="single" w:sz="4" w:space="0" w:color="auto"/>
              <w:right w:val="single" w:sz="4" w:space="0" w:color="auto"/>
            </w:tcBorders>
          </w:tcPr>
          <w:p w14:paraId="596FC20D"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2F744849"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1B05F103"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4DFBC76C"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4F1E5113" w14:textId="77777777" w:rsidR="00273804" w:rsidRPr="00BE6A21" w:rsidRDefault="00273804">
            <w:pPr>
              <w:rPr>
                <w:rFonts w:ascii="Times New Roman" w:eastAsia="標楷體" w:hAnsi="Times New Roman" w:cs="Times New Roman"/>
                <w:color w:val="FF0000"/>
                <w:spacing w:val="3"/>
                <w:kern w:val="0"/>
                <w:position w:val="-2"/>
                <w:szCs w:val="24"/>
              </w:rPr>
            </w:pPr>
          </w:p>
        </w:tc>
        <w:tc>
          <w:tcPr>
            <w:tcW w:w="0" w:type="auto"/>
            <w:tcBorders>
              <w:top w:val="single" w:sz="4" w:space="0" w:color="auto"/>
              <w:left w:val="single" w:sz="4" w:space="0" w:color="auto"/>
              <w:bottom w:val="single" w:sz="4" w:space="0" w:color="auto"/>
              <w:right w:val="single" w:sz="4" w:space="0" w:color="auto"/>
            </w:tcBorders>
          </w:tcPr>
          <w:p w14:paraId="591933BF" w14:textId="77777777" w:rsidR="00273804" w:rsidRPr="00BE6A21" w:rsidRDefault="00273804">
            <w:pPr>
              <w:rPr>
                <w:rFonts w:ascii="Times New Roman" w:eastAsia="標楷體" w:hAnsi="Times New Roman" w:cs="Times New Roman"/>
                <w:color w:val="FF0000"/>
                <w:spacing w:val="3"/>
                <w:kern w:val="0"/>
                <w:position w:val="-2"/>
                <w:szCs w:val="24"/>
              </w:rPr>
            </w:pPr>
          </w:p>
        </w:tc>
      </w:tr>
      <w:bookmarkEnd w:id="19"/>
    </w:tbl>
    <w:p w14:paraId="3F302FDC" w14:textId="77777777" w:rsidR="00273804" w:rsidRPr="00BE6A21" w:rsidRDefault="00273804" w:rsidP="00273804">
      <w:pPr>
        <w:adjustRightInd w:val="0"/>
        <w:snapToGrid w:val="0"/>
        <w:spacing w:line="260" w:lineRule="exact"/>
        <w:jc w:val="both"/>
        <w:rPr>
          <w:rFonts w:ascii="Times New Roman" w:eastAsia="標楷體" w:hAnsi="Times New Roman" w:cs="Times New Roman"/>
          <w:b/>
          <w:color w:val="FF0000"/>
          <w:kern w:val="0"/>
          <w:szCs w:val="24"/>
        </w:rPr>
      </w:pPr>
    </w:p>
    <w:p w14:paraId="36A8F073" w14:textId="77777777" w:rsidR="00273804" w:rsidRPr="00BE6A21" w:rsidRDefault="00273804" w:rsidP="00273804">
      <w:pPr>
        <w:adjustRightInd w:val="0"/>
        <w:snapToGrid w:val="0"/>
        <w:spacing w:line="260" w:lineRule="exact"/>
        <w:jc w:val="both"/>
        <w:rPr>
          <w:rFonts w:ascii="Times New Roman" w:eastAsia="標楷體" w:hAnsi="Times New Roman" w:cs="Times New Roman"/>
          <w:b/>
          <w:color w:val="FF0000"/>
          <w:kern w:val="0"/>
          <w:szCs w:val="24"/>
        </w:rPr>
      </w:pPr>
    </w:p>
    <w:p w14:paraId="0A1D4A57" w14:textId="77777777" w:rsidR="00273804" w:rsidRPr="00BE6A21" w:rsidRDefault="00273804" w:rsidP="00273804">
      <w:pPr>
        <w:adjustRightInd w:val="0"/>
        <w:snapToGrid w:val="0"/>
        <w:spacing w:line="260" w:lineRule="exact"/>
        <w:jc w:val="both"/>
        <w:rPr>
          <w:rFonts w:ascii="Times New Roman" w:eastAsia="標楷體" w:hAnsi="Times New Roman" w:cs="Times New Roman"/>
          <w:b/>
          <w:color w:val="FF0000"/>
          <w:szCs w:val="24"/>
        </w:rPr>
      </w:pPr>
      <w:r w:rsidRPr="00BE6A21">
        <w:rPr>
          <w:rFonts w:ascii="Times New Roman" w:eastAsia="標楷體" w:hAnsi="Times New Roman" w:cs="Times New Roman"/>
          <w:b/>
          <w:color w:val="FF0000"/>
          <w:kern w:val="0"/>
          <w:szCs w:val="24"/>
        </w:rPr>
        <w:t>三</w:t>
      </w:r>
      <w:r w:rsidRPr="00BE6A21">
        <w:rPr>
          <w:rFonts w:ascii="Times New Roman" w:eastAsia="微軟正黑體" w:hAnsi="Times New Roman" w:cs="Times New Roman"/>
          <w:b/>
          <w:color w:val="FF0000"/>
          <w:kern w:val="0"/>
          <w:szCs w:val="24"/>
        </w:rPr>
        <w:t>、</w:t>
      </w:r>
      <w:r w:rsidRPr="00BE6A21">
        <w:rPr>
          <w:rFonts w:ascii="Times New Roman" w:eastAsia="標楷體" w:hAnsi="Times New Roman" w:cs="Times New Roman"/>
          <w:b/>
          <w:color w:val="FF0000"/>
          <w:kern w:val="0"/>
          <w:szCs w:val="24"/>
        </w:rPr>
        <w:t xml:space="preserve"> </w:t>
      </w:r>
      <w:r w:rsidRPr="00BE6A21">
        <w:rPr>
          <w:rFonts w:ascii="Times New Roman" w:eastAsia="標楷體" w:hAnsi="Times New Roman" w:cs="Times New Roman"/>
          <w:b/>
          <w:color w:val="FF0000"/>
          <w:kern w:val="0"/>
          <w:szCs w:val="24"/>
        </w:rPr>
        <w:t>推動國際化行政支持系統相關策略所需經費概算</w:t>
      </w:r>
    </w:p>
    <w:p w14:paraId="0D6BEB0B" w14:textId="77777777" w:rsidR="00273804" w:rsidRPr="00BE6A21" w:rsidRDefault="00273804" w:rsidP="00273804">
      <w:pPr>
        <w:adjustRightInd w:val="0"/>
        <w:snapToGrid w:val="0"/>
        <w:spacing w:line="260" w:lineRule="exact"/>
        <w:jc w:val="right"/>
        <w:rPr>
          <w:rFonts w:ascii="Times New Roman" w:eastAsia="標楷體" w:hAnsi="Times New Roman" w:cs="Times New Roman"/>
          <w:b/>
          <w:color w:val="FF0000"/>
          <w:kern w:val="0"/>
          <w:sz w:val="22"/>
        </w:rPr>
      </w:pPr>
      <w:r w:rsidRPr="00BE6A21">
        <w:rPr>
          <w:rFonts w:ascii="Times New Roman" w:eastAsia="標楷體" w:hAnsi="Times New Roman" w:cs="Times New Roman"/>
          <w:b/>
          <w:color w:val="FF0000"/>
          <w:sz w:val="22"/>
        </w:rPr>
        <w:t>單位：新臺幣</w:t>
      </w:r>
      <w:r w:rsidRPr="00342430">
        <w:rPr>
          <w:rFonts w:ascii="Times New Roman" w:eastAsia="標楷體" w:hAnsi="Times New Roman" w:cs="Times New Roman"/>
          <w:b/>
          <w:color w:val="FF0000"/>
          <w:sz w:val="22"/>
          <w:bdr w:val="single" w:sz="4" w:space="0" w:color="auto"/>
        </w:rPr>
        <w:t>千</w:t>
      </w:r>
      <w:r w:rsidRPr="00BE6A21">
        <w:rPr>
          <w:rFonts w:ascii="Times New Roman" w:eastAsia="標楷體" w:hAnsi="Times New Roman" w:cs="Times New Roman"/>
          <w:b/>
          <w:color w:val="FF0000"/>
          <w:sz w:val="22"/>
        </w:rPr>
        <w:t>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446"/>
        <w:gridCol w:w="1513"/>
        <w:gridCol w:w="1273"/>
        <w:gridCol w:w="1513"/>
        <w:gridCol w:w="2026"/>
      </w:tblGrid>
      <w:tr w:rsidR="00214055" w:rsidRPr="00BE6A21" w14:paraId="767890A4" w14:textId="77777777" w:rsidTr="006E3F96">
        <w:trPr>
          <w:trHeight w:val="260"/>
          <w:jc w:val="center"/>
        </w:trPr>
        <w:tc>
          <w:tcPr>
            <w:tcW w:w="9776" w:type="dxa"/>
            <w:gridSpan w:val="6"/>
            <w:tcBorders>
              <w:top w:val="single" w:sz="4" w:space="0" w:color="auto"/>
              <w:left w:val="single" w:sz="4" w:space="0" w:color="auto"/>
              <w:bottom w:val="single" w:sz="4" w:space="0" w:color="auto"/>
              <w:right w:val="single" w:sz="4" w:space="0" w:color="auto"/>
            </w:tcBorders>
            <w:hideMark/>
          </w:tcPr>
          <w:p w14:paraId="7C9B8CE1"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b/>
                <w:color w:val="FF0000"/>
                <w:szCs w:val="24"/>
              </w:rPr>
            </w:pPr>
            <w:r w:rsidRPr="00BE6A21">
              <w:rPr>
                <w:rFonts w:ascii="Times New Roman" w:eastAsia="標楷體" w:hAnsi="Times New Roman" w:cs="Times New Roman"/>
                <w:b/>
                <w:color w:val="FF0000"/>
                <w:szCs w:val="24"/>
              </w:rPr>
              <w:t>推動國際化行政支持系統相關策略之經費概算</w:t>
            </w:r>
          </w:p>
        </w:tc>
      </w:tr>
      <w:tr w:rsidR="00214055" w:rsidRPr="00BE6A21" w14:paraId="7A6716D2" w14:textId="77777777" w:rsidTr="006E3F96">
        <w:trPr>
          <w:trHeight w:val="301"/>
          <w:jc w:val="center"/>
        </w:trPr>
        <w:tc>
          <w:tcPr>
            <w:tcW w:w="2005"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0A51DBFE" w14:textId="77777777" w:rsidR="00214055" w:rsidRPr="00BE6A21" w:rsidRDefault="00214055" w:rsidP="006E3F96">
            <w:pPr>
              <w:suppressAutoHyphens/>
              <w:autoSpaceDN w:val="0"/>
              <w:snapToGrid w:val="0"/>
              <w:spacing w:line="320" w:lineRule="exact"/>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 xml:space="preserve">  </w:t>
            </w:r>
            <w:r w:rsidRPr="00BE6A21">
              <w:rPr>
                <w:rFonts w:ascii="Times New Roman" w:eastAsia="標楷體" w:hAnsi="Times New Roman" w:cs="Times New Roman" w:hint="eastAsia"/>
                <w:color w:val="FF0000"/>
                <w:szCs w:val="24"/>
              </w:rPr>
              <w:t xml:space="preserve">        </w:t>
            </w:r>
            <w:r w:rsidRPr="00BE6A21">
              <w:rPr>
                <w:rFonts w:ascii="Times New Roman" w:eastAsia="標楷體" w:hAnsi="Times New Roman" w:cs="Times New Roman"/>
                <w:color w:val="FF0000"/>
                <w:szCs w:val="24"/>
              </w:rPr>
              <w:t>項目</w:t>
            </w:r>
          </w:p>
          <w:p w14:paraId="01714EDB" w14:textId="77777777" w:rsidR="00214055" w:rsidRPr="00BE6A21" w:rsidRDefault="00214055" w:rsidP="006E3F96">
            <w:pPr>
              <w:suppressAutoHyphens/>
              <w:autoSpaceDN w:val="0"/>
              <w:snapToGrid w:val="0"/>
              <w:spacing w:line="320" w:lineRule="exact"/>
              <w:jc w:val="both"/>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年度</w:t>
            </w:r>
          </w:p>
        </w:tc>
        <w:tc>
          <w:tcPr>
            <w:tcW w:w="4232" w:type="dxa"/>
            <w:gridSpan w:val="3"/>
            <w:tcBorders>
              <w:top w:val="single" w:sz="4" w:space="0" w:color="auto"/>
              <w:left w:val="single" w:sz="4" w:space="0" w:color="auto"/>
              <w:bottom w:val="single" w:sz="4" w:space="0" w:color="auto"/>
              <w:right w:val="single" w:sz="4" w:space="0" w:color="auto"/>
            </w:tcBorders>
            <w:vAlign w:val="center"/>
            <w:hideMark/>
          </w:tcPr>
          <w:p w14:paraId="72EAE825"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擬申請補助經費</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38D8C350"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自籌經費</w:t>
            </w: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6EC99A6B"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總計投入</w:t>
            </w:r>
          </w:p>
          <w:p w14:paraId="4735EA37"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經費</w:t>
            </w:r>
          </w:p>
        </w:tc>
      </w:tr>
      <w:tr w:rsidR="00214055" w:rsidRPr="00BE6A21" w14:paraId="16B69A99" w14:textId="77777777" w:rsidTr="006E3F96">
        <w:trPr>
          <w:trHeight w:val="350"/>
          <w:jc w:val="center"/>
        </w:trPr>
        <w:tc>
          <w:tcPr>
            <w:tcW w:w="2005" w:type="dxa"/>
            <w:vMerge/>
            <w:tcBorders>
              <w:top w:val="single" w:sz="4" w:space="0" w:color="auto"/>
              <w:left w:val="single" w:sz="4" w:space="0" w:color="auto"/>
              <w:bottom w:val="single" w:sz="4" w:space="0" w:color="auto"/>
              <w:right w:val="single" w:sz="4" w:space="0" w:color="auto"/>
            </w:tcBorders>
            <w:vAlign w:val="center"/>
            <w:hideMark/>
          </w:tcPr>
          <w:p w14:paraId="5FE36422" w14:textId="77777777" w:rsidR="00214055" w:rsidRPr="00BE6A21" w:rsidRDefault="00214055" w:rsidP="006E3F96">
            <w:pPr>
              <w:widowControl/>
              <w:rPr>
                <w:rFonts w:ascii="Times New Roman" w:eastAsia="標楷體" w:hAnsi="Times New Roman" w:cs="Times New Roman"/>
                <w:color w:val="FF0000"/>
                <w:szCs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31855148"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人事費</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28C0455"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業務費</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08F0E2A" w14:textId="77777777" w:rsidR="00214055" w:rsidRPr="00BE6A21" w:rsidRDefault="00214055" w:rsidP="006E3F96">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設備費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F4090" w14:textId="77777777" w:rsidR="00214055" w:rsidRPr="00BE6A21" w:rsidRDefault="00214055" w:rsidP="006E3F96">
            <w:pPr>
              <w:widowControl/>
              <w:rPr>
                <w:rFonts w:ascii="Times New Roman" w:eastAsia="標楷體" w:hAnsi="Times New Roman" w:cs="Times New Roman"/>
                <w:color w:val="FF0000"/>
                <w:szCs w:val="24"/>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14:paraId="78FCD64F" w14:textId="77777777" w:rsidR="00214055" w:rsidRPr="00BE6A21" w:rsidRDefault="00214055" w:rsidP="006E3F96">
            <w:pPr>
              <w:widowControl/>
              <w:rPr>
                <w:rFonts w:ascii="Times New Roman" w:eastAsia="標楷體" w:hAnsi="Times New Roman" w:cs="Times New Roman"/>
                <w:color w:val="FF0000"/>
                <w:szCs w:val="24"/>
              </w:rPr>
            </w:pPr>
          </w:p>
        </w:tc>
      </w:tr>
      <w:tr w:rsidR="00214055" w:rsidRPr="00BE6A21" w14:paraId="525B7267"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7655A9D5"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112</w:t>
            </w:r>
          </w:p>
        </w:tc>
        <w:tc>
          <w:tcPr>
            <w:tcW w:w="1446" w:type="dxa"/>
            <w:tcBorders>
              <w:top w:val="single" w:sz="4" w:space="0" w:color="auto"/>
              <w:left w:val="single" w:sz="4" w:space="0" w:color="auto"/>
              <w:bottom w:val="single" w:sz="4" w:space="0" w:color="auto"/>
              <w:right w:val="single" w:sz="4" w:space="0" w:color="auto"/>
            </w:tcBorders>
            <w:vAlign w:val="center"/>
          </w:tcPr>
          <w:p w14:paraId="4F6150CE"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365D590"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54BED046"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748FAE7"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05CE31DC"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r w:rsidR="00214055" w:rsidRPr="00BE6A21" w14:paraId="69B27DEC"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1940BD13"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113</w:t>
            </w:r>
          </w:p>
        </w:tc>
        <w:tc>
          <w:tcPr>
            <w:tcW w:w="1446" w:type="dxa"/>
            <w:tcBorders>
              <w:top w:val="single" w:sz="4" w:space="0" w:color="auto"/>
              <w:left w:val="single" w:sz="4" w:space="0" w:color="auto"/>
              <w:bottom w:val="single" w:sz="4" w:space="0" w:color="auto"/>
              <w:right w:val="single" w:sz="4" w:space="0" w:color="auto"/>
            </w:tcBorders>
            <w:vAlign w:val="center"/>
          </w:tcPr>
          <w:p w14:paraId="63A24BB4"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43F355E"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67EF567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3D46AEB"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67169DD9"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r w:rsidR="00214055" w:rsidRPr="00BE6A21" w14:paraId="18020F6B"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7F95BCBE"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114</w:t>
            </w:r>
          </w:p>
        </w:tc>
        <w:tc>
          <w:tcPr>
            <w:tcW w:w="1446" w:type="dxa"/>
            <w:tcBorders>
              <w:top w:val="single" w:sz="4" w:space="0" w:color="auto"/>
              <w:left w:val="single" w:sz="4" w:space="0" w:color="auto"/>
              <w:bottom w:val="single" w:sz="4" w:space="0" w:color="auto"/>
              <w:right w:val="single" w:sz="4" w:space="0" w:color="auto"/>
            </w:tcBorders>
            <w:vAlign w:val="center"/>
          </w:tcPr>
          <w:p w14:paraId="2E76C87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DF4AE55"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4ED0C274"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9C0B23C"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3082765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r w:rsidR="00214055" w:rsidRPr="00BE6A21" w14:paraId="7D5F4876"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2216375E"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115</w:t>
            </w:r>
          </w:p>
        </w:tc>
        <w:tc>
          <w:tcPr>
            <w:tcW w:w="1446" w:type="dxa"/>
            <w:tcBorders>
              <w:top w:val="single" w:sz="4" w:space="0" w:color="auto"/>
              <w:left w:val="single" w:sz="4" w:space="0" w:color="auto"/>
              <w:bottom w:val="single" w:sz="4" w:space="0" w:color="auto"/>
              <w:right w:val="single" w:sz="4" w:space="0" w:color="auto"/>
            </w:tcBorders>
            <w:vAlign w:val="center"/>
          </w:tcPr>
          <w:p w14:paraId="4956CD2A"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2209B10E"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68DA3608"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657C9D8"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40E71D6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r w:rsidR="00214055" w:rsidRPr="00BE6A21" w14:paraId="38EDB472"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4B6BCD7A"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116</w:t>
            </w:r>
          </w:p>
        </w:tc>
        <w:tc>
          <w:tcPr>
            <w:tcW w:w="1446" w:type="dxa"/>
            <w:tcBorders>
              <w:top w:val="single" w:sz="4" w:space="0" w:color="auto"/>
              <w:left w:val="single" w:sz="4" w:space="0" w:color="auto"/>
              <w:bottom w:val="single" w:sz="4" w:space="0" w:color="auto"/>
              <w:right w:val="single" w:sz="4" w:space="0" w:color="auto"/>
            </w:tcBorders>
            <w:vAlign w:val="center"/>
          </w:tcPr>
          <w:p w14:paraId="01B6AFD8"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884A1DF"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7342CEE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507DA5E"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79512462"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r w:rsidR="00214055" w:rsidRPr="00BE6A21" w14:paraId="2479D661" w14:textId="77777777" w:rsidTr="006E3F96">
        <w:trPr>
          <w:trHeight w:val="350"/>
          <w:jc w:val="center"/>
        </w:trPr>
        <w:tc>
          <w:tcPr>
            <w:tcW w:w="2005" w:type="dxa"/>
            <w:tcBorders>
              <w:top w:val="single" w:sz="4" w:space="0" w:color="auto"/>
              <w:left w:val="single" w:sz="4" w:space="0" w:color="auto"/>
              <w:bottom w:val="single" w:sz="4" w:space="0" w:color="auto"/>
              <w:right w:val="single" w:sz="4" w:space="0" w:color="auto"/>
            </w:tcBorders>
            <w:hideMark/>
          </w:tcPr>
          <w:p w14:paraId="1230422C" w14:textId="77777777" w:rsidR="00214055" w:rsidRPr="00BE6A21" w:rsidRDefault="00214055" w:rsidP="006E3F96">
            <w:pPr>
              <w:suppressAutoHyphens/>
              <w:autoSpaceDN w:val="0"/>
              <w:snapToGrid w:val="0"/>
              <w:spacing w:line="320" w:lineRule="exact"/>
              <w:jc w:val="center"/>
              <w:textAlignment w:val="baseline"/>
              <w:rPr>
                <w:rFonts w:ascii="Times New Roman" w:eastAsia="標楷體" w:hAnsi="Times New Roman" w:cs="Times New Roman"/>
                <w:color w:val="FF0000"/>
                <w:szCs w:val="24"/>
              </w:rPr>
            </w:pPr>
            <w:proofErr w:type="gramStart"/>
            <w:r w:rsidRPr="00BE6A21">
              <w:rPr>
                <w:rFonts w:ascii="Times New Roman" w:eastAsia="標楷體" w:hAnsi="Times New Roman" w:cs="Times New Roman"/>
                <w:color w:val="FF0000"/>
                <w:szCs w:val="24"/>
              </w:rPr>
              <w:t>五</w:t>
            </w:r>
            <w:proofErr w:type="gramEnd"/>
            <w:r w:rsidRPr="00BE6A21">
              <w:rPr>
                <w:rFonts w:ascii="Times New Roman" w:eastAsia="標楷體" w:hAnsi="Times New Roman" w:cs="Times New Roman"/>
                <w:color w:val="FF0000"/>
                <w:szCs w:val="24"/>
              </w:rPr>
              <w:t>年度總計</w:t>
            </w:r>
          </w:p>
        </w:tc>
        <w:tc>
          <w:tcPr>
            <w:tcW w:w="1446" w:type="dxa"/>
            <w:tcBorders>
              <w:top w:val="single" w:sz="4" w:space="0" w:color="auto"/>
              <w:left w:val="single" w:sz="4" w:space="0" w:color="auto"/>
              <w:bottom w:val="single" w:sz="4" w:space="0" w:color="auto"/>
              <w:right w:val="single" w:sz="4" w:space="0" w:color="auto"/>
            </w:tcBorders>
            <w:vAlign w:val="center"/>
          </w:tcPr>
          <w:p w14:paraId="606753C5"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770598D6"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2CC535A4"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24A79DA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4D572D83" w14:textId="77777777" w:rsidR="00214055" w:rsidRPr="00BE6A21" w:rsidRDefault="00214055" w:rsidP="006E3F96">
            <w:pPr>
              <w:suppressAutoHyphens/>
              <w:autoSpaceDN w:val="0"/>
              <w:snapToGrid w:val="0"/>
              <w:spacing w:line="240" w:lineRule="exact"/>
              <w:textAlignment w:val="baseline"/>
              <w:rPr>
                <w:rFonts w:ascii="Times New Roman" w:eastAsia="標楷體" w:hAnsi="Times New Roman" w:cs="Times New Roman"/>
                <w:color w:val="FF0000"/>
                <w:szCs w:val="24"/>
              </w:rPr>
            </w:pPr>
          </w:p>
        </w:tc>
      </w:tr>
    </w:tbl>
    <w:p w14:paraId="42BD36BA" w14:textId="77777777" w:rsidR="00152C87" w:rsidRDefault="00152C87" w:rsidP="00CE32ED">
      <w:pPr>
        <w:spacing w:line="500" w:lineRule="exact"/>
        <w:jc w:val="center"/>
        <w:rPr>
          <w:rFonts w:ascii="Times New Roman" w:eastAsia="標楷體" w:hAnsi="Times New Roman" w:cs="Times New Roman"/>
          <w:b/>
          <w:color w:val="FF0000"/>
          <w:sz w:val="32"/>
          <w:szCs w:val="32"/>
        </w:rPr>
        <w:sectPr w:rsidR="00152C87" w:rsidSect="00152C87">
          <w:footerReference w:type="default" r:id="rId20"/>
          <w:pgSz w:w="11906" w:h="16838"/>
          <w:pgMar w:top="1134" w:right="1134" w:bottom="1134" w:left="1134" w:header="851" w:footer="992" w:gutter="0"/>
          <w:pgNumType w:start="1"/>
          <w:cols w:space="425"/>
          <w:docGrid w:type="lines" w:linePitch="360"/>
        </w:sectPr>
      </w:pPr>
    </w:p>
    <w:bookmarkEnd w:id="14"/>
    <w:p w14:paraId="7A684DFD" w14:textId="51A94A98" w:rsidR="00273804" w:rsidRPr="00284363" w:rsidRDefault="00273804" w:rsidP="00284363">
      <w:pPr>
        <w:spacing w:line="500" w:lineRule="exact"/>
        <w:rPr>
          <w:rFonts w:ascii="Times New Roman" w:eastAsia="標楷體" w:hAnsi="Times New Roman" w:cs="Times New Roman"/>
          <w:b/>
          <w:color w:val="FF0000"/>
          <w:spacing w:val="2"/>
          <w:position w:val="-2"/>
          <w:sz w:val="28"/>
          <w:szCs w:val="32"/>
        </w:rPr>
      </w:pPr>
      <w:r w:rsidRPr="00284363">
        <w:rPr>
          <w:rFonts w:ascii="Times New Roman" w:eastAsia="標楷體" w:hAnsi="Times New Roman" w:cs="Times New Roman"/>
          <w:b/>
          <w:color w:val="FF0000"/>
          <w:spacing w:val="2"/>
          <w:position w:val="-2"/>
          <w:sz w:val="28"/>
          <w:szCs w:val="32"/>
        </w:rPr>
        <w:lastRenderedPageBreak/>
        <w:t>附表</w:t>
      </w:r>
      <w:r w:rsidRPr="00284363">
        <w:rPr>
          <w:rFonts w:ascii="Times New Roman" w:eastAsia="標楷體" w:hAnsi="Times New Roman" w:cs="Times New Roman" w:hint="eastAsia"/>
          <w:b/>
          <w:color w:val="FF0000"/>
          <w:spacing w:val="2"/>
          <w:position w:val="-2"/>
          <w:sz w:val="28"/>
          <w:szCs w:val="32"/>
        </w:rPr>
        <w:t>8</w:t>
      </w:r>
      <w:r w:rsidR="00284363">
        <w:rPr>
          <w:rFonts w:ascii="Times New Roman" w:eastAsia="標楷體" w:hAnsi="Times New Roman" w:cs="Times New Roman" w:hint="eastAsia"/>
          <w:b/>
          <w:color w:val="FF0000"/>
          <w:spacing w:val="2"/>
          <w:position w:val="-2"/>
          <w:sz w:val="28"/>
          <w:szCs w:val="32"/>
        </w:rPr>
        <w:t>-</w:t>
      </w:r>
      <w:proofErr w:type="gramStart"/>
      <w:r w:rsidRPr="00284363">
        <w:rPr>
          <w:rFonts w:ascii="Times New Roman" w:eastAsia="標楷體" w:hAnsi="Times New Roman" w:cs="Times New Roman"/>
          <w:b/>
          <w:color w:val="FF0000"/>
          <w:spacing w:val="2"/>
          <w:position w:val="-2"/>
          <w:sz w:val="28"/>
          <w:szCs w:val="32"/>
        </w:rPr>
        <w:t>主冊專</w:t>
      </w:r>
      <w:proofErr w:type="gramEnd"/>
      <w:r w:rsidRPr="00284363">
        <w:rPr>
          <w:rFonts w:ascii="Times New Roman" w:eastAsia="標楷體" w:hAnsi="Times New Roman" w:cs="Times New Roman"/>
          <w:b/>
          <w:color w:val="FF0000"/>
          <w:spacing w:val="2"/>
          <w:position w:val="-2"/>
          <w:sz w:val="28"/>
          <w:szCs w:val="32"/>
        </w:rPr>
        <w:t>章</w:t>
      </w:r>
      <w:r w:rsidRPr="00284363">
        <w:rPr>
          <w:rFonts w:ascii="Times New Roman" w:eastAsia="標楷體" w:hAnsi="Times New Roman" w:cs="Times New Roman"/>
          <w:b/>
          <w:color w:val="FF0000"/>
          <w:spacing w:val="2"/>
          <w:position w:val="-2"/>
          <w:sz w:val="28"/>
          <w:szCs w:val="32"/>
        </w:rPr>
        <w:t xml:space="preserve">  </w:t>
      </w:r>
      <w:r w:rsidRPr="00284363">
        <w:rPr>
          <w:rFonts w:ascii="Times New Roman" w:eastAsia="標楷體" w:hAnsi="Times New Roman" w:cs="Times New Roman" w:hint="eastAsia"/>
          <w:b/>
          <w:color w:val="FF0000"/>
          <w:spacing w:val="2"/>
          <w:position w:val="-2"/>
          <w:sz w:val="28"/>
          <w:szCs w:val="32"/>
        </w:rPr>
        <w:t>學校</w:t>
      </w:r>
      <w:proofErr w:type="gramStart"/>
      <w:r w:rsidRPr="00284363">
        <w:rPr>
          <w:rFonts w:ascii="Times New Roman" w:eastAsia="標楷體" w:hAnsi="Times New Roman" w:cs="Times New Roman" w:hint="eastAsia"/>
          <w:b/>
          <w:color w:val="FF0000"/>
          <w:spacing w:val="2"/>
          <w:position w:val="-2"/>
          <w:sz w:val="28"/>
          <w:szCs w:val="32"/>
        </w:rPr>
        <w:t>推動資安強</w:t>
      </w:r>
      <w:proofErr w:type="gramEnd"/>
      <w:r w:rsidRPr="00284363">
        <w:rPr>
          <w:rFonts w:ascii="Times New Roman" w:eastAsia="標楷體" w:hAnsi="Times New Roman" w:cs="Times New Roman" w:hint="eastAsia"/>
          <w:b/>
          <w:color w:val="FF0000"/>
          <w:spacing w:val="2"/>
          <w:position w:val="-2"/>
          <w:sz w:val="28"/>
          <w:szCs w:val="32"/>
        </w:rPr>
        <w:t>化規劃（以</w:t>
      </w:r>
      <w:r w:rsidR="00BE6A21" w:rsidRPr="00284363">
        <w:rPr>
          <w:rFonts w:ascii="Times New Roman" w:eastAsia="標楷體" w:hAnsi="Times New Roman" w:cs="Times New Roman" w:hint="eastAsia"/>
          <w:b/>
          <w:color w:val="FF0000"/>
          <w:spacing w:val="2"/>
          <w:position w:val="-2"/>
          <w:sz w:val="28"/>
          <w:szCs w:val="32"/>
        </w:rPr>
        <w:t>5</w:t>
      </w:r>
      <w:r w:rsidRPr="00284363">
        <w:rPr>
          <w:rFonts w:ascii="Times New Roman" w:eastAsia="標楷體" w:hAnsi="Times New Roman" w:cs="Times New Roman" w:hint="eastAsia"/>
          <w:b/>
          <w:color w:val="FF0000"/>
          <w:spacing w:val="2"/>
          <w:position w:val="-2"/>
          <w:sz w:val="28"/>
          <w:szCs w:val="32"/>
        </w:rPr>
        <w:t>頁為限）</w:t>
      </w:r>
    </w:p>
    <w:p w14:paraId="0E84CFEF" w14:textId="6EB48470" w:rsidR="00273804" w:rsidRPr="00BE6A21" w:rsidRDefault="00273804" w:rsidP="00627800">
      <w:pPr>
        <w:widowControl/>
        <w:spacing w:beforeLines="50" w:before="180" w:afterLines="50" w:after="180" w:line="420" w:lineRule="exact"/>
        <w:rPr>
          <w:rFonts w:ascii="Times New Roman" w:eastAsia="標楷體" w:hAnsi="Times New Roman" w:cs="Times New Roman"/>
          <w:b/>
          <w:color w:val="FF0000"/>
          <w:kern w:val="0"/>
          <w:sz w:val="28"/>
          <w:szCs w:val="28"/>
        </w:rPr>
      </w:pPr>
      <w:r w:rsidRPr="00BE6A21">
        <w:rPr>
          <w:rFonts w:ascii="Times New Roman" w:eastAsia="標楷體" w:hAnsi="Times New Roman" w:cs="Times New Roman" w:hint="eastAsia"/>
          <w:b/>
          <w:color w:val="FF0000"/>
          <w:kern w:val="0"/>
          <w:sz w:val="28"/>
          <w:szCs w:val="28"/>
        </w:rPr>
        <w:t>一、學校推動大學資訊安全強化之整體規劃</w:t>
      </w:r>
    </w:p>
    <w:p w14:paraId="1829C264" w14:textId="77777777" w:rsidR="00273804" w:rsidRPr="00BE6A21" w:rsidRDefault="00273804" w:rsidP="00627800">
      <w:pPr>
        <w:widowControl/>
        <w:spacing w:beforeLines="50" w:before="180" w:afterLines="50" w:after="180" w:line="420" w:lineRule="exact"/>
        <w:ind w:firstLineChars="200" w:firstLine="56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hint="eastAsia"/>
          <w:color w:val="FF0000"/>
          <w:kern w:val="0"/>
          <w:sz w:val="28"/>
          <w:szCs w:val="28"/>
        </w:rPr>
        <w:t>相關說明建議包括下列面向之構思：</w:t>
      </w:r>
    </w:p>
    <w:p w14:paraId="15134382" w14:textId="77777777" w:rsidR="00273804" w:rsidRPr="00BE6A21" w:rsidRDefault="00273804" w:rsidP="00627800">
      <w:pPr>
        <w:spacing w:beforeLines="50" w:before="180" w:afterLines="50" w:after="180" w:line="420" w:lineRule="exact"/>
        <w:ind w:leftChars="200" w:left="1320" w:hangingChars="300" w:hanging="84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hint="eastAsia"/>
          <w:color w:val="FF0000"/>
          <w:kern w:val="0"/>
          <w:sz w:val="28"/>
          <w:szCs w:val="28"/>
        </w:rPr>
        <w:t>（一）計畫之學校</w:t>
      </w:r>
      <w:proofErr w:type="gramStart"/>
      <w:r w:rsidRPr="00BE6A21">
        <w:rPr>
          <w:rFonts w:ascii="Times New Roman" w:eastAsia="標楷體" w:hAnsi="Times New Roman" w:cs="Times New Roman" w:hint="eastAsia"/>
          <w:color w:val="FF0000"/>
          <w:kern w:val="0"/>
          <w:sz w:val="28"/>
          <w:szCs w:val="28"/>
        </w:rPr>
        <w:t>面臨資安問題</w:t>
      </w:r>
      <w:proofErr w:type="gramEnd"/>
      <w:r w:rsidRPr="00BE6A21">
        <w:rPr>
          <w:rFonts w:ascii="Times New Roman" w:eastAsia="標楷體" w:hAnsi="Times New Roman" w:cs="Times New Roman" w:hint="eastAsia"/>
          <w:color w:val="FF0000"/>
          <w:kern w:val="0"/>
          <w:sz w:val="28"/>
          <w:szCs w:val="28"/>
        </w:rPr>
        <w:t>及風險：</w:t>
      </w:r>
    </w:p>
    <w:p w14:paraId="1F118927" w14:textId="77777777" w:rsidR="00273804" w:rsidRPr="00BE6A21" w:rsidRDefault="00273804" w:rsidP="00627800">
      <w:pPr>
        <w:spacing w:beforeLines="50" w:before="180" w:afterLines="50" w:after="180" w:line="420" w:lineRule="exact"/>
        <w:ind w:leftChars="550" w:left="1600" w:hangingChars="100" w:hanging="28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1.</w:t>
      </w:r>
      <w:r w:rsidRPr="00BE6A21">
        <w:rPr>
          <w:rFonts w:ascii="Times New Roman" w:eastAsia="標楷體" w:hAnsi="Times New Roman" w:cs="Times New Roman" w:hint="eastAsia"/>
          <w:color w:val="FF0000"/>
          <w:kern w:val="0"/>
          <w:sz w:val="28"/>
          <w:szCs w:val="28"/>
        </w:rPr>
        <w:t>計畫擬</w:t>
      </w:r>
      <w:proofErr w:type="gramStart"/>
      <w:r w:rsidRPr="00BE6A21">
        <w:rPr>
          <w:rFonts w:ascii="Times New Roman" w:eastAsia="標楷體" w:hAnsi="Times New Roman" w:cs="Times New Roman" w:hint="eastAsia"/>
          <w:color w:val="FF0000"/>
          <w:kern w:val="0"/>
          <w:sz w:val="28"/>
          <w:szCs w:val="28"/>
        </w:rPr>
        <w:t>面臨資安威脅</w:t>
      </w:r>
      <w:proofErr w:type="gramEnd"/>
      <w:r w:rsidRPr="00BE6A21">
        <w:rPr>
          <w:rFonts w:ascii="Times New Roman" w:eastAsia="標楷體" w:hAnsi="Times New Roman" w:cs="Times New Roman" w:hint="eastAsia"/>
          <w:color w:val="FF0000"/>
          <w:kern w:val="0"/>
          <w:sz w:val="28"/>
          <w:szCs w:val="28"/>
        </w:rPr>
        <w:t>、推動問題分析、及風險評估</w:t>
      </w:r>
      <w:r w:rsidRPr="00BE6A21">
        <w:rPr>
          <w:rFonts w:ascii="微軟正黑體" w:eastAsia="微軟正黑體" w:hAnsi="微軟正黑體" w:cs="Times New Roman" w:hint="eastAsia"/>
          <w:color w:val="FF0000"/>
          <w:kern w:val="0"/>
          <w:sz w:val="28"/>
          <w:szCs w:val="28"/>
        </w:rPr>
        <w:t>。</w:t>
      </w:r>
    </w:p>
    <w:p w14:paraId="7EC7561C" w14:textId="5B7CA4A0" w:rsidR="00273804" w:rsidRPr="00BE6A21" w:rsidRDefault="00273804" w:rsidP="00627800">
      <w:pPr>
        <w:spacing w:beforeLines="50" w:before="180" w:afterLines="50" w:after="180" w:line="420" w:lineRule="exact"/>
        <w:ind w:leftChars="550" w:left="1600" w:hangingChars="100" w:hanging="28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2.</w:t>
      </w:r>
      <w:proofErr w:type="gramStart"/>
      <w:r w:rsidRPr="00BE6A21">
        <w:rPr>
          <w:rFonts w:ascii="Times New Roman" w:eastAsia="標楷體" w:hAnsi="Times New Roman" w:cs="Times New Roman" w:hint="eastAsia"/>
          <w:color w:val="FF0000"/>
          <w:kern w:val="0"/>
          <w:sz w:val="28"/>
          <w:szCs w:val="28"/>
        </w:rPr>
        <w:t>資安強化</w:t>
      </w:r>
      <w:proofErr w:type="gramEnd"/>
      <w:r w:rsidRPr="00BE6A21">
        <w:rPr>
          <w:rFonts w:ascii="Times New Roman" w:eastAsia="標楷體" w:hAnsi="Times New Roman" w:cs="Times New Roman" w:hint="eastAsia"/>
          <w:color w:val="FF0000"/>
          <w:kern w:val="0"/>
          <w:sz w:val="28"/>
          <w:szCs w:val="28"/>
        </w:rPr>
        <w:t>具體作法及預期效益</w:t>
      </w:r>
      <w:r w:rsidR="00F50114" w:rsidRPr="00BE6A21">
        <w:rPr>
          <w:rFonts w:ascii="Times New Roman" w:eastAsia="標楷體" w:hAnsi="Times New Roman" w:cs="Times New Roman"/>
          <w:color w:val="FF0000"/>
          <w:kern w:val="0"/>
          <w:sz w:val="28"/>
          <w:szCs w:val="28"/>
        </w:rPr>
        <w:t>（</w:t>
      </w:r>
      <w:r w:rsidRPr="00BE6A21">
        <w:rPr>
          <w:rFonts w:ascii="Times New Roman" w:eastAsia="標楷體" w:hAnsi="Times New Roman" w:cs="Times New Roman" w:hint="eastAsia"/>
          <w:color w:val="FF0000"/>
          <w:kern w:val="0"/>
          <w:sz w:val="28"/>
          <w:szCs w:val="28"/>
        </w:rPr>
        <w:t>推動績效指標</w:t>
      </w:r>
      <w:r w:rsidR="00F50114" w:rsidRPr="00BE6A21">
        <w:rPr>
          <w:rFonts w:ascii="Times New Roman" w:eastAsia="標楷體" w:hAnsi="Times New Roman" w:cs="Times New Roman"/>
          <w:color w:val="FF0000"/>
          <w:kern w:val="0"/>
          <w:sz w:val="28"/>
          <w:szCs w:val="28"/>
        </w:rPr>
        <w:t>）</w:t>
      </w:r>
      <w:r w:rsidRPr="00BE6A21">
        <w:rPr>
          <w:rFonts w:ascii="微軟正黑體" w:eastAsia="微軟正黑體" w:hAnsi="微軟正黑體" w:cs="Times New Roman" w:hint="eastAsia"/>
          <w:color w:val="FF0000"/>
          <w:kern w:val="0"/>
          <w:sz w:val="28"/>
          <w:szCs w:val="28"/>
        </w:rPr>
        <w:t>。</w:t>
      </w:r>
    </w:p>
    <w:p w14:paraId="403F722C" w14:textId="77777777" w:rsidR="00273804" w:rsidRPr="00BE6A21" w:rsidRDefault="00273804" w:rsidP="00627800">
      <w:pPr>
        <w:spacing w:beforeLines="50" w:before="180" w:afterLines="50" w:after="180" w:line="420" w:lineRule="exact"/>
        <w:ind w:leftChars="200" w:left="1320" w:hangingChars="300" w:hanging="84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hint="eastAsia"/>
          <w:color w:val="FF0000"/>
          <w:kern w:val="0"/>
          <w:sz w:val="28"/>
          <w:szCs w:val="28"/>
        </w:rPr>
        <w:t>（二）計畫執行構想：</w:t>
      </w:r>
    </w:p>
    <w:p w14:paraId="5D0BE184" w14:textId="77777777" w:rsidR="00273804" w:rsidRPr="00BE6A21" w:rsidRDefault="00273804" w:rsidP="00627800">
      <w:pPr>
        <w:spacing w:beforeLines="50" w:before="180" w:afterLines="50" w:after="180" w:line="420" w:lineRule="exact"/>
        <w:ind w:leftChars="550" w:left="1600" w:hangingChars="100" w:hanging="28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1.</w:t>
      </w:r>
      <w:r w:rsidRPr="00BE6A21">
        <w:rPr>
          <w:rFonts w:ascii="Times New Roman" w:eastAsia="標楷體" w:hAnsi="Times New Roman" w:cs="Times New Roman" w:hint="eastAsia"/>
          <w:color w:val="FF0000"/>
          <w:kern w:val="0"/>
          <w:sz w:val="28"/>
          <w:szCs w:val="28"/>
        </w:rPr>
        <w:t>推動組織</w:t>
      </w:r>
    </w:p>
    <w:p w14:paraId="2BD7757F" w14:textId="77777777" w:rsidR="00273804" w:rsidRPr="00BE6A21" w:rsidRDefault="00273804" w:rsidP="00627800">
      <w:pPr>
        <w:spacing w:beforeLines="50" w:before="180" w:afterLines="50" w:after="180" w:line="420" w:lineRule="exact"/>
        <w:ind w:leftChars="550" w:left="1600" w:hangingChars="100" w:hanging="280"/>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2.</w:t>
      </w:r>
      <w:r w:rsidRPr="00BE6A21">
        <w:rPr>
          <w:rFonts w:ascii="Times New Roman" w:eastAsia="標楷體" w:hAnsi="Times New Roman" w:cs="Times New Roman" w:hint="eastAsia"/>
          <w:color w:val="FF0000"/>
          <w:kern w:val="0"/>
          <w:sz w:val="28"/>
          <w:szCs w:val="28"/>
        </w:rPr>
        <w:t>計畫架構</w:t>
      </w:r>
    </w:p>
    <w:p w14:paraId="03C35C3C" w14:textId="0A880D2F" w:rsidR="00273804" w:rsidRPr="00BE6A21" w:rsidRDefault="00273804" w:rsidP="00627800">
      <w:pPr>
        <w:spacing w:beforeLines="50" w:before="180" w:afterLines="50" w:after="180" w:line="420" w:lineRule="exact"/>
        <w:ind w:leftChars="550" w:left="1547" w:hanging="227"/>
        <w:jc w:val="both"/>
        <w:rPr>
          <w:rFonts w:ascii="Times New Roman" w:eastAsia="標楷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3.</w:t>
      </w:r>
      <w:r w:rsidRPr="00BE6A21">
        <w:rPr>
          <w:rFonts w:ascii="Times New Roman" w:eastAsia="標楷體" w:hAnsi="Times New Roman" w:cs="Times New Roman" w:hint="eastAsia"/>
          <w:color w:val="FF0000"/>
          <w:kern w:val="0"/>
          <w:sz w:val="28"/>
          <w:szCs w:val="28"/>
        </w:rPr>
        <w:t>執行策略與方法</w:t>
      </w:r>
      <w:r w:rsidRPr="00BE6A21">
        <w:rPr>
          <w:rFonts w:ascii="標楷體" w:eastAsia="標楷體" w:hAnsi="標楷體" w:cs="Times New Roman" w:hint="eastAsia"/>
          <w:color w:val="FF0000"/>
          <w:kern w:val="0"/>
          <w:sz w:val="28"/>
          <w:szCs w:val="28"/>
        </w:rPr>
        <w:t>：</w:t>
      </w:r>
      <w:r w:rsidRPr="00BE6A21">
        <w:rPr>
          <w:rFonts w:ascii="Times New Roman" w:eastAsia="標楷體" w:hAnsi="Times New Roman" w:cs="Times New Roman"/>
          <w:color w:val="FF0000"/>
          <w:kern w:val="0"/>
          <w:sz w:val="28"/>
          <w:szCs w:val="28"/>
        </w:rPr>
        <w:t>全校導入資訊安全管理系統（</w:t>
      </w:r>
      <w:r w:rsidRPr="00BE6A21">
        <w:rPr>
          <w:rFonts w:ascii="Times New Roman" w:eastAsia="標楷體" w:hAnsi="Times New Roman" w:cs="Times New Roman"/>
          <w:color w:val="FF0000"/>
          <w:kern w:val="0"/>
          <w:sz w:val="28"/>
          <w:szCs w:val="28"/>
        </w:rPr>
        <w:t>ISMS</w:t>
      </w:r>
      <w:r w:rsidRPr="00BE6A21">
        <w:rPr>
          <w:rFonts w:ascii="Times New Roman" w:eastAsia="標楷體" w:hAnsi="Times New Roman" w:cs="Times New Roman"/>
          <w:color w:val="FF0000"/>
          <w:kern w:val="0"/>
          <w:sz w:val="28"/>
          <w:szCs w:val="28"/>
        </w:rPr>
        <w:t>）、強</w:t>
      </w:r>
      <w:r w:rsidRPr="00BE6A21">
        <w:rPr>
          <w:rFonts w:ascii="標楷體" w:eastAsia="標楷體" w:hAnsi="標楷體" w:cs="Times New Roman" w:hint="eastAsia"/>
          <w:color w:val="FF0000"/>
          <w:kern w:val="0"/>
          <w:sz w:val="28"/>
          <w:szCs w:val="28"/>
        </w:rPr>
        <w:t>化學校</w:t>
      </w:r>
      <w:r w:rsidRPr="00BE6A21">
        <w:rPr>
          <w:rFonts w:ascii="Times New Roman" w:eastAsia="標楷體" w:hAnsi="Times New Roman" w:cs="Times New Roman"/>
          <w:color w:val="FF0000"/>
          <w:kern w:val="0"/>
          <w:sz w:val="28"/>
          <w:szCs w:val="28"/>
        </w:rPr>
        <w:t>人員資通安全認知與訓練、確保資通系統管理量能及落實管理危害國家資通安全產品等四大構面</w:t>
      </w:r>
      <w:r w:rsidR="00F50114" w:rsidRPr="00BE6A21">
        <w:rPr>
          <w:rFonts w:ascii="Times New Roman" w:eastAsia="標楷體" w:hAnsi="Times New Roman" w:cs="Times New Roman"/>
          <w:color w:val="FF0000"/>
          <w:kern w:val="0"/>
          <w:sz w:val="28"/>
          <w:szCs w:val="28"/>
        </w:rPr>
        <w:t>（</w:t>
      </w:r>
      <w:r w:rsidRPr="00BE6A21">
        <w:rPr>
          <w:rFonts w:ascii="Times New Roman" w:eastAsia="標楷體" w:hAnsi="Times New Roman" w:cs="Times New Roman"/>
          <w:color w:val="FF0000"/>
          <w:kern w:val="0"/>
          <w:sz w:val="28"/>
          <w:szCs w:val="28"/>
          <w:shd w:val="pct15" w:color="auto" w:fill="FFFFFF"/>
        </w:rPr>
        <w:t>請學校參照附表</w:t>
      </w:r>
      <w:r w:rsidR="00342430">
        <w:rPr>
          <w:rFonts w:ascii="Times New Roman" w:eastAsia="標楷體" w:hAnsi="Times New Roman" w:cs="Times New Roman" w:hint="eastAsia"/>
          <w:color w:val="FF0000"/>
          <w:kern w:val="0"/>
          <w:sz w:val="28"/>
          <w:szCs w:val="28"/>
          <w:shd w:val="pct15" w:color="auto" w:fill="FFFFFF"/>
        </w:rPr>
        <w:t>8</w:t>
      </w:r>
      <w:r w:rsidRPr="00BE6A21">
        <w:rPr>
          <w:rFonts w:ascii="Times New Roman" w:eastAsia="標楷體" w:hAnsi="Times New Roman" w:cs="Times New Roman"/>
          <w:color w:val="FF0000"/>
          <w:kern w:val="0"/>
          <w:sz w:val="28"/>
          <w:szCs w:val="28"/>
          <w:shd w:val="pct15" w:color="auto" w:fill="FFFFFF"/>
        </w:rPr>
        <w:t>-2</w:t>
      </w:r>
      <w:r w:rsidRPr="00BE6A21">
        <w:rPr>
          <w:rFonts w:ascii="Times New Roman" w:eastAsia="標楷體" w:hAnsi="Times New Roman" w:cs="Times New Roman"/>
          <w:color w:val="FF0000"/>
          <w:kern w:val="0"/>
          <w:sz w:val="28"/>
          <w:szCs w:val="28"/>
          <w:shd w:val="pct15" w:color="auto" w:fill="FFFFFF"/>
        </w:rPr>
        <w:t>自行另訂量化指標</w:t>
      </w:r>
      <w:r w:rsidR="00F50114" w:rsidRPr="00BE6A21">
        <w:rPr>
          <w:rFonts w:ascii="Times New Roman" w:eastAsia="標楷體" w:hAnsi="Times New Roman" w:cs="Times New Roman"/>
          <w:color w:val="FF0000"/>
          <w:kern w:val="0"/>
          <w:sz w:val="28"/>
          <w:szCs w:val="28"/>
        </w:rPr>
        <w:t>）</w:t>
      </w:r>
      <w:r w:rsidRPr="00BE6A21">
        <w:rPr>
          <w:rFonts w:ascii="Times New Roman" w:eastAsia="新細明體" w:hAnsi="Times New Roman" w:cs="Times New Roman"/>
          <w:color w:val="FF0000"/>
          <w:kern w:val="0"/>
          <w:sz w:val="28"/>
          <w:szCs w:val="28"/>
        </w:rPr>
        <w:t>，</w:t>
      </w:r>
      <w:r w:rsidRPr="00BE6A21">
        <w:rPr>
          <w:rFonts w:ascii="Times New Roman" w:eastAsia="標楷體" w:hAnsi="Times New Roman" w:cs="Times New Roman"/>
          <w:color w:val="FF0000"/>
          <w:kern w:val="0"/>
          <w:sz w:val="28"/>
          <w:szCs w:val="28"/>
        </w:rPr>
        <w:t>並提出推動作法</w:t>
      </w:r>
      <w:r w:rsidRPr="00BE6A21">
        <w:rPr>
          <w:rFonts w:ascii="Times New Roman" w:eastAsia="微軟正黑體" w:hAnsi="Times New Roman" w:cs="Times New Roman"/>
          <w:color w:val="FF0000"/>
          <w:kern w:val="0"/>
          <w:sz w:val="28"/>
          <w:szCs w:val="28"/>
        </w:rPr>
        <w:t>。</w:t>
      </w:r>
    </w:p>
    <w:p w14:paraId="78B62E21" w14:textId="09FC0DDC" w:rsidR="00273804" w:rsidRPr="00BE6A21" w:rsidRDefault="00273804" w:rsidP="00627800">
      <w:pPr>
        <w:spacing w:beforeLines="50" w:before="180" w:afterLines="50" w:after="180" w:line="420" w:lineRule="exact"/>
        <w:ind w:leftChars="550" w:left="1600" w:hangingChars="100" w:hanging="280"/>
        <w:jc w:val="both"/>
        <w:rPr>
          <w:rFonts w:ascii="Times New Roman" w:eastAsia="微軟正黑體" w:hAnsi="Times New Roman" w:cs="Times New Roman"/>
          <w:color w:val="FF0000"/>
          <w:kern w:val="0"/>
          <w:sz w:val="28"/>
          <w:szCs w:val="28"/>
        </w:rPr>
      </w:pPr>
      <w:r w:rsidRPr="00BE6A21">
        <w:rPr>
          <w:rFonts w:ascii="Times New Roman" w:eastAsia="標楷體" w:hAnsi="Times New Roman" w:cs="Times New Roman"/>
          <w:color w:val="FF0000"/>
          <w:kern w:val="0"/>
          <w:sz w:val="28"/>
          <w:szCs w:val="28"/>
        </w:rPr>
        <w:t>4.</w:t>
      </w:r>
      <w:r w:rsidRPr="00BE6A21">
        <w:rPr>
          <w:rFonts w:ascii="Times New Roman" w:eastAsia="標楷體" w:hAnsi="Times New Roman" w:cs="Times New Roman"/>
          <w:color w:val="FF0000"/>
          <w:kern w:val="0"/>
          <w:sz w:val="28"/>
          <w:szCs w:val="28"/>
        </w:rPr>
        <w:t>預計投入之經費及資源</w:t>
      </w:r>
      <w:r w:rsidRPr="00BE6A21">
        <w:rPr>
          <w:rFonts w:ascii="Times New Roman" w:eastAsia="微軟正黑體" w:hAnsi="Times New Roman" w:cs="Times New Roman"/>
          <w:color w:val="FF0000"/>
          <w:kern w:val="0"/>
          <w:sz w:val="28"/>
          <w:szCs w:val="28"/>
        </w:rPr>
        <w:t>。</w:t>
      </w:r>
    </w:p>
    <w:p w14:paraId="25AC5CFB" w14:textId="77777777" w:rsidR="00D80DFB" w:rsidRPr="00BE6A21" w:rsidRDefault="00D80DFB" w:rsidP="00273804">
      <w:pPr>
        <w:spacing w:line="420" w:lineRule="exact"/>
        <w:ind w:leftChars="550" w:left="1600" w:hangingChars="100" w:hanging="280"/>
        <w:jc w:val="both"/>
        <w:rPr>
          <w:rFonts w:ascii="Times New Roman" w:eastAsia="標楷體" w:hAnsi="Times New Roman" w:cs="Times New Roman"/>
          <w:color w:val="FF0000"/>
          <w:kern w:val="0"/>
          <w:sz w:val="28"/>
          <w:szCs w:val="28"/>
        </w:rPr>
      </w:pPr>
    </w:p>
    <w:p w14:paraId="5EC5C1C8" w14:textId="5A33A6A8" w:rsidR="00A50C77" w:rsidRPr="00BE6A21" w:rsidRDefault="00A50C77" w:rsidP="00A50C77">
      <w:pPr>
        <w:spacing w:line="480" w:lineRule="exact"/>
        <w:jc w:val="both"/>
        <w:rPr>
          <w:rFonts w:ascii="標楷體" w:eastAsia="標楷體" w:hAnsi="標楷體"/>
          <w:b/>
          <w:color w:val="FF0000"/>
          <w:sz w:val="28"/>
          <w:szCs w:val="28"/>
        </w:rPr>
      </w:pPr>
      <w:r w:rsidRPr="00BE6A21">
        <w:rPr>
          <w:rFonts w:ascii="Times New Roman" w:eastAsia="標楷體" w:hAnsi="Times New Roman" w:cs="Times New Roman" w:hint="eastAsia"/>
          <w:b/>
          <w:color w:val="FF0000"/>
          <w:kern w:val="0"/>
          <w:sz w:val="28"/>
          <w:szCs w:val="28"/>
        </w:rPr>
        <w:t>附表</w:t>
      </w:r>
      <w:r w:rsidR="00D67278">
        <w:rPr>
          <w:rFonts w:ascii="Times New Roman" w:eastAsia="標楷體" w:hAnsi="Times New Roman" w:cs="Times New Roman" w:hint="eastAsia"/>
          <w:b/>
          <w:color w:val="FF0000"/>
          <w:kern w:val="0"/>
          <w:sz w:val="28"/>
          <w:szCs w:val="28"/>
        </w:rPr>
        <w:t>8</w:t>
      </w:r>
      <w:r w:rsidRPr="00BE6A21">
        <w:rPr>
          <w:rFonts w:ascii="Times New Roman" w:eastAsia="標楷體" w:hAnsi="Times New Roman" w:cs="Times New Roman"/>
          <w:b/>
          <w:color w:val="FF0000"/>
          <w:kern w:val="0"/>
          <w:sz w:val="28"/>
          <w:szCs w:val="28"/>
        </w:rPr>
        <w:t xml:space="preserve">-1 </w:t>
      </w:r>
      <w:proofErr w:type="gramStart"/>
      <w:r w:rsidRPr="00BE6A21">
        <w:rPr>
          <w:rFonts w:ascii="標楷體" w:eastAsia="標楷體" w:hAnsi="標楷體" w:hint="eastAsia"/>
          <w:b/>
          <w:color w:val="FF0000"/>
          <w:sz w:val="28"/>
          <w:szCs w:val="28"/>
        </w:rPr>
        <w:t>主</w:t>
      </w:r>
      <w:r w:rsidRPr="00BE6A21">
        <w:rPr>
          <w:rFonts w:ascii="標楷體" w:eastAsia="標楷體" w:hAnsi="標楷體"/>
          <w:b/>
          <w:color w:val="FF0000"/>
          <w:sz w:val="28"/>
          <w:szCs w:val="28"/>
        </w:rPr>
        <w:t>冊</w:t>
      </w:r>
      <w:r w:rsidRPr="00BE6A21">
        <w:rPr>
          <w:rFonts w:ascii="標楷體" w:eastAsia="標楷體" w:hAnsi="標楷體" w:hint="eastAsia"/>
          <w:b/>
          <w:color w:val="FF0000"/>
          <w:sz w:val="28"/>
          <w:szCs w:val="28"/>
        </w:rPr>
        <w:t>專</w:t>
      </w:r>
      <w:proofErr w:type="gramEnd"/>
      <w:r w:rsidRPr="00BE6A21">
        <w:rPr>
          <w:rFonts w:ascii="標楷體" w:eastAsia="標楷體" w:hAnsi="標楷體" w:hint="eastAsia"/>
          <w:b/>
          <w:color w:val="FF0000"/>
          <w:sz w:val="28"/>
          <w:szCs w:val="28"/>
        </w:rPr>
        <w:t>章-推動大學資訊安全強化預計投入之經費</w:t>
      </w:r>
    </w:p>
    <w:p w14:paraId="63A80CDE" w14:textId="77777777" w:rsidR="00A50C77" w:rsidRPr="00BE6A21" w:rsidRDefault="00A50C77" w:rsidP="00A50C77">
      <w:pPr>
        <w:jc w:val="right"/>
        <w:rPr>
          <w:rFonts w:ascii="Times New Roman" w:eastAsia="標楷體" w:hAnsi="Times New Roman" w:cs="Times New Roman"/>
          <w:color w:val="FF0000"/>
          <w:kern w:val="0"/>
          <w:sz w:val="22"/>
        </w:rPr>
      </w:pPr>
      <w:r w:rsidRPr="00BE6A21">
        <w:rPr>
          <w:rFonts w:ascii="Times New Roman" w:eastAsia="標楷體" w:hAnsi="Times New Roman" w:cs="Times New Roman"/>
          <w:color w:val="FF0000"/>
          <w:sz w:val="22"/>
        </w:rPr>
        <w:t>單位：新臺幣元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950"/>
        <w:gridCol w:w="1134"/>
        <w:gridCol w:w="992"/>
        <w:gridCol w:w="1843"/>
        <w:gridCol w:w="1020"/>
        <w:gridCol w:w="1100"/>
      </w:tblGrid>
      <w:tr w:rsidR="00A50C77" w:rsidRPr="00BE6A21" w14:paraId="17137FBB" w14:textId="77777777" w:rsidTr="00447A94">
        <w:trPr>
          <w:trHeight w:val="260"/>
          <w:jc w:val="center"/>
        </w:trPr>
        <w:tc>
          <w:tcPr>
            <w:tcW w:w="8494" w:type="dxa"/>
            <w:gridSpan w:val="7"/>
            <w:tcBorders>
              <w:top w:val="single" w:sz="4" w:space="0" w:color="auto"/>
              <w:left w:val="single" w:sz="4" w:space="0" w:color="auto"/>
              <w:bottom w:val="single" w:sz="4" w:space="0" w:color="auto"/>
              <w:right w:val="single" w:sz="4" w:space="0" w:color="auto"/>
            </w:tcBorders>
            <w:hideMark/>
          </w:tcPr>
          <w:p w14:paraId="41027A1D"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推動大學資訊安全強化預計投入經費</w:t>
            </w:r>
          </w:p>
        </w:tc>
      </w:tr>
      <w:tr w:rsidR="00A50C77" w:rsidRPr="00BE6A21" w14:paraId="14DC27D5" w14:textId="77777777" w:rsidTr="00447A94">
        <w:trPr>
          <w:trHeight w:val="350"/>
          <w:jc w:val="center"/>
        </w:trPr>
        <w:tc>
          <w:tcPr>
            <w:tcW w:w="1455" w:type="dxa"/>
            <w:tcBorders>
              <w:top w:val="single" w:sz="4" w:space="0" w:color="auto"/>
              <w:left w:val="single" w:sz="4" w:space="0" w:color="auto"/>
              <w:bottom w:val="single" w:sz="4" w:space="0" w:color="auto"/>
              <w:right w:val="single" w:sz="4" w:space="0" w:color="auto"/>
              <w:tl2br w:val="single" w:sz="4" w:space="0" w:color="auto"/>
            </w:tcBorders>
            <w:hideMark/>
          </w:tcPr>
          <w:p w14:paraId="6217F090" w14:textId="77777777" w:rsidR="00A50C77" w:rsidRPr="00BE6A21" w:rsidRDefault="00A50C77" w:rsidP="00447A94">
            <w:pPr>
              <w:suppressAutoHyphens/>
              <w:autoSpaceDN w:val="0"/>
              <w:snapToGrid w:val="0"/>
              <w:spacing w:line="320" w:lineRule="exact"/>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 xml:space="preserve">      </w:t>
            </w:r>
            <w:r w:rsidRPr="00BE6A21">
              <w:rPr>
                <w:rFonts w:ascii="Times New Roman" w:eastAsia="標楷體" w:hAnsi="Times New Roman" w:cs="Times New Roman"/>
                <w:color w:val="FF0000"/>
                <w:szCs w:val="24"/>
              </w:rPr>
              <w:t>項目</w:t>
            </w:r>
          </w:p>
          <w:p w14:paraId="4B74B707" w14:textId="77777777" w:rsidR="00A50C77" w:rsidRPr="00BE6A21" w:rsidRDefault="00A50C77" w:rsidP="00447A94">
            <w:pPr>
              <w:suppressAutoHyphens/>
              <w:autoSpaceDN w:val="0"/>
              <w:snapToGrid w:val="0"/>
              <w:spacing w:line="320" w:lineRule="exact"/>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年度</w:t>
            </w:r>
          </w:p>
        </w:tc>
        <w:tc>
          <w:tcPr>
            <w:tcW w:w="950" w:type="dxa"/>
            <w:tcBorders>
              <w:top w:val="single" w:sz="4" w:space="0" w:color="auto"/>
              <w:left w:val="single" w:sz="4" w:space="0" w:color="auto"/>
              <w:bottom w:val="single" w:sz="4" w:space="0" w:color="auto"/>
              <w:right w:val="single" w:sz="4" w:space="0" w:color="auto"/>
            </w:tcBorders>
            <w:vAlign w:val="center"/>
            <w:hideMark/>
          </w:tcPr>
          <w:p w14:paraId="579E64E7" w14:textId="38EC4AD1"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人事費</w:t>
            </w:r>
            <w:r w:rsidR="00F50114" w:rsidRPr="00BE6A21">
              <w:rPr>
                <w:rFonts w:ascii="Times New Roman" w:eastAsia="標楷體" w:hAnsi="Times New Roman" w:cs="Times New Roman" w:hint="eastAsia"/>
                <w:color w:val="FF0000"/>
                <w:szCs w:val="24"/>
              </w:rPr>
              <w:t>（</w:t>
            </w:r>
            <w:r w:rsidRPr="00BE6A21">
              <w:rPr>
                <w:rFonts w:ascii="Times New Roman" w:eastAsia="標楷體" w:hAnsi="Times New Roman" w:cs="Times New Roman"/>
                <w:color w:val="FF0000"/>
                <w:szCs w:val="24"/>
              </w:rPr>
              <w:t>A</w:t>
            </w:r>
            <w:r w:rsidR="00F50114" w:rsidRPr="00BE6A21">
              <w:rPr>
                <w:rFonts w:ascii="Times New Roman" w:eastAsia="標楷體" w:hAnsi="Times New Roman" w:cs="Times New Roman"/>
                <w:color w:val="FF0000"/>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1D831" w14:textId="6238CFF4"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業務費</w:t>
            </w:r>
            <w:r w:rsidR="00F50114" w:rsidRPr="00BE6A21">
              <w:rPr>
                <w:rFonts w:ascii="Times New Roman" w:eastAsia="標楷體" w:hAnsi="Times New Roman" w:cs="Times New Roman" w:hint="eastAsia"/>
                <w:color w:val="FF0000"/>
                <w:szCs w:val="24"/>
              </w:rPr>
              <w:t>（</w:t>
            </w:r>
            <w:r w:rsidRPr="00BE6A21">
              <w:rPr>
                <w:rFonts w:ascii="Times New Roman" w:eastAsia="標楷體" w:hAnsi="Times New Roman" w:cs="Times New Roman"/>
                <w:color w:val="FF0000"/>
                <w:szCs w:val="24"/>
              </w:rPr>
              <w:t>B</w:t>
            </w:r>
            <w:r w:rsidR="00F50114" w:rsidRPr="00BE6A21">
              <w:rPr>
                <w:rFonts w:ascii="Times New Roman" w:eastAsia="標楷體" w:hAnsi="Times New Roman" w:cs="Times New Roman"/>
                <w:color w:val="FF000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01FCDAE" w14:textId="5272E6E6"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設備費</w:t>
            </w:r>
            <w:r w:rsidR="00F50114" w:rsidRPr="00BE6A21">
              <w:rPr>
                <w:rFonts w:ascii="Times New Roman" w:eastAsia="標楷體" w:hAnsi="Times New Roman" w:cs="Times New Roman" w:hint="eastAsia"/>
                <w:color w:val="FF0000"/>
                <w:szCs w:val="24"/>
              </w:rPr>
              <w:t>（</w:t>
            </w:r>
            <w:r w:rsidRPr="00BE6A21">
              <w:rPr>
                <w:rFonts w:ascii="Times New Roman" w:eastAsia="標楷體" w:hAnsi="Times New Roman" w:cs="Times New Roman"/>
                <w:color w:val="FF0000"/>
                <w:szCs w:val="24"/>
              </w:rPr>
              <w:t>C</w:t>
            </w:r>
            <w:r w:rsidR="00F50114" w:rsidRPr="00BE6A21">
              <w:rPr>
                <w:rFonts w:ascii="Times New Roman" w:eastAsia="標楷體" w:hAnsi="Times New Roman" w:cs="Times New Roman"/>
                <w:color w:val="FF0000"/>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226C0B" w14:textId="2B095ADB"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補助經費合計</w:t>
            </w:r>
            <w:r w:rsidR="00F50114" w:rsidRPr="00BE6A21">
              <w:rPr>
                <w:rFonts w:ascii="Times New Roman" w:eastAsia="標楷體" w:hAnsi="Times New Roman" w:cs="Times New Roman" w:hint="eastAsia"/>
                <w:color w:val="FF0000"/>
                <w:szCs w:val="24"/>
              </w:rPr>
              <w:t>（</w:t>
            </w:r>
            <w:r w:rsidRPr="00BE6A21">
              <w:rPr>
                <w:rFonts w:ascii="Times New Roman" w:eastAsia="標楷體" w:hAnsi="Times New Roman" w:cs="Times New Roman"/>
                <w:color w:val="FF0000"/>
                <w:szCs w:val="24"/>
              </w:rPr>
              <w:t>D=A+B+C</w:t>
            </w:r>
            <w:r w:rsidR="00F50114" w:rsidRPr="00BE6A21">
              <w:rPr>
                <w:rFonts w:ascii="Times New Roman" w:eastAsia="標楷體" w:hAnsi="Times New Roman" w:cs="Times New Roman"/>
                <w:color w:val="FF0000"/>
                <w:szCs w:val="24"/>
              </w:rPr>
              <w:t>）</w:t>
            </w:r>
          </w:p>
        </w:tc>
        <w:tc>
          <w:tcPr>
            <w:tcW w:w="1020" w:type="dxa"/>
            <w:tcBorders>
              <w:top w:val="single" w:sz="4" w:space="0" w:color="auto"/>
              <w:left w:val="single" w:sz="4" w:space="0" w:color="auto"/>
              <w:bottom w:val="single" w:sz="4" w:space="0" w:color="auto"/>
              <w:right w:val="single" w:sz="4" w:space="0" w:color="auto"/>
            </w:tcBorders>
            <w:vAlign w:val="center"/>
          </w:tcPr>
          <w:p w14:paraId="2697C80D" w14:textId="77777777"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學校配合款</w:t>
            </w:r>
          </w:p>
          <w:p w14:paraId="27E25D56" w14:textId="193B0B1A" w:rsidR="00A50C77" w:rsidRPr="00BE6A21" w:rsidRDefault="00F50114"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w:t>
            </w:r>
            <w:r w:rsidR="00A50C77" w:rsidRPr="00BE6A21">
              <w:rPr>
                <w:rFonts w:ascii="Times New Roman" w:eastAsia="標楷體" w:hAnsi="Times New Roman" w:cs="Times New Roman"/>
                <w:color w:val="FF0000"/>
                <w:szCs w:val="24"/>
              </w:rPr>
              <w:t>E</w:t>
            </w:r>
            <w:r w:rsidRPr="00BE6A21">
              <w:rPr>
                <w:rFonts w:ascii="Times New Roman" w:eastAsia="標楷體" w:hAnsi="Times New Roman" w:cs="Times New Roman"/>
                <w:color w:val="FF0000"/>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14:paraId="32237214" w14:textId="02E5E30A" w:rsidR="00A50C77" w:rsidRPr="00BE6A21" w:rsidRDefault="00A50C77" w:rsidP="00447A94">
            <w:pPr>
              <w:suppressAutoHyphens/>
              <w:autoSpaceDN w:val="0"/>
              <w:snapToGrid w:val="0"/>
              <w:spacing w:line="24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hint="eastAsia"/>
                <w:color w:val="FF0000"/>
                <w:szCs w:val="24"/>
              </w:rPr>
              <w:t>總計</w:t>
            </w:r>
            <w:r w:rsidR="00F50114" w:rsidRPr="00BE6A21">
              <w:rPr>
                <w:rFonts w:ascii="Times New Roman" w:eastAsia="標楷體" w:hAnsi="Times New Roman" w:cs="Times New Roman" w:hint="eastAsia"/>
                <w:color w:val="FF0000"/>
                <w:szCs w:val="24"/>
              </w:rPr>
              <w:t>（</w:t>
            </w:r>
            <w:r w:rsidRPr="00BE6A21">
              <w:rPr>
                <w:rFonts w:ascii="Times New Roman" w:eastAsia="標楷體" w:hAnsi="Times New Roman" w:cs="Times New Roman"/>
                <w:color w:val="FF0000"/>
                <w:szCs w:val="24"/>
              </w:rPr>
              <w:t>F=D+E</w:t>
            </w:r>
            <w:r w:rsidR="00F50114" w:rsidRPr="00BE6A21">
              <w:rPr>
                <w:rFonts w:ascii="Times New Roman" w:eastAsia="標楷體" w:hAnsi="Times New Roman" w:cs="Times New Roman"/>
                <w:color w:val="FF0000"/>
                <w:szCs w:val="24"/>
              </w:rPr>
              <w:t>）</w:t>
            </w:r>
          </w:p>
        </w:tc>
      </w:tr>
      <w:tr w:rsidR="00A50C77" w:rsidRPr="00BE6A21" w14:paraId="5A7EE1DD"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5CF0E38E"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112</w:t>
            </w:r>
            <w:r w:rsidRPr="00BE6A21">
              <w:rPr>
                <w:rFonts w:ascii="Times New Roman" w:eastAsia="標楷體" w:hAnsi="Times New Roman" w:cs="Times New Roman"/>
                <w:color w:val="FF0000"/>
                <w:szCs w:val="24"/>
              </w:rPr>
              <w:t>年</w:t>
            </w:r>
          </w:p>
        </w:tc>
        <w:tc>
          <w:tcPr>
            <w:tcW w:w="950" w:type="dxa"/>
            <w:tcBorders>
              <w:top w:val="single" w:sz="4" w:space="0" w:color="auto"/>
              <w:left w:val="single" w:sz="4" w:space="0" w:color="auto"/>
              <w:bottom w:val="single" w:sz="4" w:space="0" w:color="auto"/>
              <w:right w:val="single" w:sz="4" w:space="0" w:color="auto"/>
            </w:tcBorders>
            <w:vAlign w:val="center"/>
          </w:tcPr>
          <w:p w14:paraId="20569BE0"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A69952"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54BA6D"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80C70E"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B614DAA"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EED23B0"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r w:rsidR="00A50C77" w:rsidRPr="00BE6A21" w14:paraId="510077CF"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50ABCDB3"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113</w:t>
            </w:r>
            <w:r w:rsidRPr="00BE6A21">
              <w:rPr>
                <w:rFonts w:ascii="Times New Roman" w:eastAsia="標楷體" w:hAnsi="Times New Roman" w:cs="Times New Roman"/>
                <w:color w:val="FF0000"/>
                <w:szCs w:val="24"/>
              </w:rPr>
              <w:t>年</w:t>
            </w:r>
          </w:p>
        </w:tc>
        <w:tc>
          <w:tcPr>
            <w:tcW w:w="950" w:type="dxa"/>
            <w:tcBorders>
              <w:top w:val="single" w:sz="4" w:space="0" w:color="auto"/>
              <w:left w:val="single" w:sz="4" w:space="0" w:color="auto"/>
              <w:bottom w:val="single" w:sz="4" w:space="0" w:color="auto"/>
              <w:right w:val="single" w:sz="4" w:space="0" w:color="auto"/>
            </w:tcBorders>
            <w:vAlign w:val="center"/>
          </w:tcPr>
          <w:p w14:paraId="69FF33E0"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760F22"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2F87BC"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76FEDA"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41BDCF2"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5BF7EB08"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r w:rsidR="00A50C77" w:rsidRPr="00BE6A21" w14:paraId="2310F4BE"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1A011B3D"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114</w:t>
            </w:r>
            <w:r w:rsidRPr="00BE6A21">
              <w:rPr>
                <w:rFonts w:ascii="Times New Roman" w:eastAsia="標楷體" w:hAnsi="Times New Roman" w:cs="Times New Roman"/>
                <w:color w:val="FF0000"/>
                <w:szCs w:val="24"/>
              </w:rPr>
              <w:t>年</w:t>
            </w:r>
          </w:p>
        </w:tc>
        <w:tc>
          <w:tcPr>
            <w:tcW w:w="950" w:type="dxa"/>
            <w:tcBorders>
              <w:top w:val="single" w:sz="4" w:space="0" w:color="auto"/>
              <w:left w:val="single" w:sz="4" w:space="0" w:color="auto"/>
              <w:bottom w:val="single" w:sz="4" w:space="0" w:color="auto"/>
              <w:right w:val="single" w:sz="4" w:space="0" w:color="auto"/>
            </w:tcBorders>
            <w:vAlign w:val="center"/>
          </w:tcPr>
          <w:p w14:paraId="377EC13C"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C7FEFB"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8D910A"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020CC3"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2B096C5"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B94B5D8"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r w:rsidR="00A50C77" w:rsidRPr="00BE6A21" w14:paraId="447F336C"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5C89DC43"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115</w:t>
            </w:r>
            <w:r w:rsidRPr="00BE6A21">
              <w:rPr>
                <w:rFonts w:ascii="Times New Roman" w:eastAsia="標楷體" w:hAnsi="Times New Roman" w:cs="Times New Roman"/>
                <w:color w:val="FF0000"/>
                <w:szCs w:val="24"/>
              </w:rPr>
              <w:t>年</w:t>
            </w:r>
          </w:p>
        </w:tc>
        <w:tc>
          <w:tcPr>
            <w:tcW w:w="950" w:type="dxa"/>
            <w:tcBorders>
              <w:top w:val="single" w:sz="4" w:space="0" w:color="auto"/>
              <w:left w:val="single" w:sz="4" w:space="0" w:color="auto"/>
              <w:bottom w:val="single" w:sz="4" w:space="0" w:color="auto"/>
              <w:right w:val="single" w:sz="4" w:space="0" w:color="auto"/>
            </w:tcBorders>
            <w:vAlign w:val="center"/>
          </w:tcPr>
          <w:p w14:paraId="2FD3DBDE"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A6B235"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0F7DF0"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05F1C36"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BC9E3AF"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B30A6E3"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r w:rsidR="00A50C77" w:rsidRPr="00BE6A21" w14:paraId="3DA2575F"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5EE491DF" w14:textId="77777777"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r w:rsidRPr="00BE6A21">
              <w:rPr>
                <w:rFonts w:ascii="Times New Roman" w:eastAsia="標楷體" w:hAnsi="Times New Roman" w:cs="Times New Roman"/>
                <w:color w:val="FF0000"/>
                <w:szCs w:val="24"/>
              </w:rPr>
              <w:t>116</w:t>
            </w:r>
            <w:r w:rsidRPr="00BE6A21">
              <w:rPr>
                <w:rFonts w:ascii="Times New Roman" w:eastAsia="標楷體" w:hAnsi="Times New Roman" w:cs="Times New Roman"/>
                <w:color w:val="FF0000"/>
                <w:szCs w:val="24"/>
              </w:rPr>
              <w:t>年</w:t>
            </w:r>
          </w:p>
        </w:tc>
        <w:tc>
          <w:tcPr>
            <w:tcW w:w="950" w:type="dxa"/>
            <w:tcBorders>
              <w:top w:val="single" w:sz="4" w:space="0" w:color="auto"/>
              <w:left w:val="single" w:sz="4" w:space="0" w:color="auto"/>
              <w:bottom w:val="single" w:sz="4" w:space="0" w:color="auto"/>
              <w:right w:val="single" w:sz="4" w:space="0" w:color="auto"/>
            </w:tcBorders>
            <w:vAlign w:val="center"/>
          </w:tcPr>
          <w:p w14:paraId="01BCF779"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6EA02B"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0368D7"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1D9DB13"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DB608A6"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B768A3E"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r w:rsidR="00A50C77" w:rsidRPr="00BE6A21" w14:paraId="064B9ADF" w14:textId="77777777" w:rsidTr="00F229AE">
        <w:trPr>
          <w:trHeight w:val="350"/>
          <w:jc w:val="center"/>
        </w:trPr>
        <w:tc>
          <w:tcPr>
            <w:tcW w:w="1455" w:type="dxa"/>
            <w:tcBorders>
              <w:top w:val="single" w:sz="4" w:space="0" w:color="auto"/>
              <w:left w:val="single" w:sz="4" w:space="0" w:color="auto"/>
              <w:bottom w:val="single" w:sz="4" w:space="0" w:color="auto"/>
              <w:right w:val="single" w:sz="4" w:space="0" w:color="auto"/>
            </w:tcBorders>
            <w:hideMark/>
          </w:tcPr>
          <w:p w14:paraId="17FEB241" w14:textId="3EE86ACD" w:rsidR="00A50C77" w:rsidRPr="00BE6A21" w:rsidRDefault="00A50C77" w:rsidP="00447A94">
            <w:pPr>
              <w:suppressAutoHyphens/>
              <w:autoSpaceDN w:val="0"/>
              <w:snapToGrid w:val="0"/>
              <w:spacing w:line="320" w:lineRule="exact"/>
              <w:jc w:val="center"/>
              <w:textAlignment w:val="baseline"/>
              <w:rPr>
                <w:rFonts w:ascii="Times New Roman" w:eastAsia="標楷體" w:hAnsi="Times New Roman" w:cs="Times New Roman"/>
                <w:color w:val="FF0000"/>
                <w:szCs w:val="24"/>
              </w:rPr>
            </w:pPr>
            <w:proofErr w:type="gramStart"/>
            <w:r w:rsidRPr="00BE6A21">
              <w:rPr>
                <w:rFonts w:ascii="Times New Roman" w:eastAsia="標楷體" w:hAnsi="Times New Roman" w:cs="Times New Roman" w:hint="eastAsia"/>
                <w:color w:val="FF0000"/>
                <w:szCs w:val="24"/>
              </w:rPr>
              <w:t>五</w:t>
            </w:r>
            <w:proofErr w:type="gramEnd"/>
            <w:r w:rsidRPr="00BE6A21">
              <w:rPr>
                <w:rFonts w:ascii="Times New Roman" w:eastAsia="標楷體" w:hAnsi="Times New Roman" w:cs="Times New Roman"/>
                <w:color w:val="FF0000"/>
                <w:szCs w:val="24"/>
              </w:rPr>
              <w:t>年度總計</w:t>
            </w:r>
          </w:p>
        </w:tc>
        <w:tc>
          <w:tcPr>
            <w:tcW w:w="950" w:type="dxa"/>
            <w:tcBorders>
              <w:top w:val="single" w:sz="4" w:space="0" w:color="auto"/>
              <w:left w:val="single" w:sz="4" w:space="0" w:color="auto"/>
              <w:bottom w:val="single" w:sz="4" w:space="0" w:color="auto"/>
              <w:right w:val="single" w:sz="4" w:space="0" w:color="auto"/>
            </w:tcBorders>
            <w:vAlign w:val="center"/>
          </w:tcPr>
          <w:p w14:paraId="210919D1"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303539"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76C4CA"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68679A"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685B6033"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14867BE4" w14:textId="77777777" w:rsidR="00A50C77" w:rsidRPr="00BE6A21" w:rsidRDefault="00A50C77" w:rsidP="00F229AE">
            <w:pPr>
              <w:suppressAutoHyphens/>
              <w:autoSpaceDN w:val="0"/>
              <w:snapToGrid w:val="0"/>
              <w:spacing w:line="240" w:lineRule="exact"/>
              <w:jc w:val="right"/>
              <w:textAlignment w:val="baseline"/>
              <w:rPr>
                <w:rFonts w:ascii="Times New Roman" w:eastAsia="標楷體" w:hAnsi="Times New Roman" w:cs="Times New Roman"/>
                <w:color w:val="FF0000"/>
                <w:szCs w:val="24"/>
              </w:rPr>
            </w:pPr>
          </w:p>
        </w:tc>
      </w:tr>
    </w:tbl>
    <w:p w14:paraId="1D81039A" w14:textId="1F81DFE0" w:rsidR="00A50C77" w:rsidRDefault="00A50C77" w:rsidP="00A50C77">
      <w:pPr>
        <w:spacing w:line="480" w:lineRule="exact"/>
        <w:jc w:val="both"/>
        <w:rPr>
          <w:rFonts w:ascii="Times New Roman" w:eastAsia="標楷體" w:hAnsi="Times New Roman" w:cs="Times New Roman"/>
          <w:b/>
          <w:color w:val="FF0000"/>
          <w:kern w:val="0"/>
          <w:sz w:val="28"/>
          <w:szCs w:val="28"/>
        </w:rPr>
      </w:pPr>
    </w:p>
    <w:p w14:paraId="547665D2" w14:textId="5D2D1423" w:rsidR="00627800" w:rsidRDefault="00627800" w:rsidP="00A50C77">
      <w:pPr>
        <w:spacing w:line="480" w:lineRule="exact"/>
        <w:jc w:val="both"/>
        <w:rPr>
          <w:rFonts w:ascii="Times New Roman" w:eastAsia="標楷體" w:hAnsi="Times New Roman" w:cs="Times New Roman"/>
          <w:b/>
          <w:color w:val="FF0000"/>
          <w:kern w:val="0"/>
          <w:sz w:val="28"/>
          <w:szCs w:val="28"/>
        </w:rPr>
      </w:pPr>
    </w:p>
    <w:p w14:paraId="256A5D4E" w14:textId="7C8A43F6" w:rsidR="00627800" w:rsidRDefault="00627800" w:rsidP="00A50C77">
      <w:pPr>
        <w:spacing w:line="480" w:lineRule="exact"/>
        <w:jc w:val="both"/>
        <w:rPr>
          <w:rFonts w:ascii="Times New Roman" w:eastAsia="標楷體" w:hAnsi="Times New Roman" w:cs="Times New Roman"/>
          <w:b/>
          <w:color w:val="FF0000"/>
          <w:kern w:val="0"/>
          <w:sz w:val="28"/>
          <w:szCs w:val="28"/>
        </w:rPr>
      </w:pPr>
    </w:p>
    <w:p w14:paraId="5F5E3145" w14:textId="77777777" w:rsidR="00627800" w:rsidRPr="00BE6A21" w:rsidRDefault="00627800" w:rsidP="00A50C77">
      <w:pPr>
        <w:spacing w:line="480" w:lineRule="exact"/>
        <w:jc w:val="both"/>
        <w:rPr>
          <w:rFonts w:ascii="Times New Roman" w:eastAsia="標楷體" w:hAnsi="Times New Roman" w:cs="Times New Roman"/>
          <w:b/>
          <w:color w:val="FF0000"/>
          <w:kern w:val="0"/>
          <w:sz w:val="28"/>
          <w:szCs w:val="28"/>
        </w:rPr>
      </w:pPr>
    </w:p>
    <w:p w14:paraId="7973F353" w14:textId="6A9EE4F3" w:rsidR="00A50C77" w:rsidRPr="00BE6A21" w:rsidRDefault="00A50C77" w:rsidP="00A50C77">
      <w:pPr>
        <w:spacing w:line="480" w:lineRule="exact"/>
        <w:jc w:val="both"/>
        <w:rPr>
          <w:rFonts w:ascii="標楷體" w:eastAsia="標楷體" w:hAnsi="標楷體"/>
          <w:b/>
          <w:color w:val="FF0000"/>
          <w:sz w:val="28"/>
          <w:szCs w:val="28"/>
        </w:rPr>
      </w:pPr>
      <w:r w:rsidRPr="00BE6A21">
        <w:rPr>
          <w:rFonts w:ascii="Times New Roman" w:eastAsia="標楷體" w:hAnsi="Times New Roman" w:cs="Times New Roman" w:hint="eastAsia"/>
          <w:b/>
          <w:color w:val="FF0000"/>
          <w:kern w:val="0"/>
          <w:sz w:val="28"/>
          <w:szCs w:val="28"/>
        </w:rPr>
        <w:lastRenderedPageBreak/>
        <w:t>附表</w:t>
      </w:r>
      <w:r w:rsidR="00D67278">
        <w:rPr>
          <w:rFonts w:ascii="Times New Roman" w:eastAsia="標楷體" w:hAnsi="Times New Roman" w:cs="Times New Roman" w:hint="eastAsia"/>
          <w:b/>
          <w:color w:val="FF0000"/>
          <w:kern w:val="0"/>
          <w:sz w:val="28"/>
          <w:szCs w:val="28"/>
        </w:rPr>
        <w:t>8</w:t>
      </w:r>
      <w:r w:rsidRPr="00BE6A21">
        <w:rPr>
          <w:rFonts w:ascii="Times New Roman" w:eastAsia="標楷體" w:hAnsi="Times New Roman" w:cs="Times New Roman"/>
          <w:b/>
          <w:color w:val="FF0000"/>
          <w:kern w:val="0"/>
          <w:sz w:val="28"/>
          <w:szCs w:val="28"/>
        </w:rPr>
        <w:t xml:space="preserve">-2 </w:t>
      </w:r>
      <w:proofErr w:type="gramStart"/>
      <w:r w:rsidRPr="00BE6A21">
        <w:rPr>
          <w:rFonts w:ascii="標楷體" w:eastAsia="標楷體" w:hAnsi="標楷體" w:hint="eastAsia"/>
          <w:b/>
          <w:color w:val="FF0000"/>
          <w:sz w:val="28"/>
          <w:szCs w:val="28"/>
        </w:rPr>
        <w:t>主</w:t>
      </w:r>
      <w:r w:rsidRPr="00BE6A21">
        <w:rPr>
          <w:rFonts w:ascii="標楷體" w:eastAsia="標楷體" w:hAnsi="標楷體"/>
          <w:b/>
          <w:color w:val="FF0000"/>
          <w:sz w:val="28"/>
          <w:szCs w:val="28"/>
        </w:rPr>
        <w:t>冊</w:t>
      </w:r>
      <w:r w:rsidRPr="00BE6A21">
        <w:rPr>
          <w:rFonts w:ascii="標楷體" w:eastAsia="標楷體" w:hAnsi="標楷體" w:hint="eastAsia"/>
          <w:b/>
          <w:color w:val="FF0000"/>
          <w:sz w:val="28"/>
          <w:szCs w:val="28"/>
        </w:rPr>
        <w:t>專</w:t>
      </w:r>
      <w:proofErr w:type="gramEnd"/>
      <w:r w:rsidRPr="00BE6A21">
        <w:rPr>
          <w:rFonts w:ascii="標楷體" w:eastAsia="標楷體" w:hAnsi="標楷體" w:hint="eastAsia"/>
          <w:b/>
          <w:color w:val="FF0000"/>
          <w:sz w:val="28"/>
          <w:szCs w:val="28"/>
        </w:rPr>
        <w:t>章-推動大學資訊安全強化績效指標</w:t>
      </w:r>
    </w:p>
    <w:p w14:paraId="704AA2D2" w14:textId="77777777" w:rsidR="00A50C77" w:rsidRPr="00BE6A21" w:rsidRDefault="00A50C77" w:rsidP="00A50C77">
      <w:pPr>
        <w:rPr>
          <w:rFonts w:ascii="Times New Roman" w:eastAsia="標楷體" w:hAnsi="Times New Roman" w:cs="Times New Roman"/>
          <w:color w:val="FF0000"/>
        </w:rPr>
      </w:pPr>
      <w:r w:rsidRPr="00BE6A21">
        <w:rPr>
          <w:rFonts w:ascii="標楷體" w:eastAsia="標楷體" w:hAnsi="標楷體" w:hint="eastAsia"/>
          <w:color w:val="FF0000"/>
        </w:rPr>
        <w:t>參</w:t>
      </w:r>
      <w:r w:rsidRPr="00BE6A21">
        <w:rPr>
          <w:rFonts w:ascii="Times New Roman" w:eastAsia="標楷體" w:hAnsi="Times New Roman" w:cs="Times New Roman"/>
          <w:color w:val="FF0000"/>
        </w:rPr>
        <w:t>考績效指標</w:t>
      </w:r>
      <w:r w:rsidRPr="00BE6A21">
        <w:rPr>
          <w:rFonts w:ascii="Times New Roman" w:eastAsia="標楷體" w:hAnsi="Times New Roman" w:cs="Times New Roman"/>
          <w:color w:val="FF0000"/>
        </w:rPr>
        <w:t>KPI</w:t>
      </w:r>
    </w:p>
    <w:tbl>
      <w:tblPr>
        <w:tblStyle w:val="a5"/>
        <w:tblW w:w="9634" w:type="dxa"/>
        <w:tblLook w:val="04A0" w:firstRow="1" w:lastRow="0" w:firstColumn="1" w:lastColumn="0" w:noHBand="0" w:noVBand="1"/>
      </w:tblPr>
      <w:tblGrid>
        <w:gridCol w:w="1659"/>
        <w:gridCol w:w="1990"/>
        <w:gridCol w:w="5985"/>
      </w:tblGrid>
      <w:tr w:rsidR="00A50C77" w:rsidRPr="00BE6A21" w14:paraId="66C87D59" w14:textId="77777777" w:rsidTr="00D67278">
        <w:tc>
          <w:tcPr>
            <w:tcW w:w="1659" w:type="dxa"/>
            <w:vAlign w:val="center"/>
          </w:tcPr>
          <w:p w14:paraId="7A55533D" w14:textId="77777777" w:rsidR="00A50C77" w:rsidRPr="00BE6A21" w:rsidRDefault="00A50C77" w:rsidP="00D67278">
            <w:pPr>
              <w:jc w:val="center"/>
              <w:rPr>
                <w:rFonts w:ascii="Times New Roman" w:eastAsia="標楷體" w:hAnsi="Times New Roman" w:cs="Times New Roman"/>
                <w:color w:val="FF0000"/>
              </w:rPr>
            </w:pPr>
            <w:r w:rsidRPr="00BE6A21">
              <w:rPr>
                <w:rFonts w:ascii="Times New Roman" w:eastAsia="標楷體" w:hAnsi="Times New Roman" w:cs="Times New Roman"/>
                <w:color w:val="FF0000"/>
              </w:rPr>
              <w:t>主項目</w:t>
            </w:r>
          </w:p>
        </w:tc>
        <w:tc>
          <w:tcPr>
            <w:tcW w:w="1990" w:type="dxa"/>
            <w:vAlign w:val="center"/>
          </w:tcPr>
          <w:p w14:paraId="36673C3A" w14:textId="77777777" w:rsidR="00A50C77" w:rsidRPr="00BE6A21" w:rsidRDefault="00A50C77" w:rsidP="00D67278">
            <w:pPr>
              <w:jc w:val="center"/>
              <w:rPr>
                <w:rFonts w:ascii="Times New Roman" w:eastAsia="標楷體" w:hAnsi="Times New Roman" w:cs="Times New Roman"/>
                <w:color w:val="FF0000"/>
              </w:rPr>
            </w:pPr>
            <w:r w:rsidRPr="00BE6A21">
              <w:rPr>
                <w:rFonts w:ascii="Times New Roman" w:eastAsia="標楷體" w:hAnsi="Times New Roman" w:cs="Times New Roman"/>
                <w:color w:val="FF0000"/>
              </w:rPr>
              <w:t>次要項目</w:t>
            </w:r>
          </w:p>
        </w:tc>
        <w:tc>
          <w:tcPr>
            <w:tcW w:w="5985" w:type="dxa"/>
            <w:vAlign w:val="center"/>
          </w:tcPr>
          <w:p w14:paraId="317E5AA8" w14:textId="77777777" w:rsidR="00A50C77" w:rsidRPr="00BE6A21" w:rsidRDefault="00A50C77" w:rsidP="00D67278">
            <w:pPr>
              <w:jc w:val="center"/>
              <w:rPr>
                <w:rFonts w:ascii="Times New Roman" w:eastAsia="標楷體" w:hAnsi="Times New Roman" w:cs="Times New Roman"/>
                <w:color w:val="FF0000"/>
              </w:rPr>
            </w:pPr>
            <w:r w:rsidRPr="00BE6A21">
              <w:rPr>
                <w:rFonts w:ascii="Times New Roman" w:eastAsia="標楷體" w:hAnsi="Times New Roman" w:cs="Times New Roman"/>
                <w:color w:val="FF0000"/>
              </w:rPr>
              <w:t>績效指標</w:t>
            </w:r>
            <w:r w:rsidRPr="00BE6A21">
              <w:rPr>
                <w:rFonts w:ascii="Times New Roman" w:eastAsia="標楷體" w:hAnsi="Times New Roman" w:cs="Times New Roman"/>
                <w:color w:val="FF0000"/>
              </w:rPr>
              <w:t>KPI</w:t>
            </w:r>
          </w:p>
          <w:p w14:paraId="5768B3D9" w14:textId="661B6EC4" w:rsidR="00A50C77" w:rsidRPr="00BE6A21" w:rsidRDefault="00F50114" w:rsidP="00D67278">
            <w:pPr>
              <w:jc w:val="center"/>
              <w:rPr>
                <w:rFonts w:ascii="Times New Roman" w:eastAsia="標楷體" w:hAnsi="Times New Roman" w:cs="Times New Roman"/>
                <w:color w:val="FF0000"/>
              </w:rPr>
            </w:pPr>
            <w:r w:rsidRPr="00BE6A21">
              <w:rPr>
                <w:rFonts w:ascii="Times New Roman" w:eastAsia="標楷體" w:hAnsi="Times New Roman" w:cs="Times New Roman"/>
                <w:color w:val="FF0000"/>
              </w:rPr>
              <w:t>（</w:t>
            </w:r>
            <w:r w:rsidR="00A50C77" w:rsidRPr="00BE6A21">
              <w:rPr>
                <w:rFonts w:ascii="Times New Roman" w:eastAsia="標楷體" w:hAnsi="Times New Roman" w:cs="Times New Roman"/>
                <w:color w:val="FF0000"/>
                <w:shd w:val="pct15" w:color="auto" w:fill="FFFFFF"/>
              </w:rPr>
              <w:t>以下學校可依需求自行另訂量化指標</w:t>
            </w:r>
            <w:r w:rsidRPr="00BE6A21">
              <w:rPr>
                <w:rFonts w:ascii="Times New Roman" w:eastAsia="標楷體" w:hAnsi="Times New Roman" w:cs="Times New Roman"/>
                <w:color w:val="FF0000"/>
              </w:rPr>
              <w:t>）</w:t>
            </w:r>
          </w:p>
        </w:tc>
      </w:tr>
      <w:tr w:rsidR="00A50C77" w:rsidRPr="00BE6A21" w14:paraId="04E15CBA" w14:textId="77777777" w:rsidTr="00447A94">
        <w:tc>
          <w:tcPr>
            <w:tcW w:w="1659" w:type="dxa"/>
            <w:vMerge w:val="restart"/>
          </w:tcPr>
          <w:p w14:paraId="347DA04A"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全校導入資訊安全管理系統（</w:t>
            </w:r>
            <w:r w:rsidRPr="00BE6A21">
              <w:rPr>
                <w:rFonts w:ascii="Times New Roman" w:eastAsia="標楷體" w:hAnsi="Times New Roman" w:cs="Times New Roman"/>
                <w:color w:val="FF0000"/>
              </w:rPr>
              <w:t>ISMS</w:t>
            </w:r>
            <w:r w:rsidRPr="00BE6A21">
              <w:rPr>
                <w:rFonts w:ascii="Times New Roman" w:eastAsia="標楷體" w:hAnsi="Times New Roman" w:cs="Times New Roman"/>
                <w:color w:val="FF0000"/>
              </w:rPr>
              <w:t>）</w:t>
            </w:r>
          </w:p>
        </w:tc>
        <w:tc>
          <w:tcPr>
            <w:tcW w:w="1990" w:type="dxa"/>
          </w:tcPr>
          <w:p w14:paraId="527B125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資通安全長之配置</w:t>
            </w:r>
          </w:p>
        </w:tc>
        <w:tc>
          <w:tcPr>
            <w:tcW w:w="5985" w:type="dxa"/>
          </w:tcPr>
          <w:p w14:paraId="567C9808" w14:textId="77777777" w:rsidR="00A50C77" w:rsidRPr="00BE6A21" w:rsidRDefault="00A50C77" w:rsidP="00447A94">
            <w:pPr>
              <w:rPr>
                <w:rFonts w:ascii="Times New Roman" w:eastAsia="標楷體" w:hAnsi="Times New Roman" w:cs="Times New Roman"/>
                <w:color w:val="FF0000"/>
              </w:rPr>
            </w:pPr>
            <w:proofErr w:type="gramStart"/>
            <w:r w:rsidRPr="00BE6A21">
              <w:rPr>
                <w:rFonts w:ascii="Times New Roman" w:eastAsia="標楷體" w:hAnsi="Times New Roman" w:cs="Times New Roman"/>
                <w:color w:val="FF0000"/>
              </w:rPr>
              <w:t>學校置資通</w:t>
            </w:r>
            <w:proofErr w:type="gramEnd"/>
            <w:r w:rsidRPr="00BE6A21">
              <w:rPr>
                <w:rFonts w:ascii="Times New Roman" w:eastAsia="標楷體" w:hAnsi="Times New Roman" w:cs="Times New Roman"/>
                <w:color w:val="FF0000"/>
              </w:rPr>
              <w:t>安全長，指派主任秘書以上人員兼任。</w:t>
            </w:r>
          </w:p>
        </w:tc>
      </w:tr>
      <w:tr w:rsidR="00A50C77" w:rsidRPr="00BE6A21" w14:paraId="67537DB5" w14:textId="77777777" w:rsidTr="00447A94">
        <w:tc>
          <w:tcPr>
            <w:tcW w:w="1659" w:type="dxa"/>
            <w:vMerge/>
          </w:tcPr>
          <w:p w14:paraId="54AEFBAC" w14:textId="77777777" w:rsidR="00A50C77" w:rsidRPr="00BE6A21" w:rsidRDefault="00A50C77" w:rsidP="00447A94">
            <w:pPr>
              <w:rPr>
                <w:rFonts w:ascii="Times New Roman" w:eastAsia="標楷體" w:hAnsi="Times New Roman" w:cs="Times New Roman"/>
                <w:color w:val="FF0000"/>
              </w:rPr>
            </w:pPr>
          </w:p>
        </w:tc>
        <w:tc>
          <w:tcPr>
            <w:tcW w:w="1990" w:type="dxa"/>
          </w:tcPr>
          <w:p w14:paraId="57F9E6DA"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資通安全推動組織</w:t>
            </w:r>
          </w:p>
        </w:tc>
        <w:tc>
          <w:tcPr>
            <w:tcW w:w="5985" w:type="dxa"/>
          </w:tcPr>
          <w:p w14:paraId="291A0C38"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學校資通安全推動組織由資通安全長召集全校各單位（包含行政單位及系所辦公室）主管或副主管組成，每年至少召開會議</w:t>
            </w: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次。</w:t>
            </w:r>
          </w:p>
        </w:tc>
      </w:tr>
      <w:tr w:rsidR="00A50C77" w:rsidRPr="00BE6A21" w14:paraId="0BE10C25" w14:textId="77777777" w:rsidTr="00447A94">
        <w:tc>
          <w:tcPr>
            <w:tcW w:w="1659" w:type="dxa"/>
            <w:vMerge/>
          </w:tcPr>
          <w:p w14:paraId="090A7FE5" w14:textId="77777777" w:rsidR="00A50C77" w:rsidRPr="00BE6A21" w:rsidRDefault="00A50C77" w:rsidP="00447A94">
            <w:pPr>
              <w:rPr>
                <w:rFonts w:ascii="Times New Roman" w:eastAsia="標楷體" w:hAnsi="Times New Roman" w:cs="Times New Roman"/>
                <w:color w:val="FF0000"/>
              </w:rPr>
            </w:pPr>
          </w:p>
        </w:tc>
        <w:tc>
          <w:tcPr>
            <w:tcW w:w="1990" w:type="dxa"/>
          </w:tcPr>
          <w:p w14:paraId="72D92052"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資通系統及資訊之盤點</w:t>
            </w:r>
          </w:p>
        </w:tc>
        <w:tc>
          <w:tcPr>
            <w:tcW w:w="5985" w:type="dxa"/>
          </w:tcPr>
          <w:p w14:paraId="0EB9E978"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學校辦理資通系統及資訊之盤點，盤點範圍包含全校各單位。</w:t>
            </w:r>
          </w:p>
          <w:p w14:paraId="0D3E67DB"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資通系統資產清冊至少包含落於各校</w:t>
            </w:r>
            <w:r w:rsidRPr="00BE6A21">
              <w:rPr>
                <w:rFonts w:ascii="Times New Roman" w:eastAsia="標楷體" w:hAnsi="Times New Roman" w:cs="Times New Roman"/>
                <w:color w:val="FF0000"/>
              </w:rPr>
              <w:t>IP</w:t>
            </w:r>
            <w:proofErr w:type="gramStart"/>
            <w:r w:rsidRPr="00BE6A21">
              <w:rPr>
                <w:rFonts w:ascii="Times New Roman" w:eastAsia="標楷體" w:hAnsi="Times New Roman" w:cs="Times New Roman"/>
                <w:color w:val="FF0000"/>
              </w:rPr>
              <w:t>網段內</w:t>
            </w:r>
            <w:proofErr w:type="gramEnd"/>
            <w:r w:rsidRPr="00BE6A21">
              <w:rPr>
                <w:rFonts w:ascii="Times New Roman" w:eastAsia="標楷體" w:hAnsi="Times New Roman" w:cs="Times New Roman"/>
                <w:color w:val="FF0000"/>
              </w:rPr>
              <w:t>、或使用各校網域名稱之資通系統。</w:t>
            </w:r>
          </w:p>
          <w:p w14:paraId="2E22E612"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2.</w:t>
            </w:r>
            <w:proofErr w:type="gramStart"/>
            <w:r w:rsidRPr="00BE6A21">
              <w:rPr>
                <w:rFonts w:ascii="Times New Roman" w:eastAsia="標楷體" w:hAnsi="Times New Roman" w:cs="Times New Roman"/>
                <w:color w:val="FF0000"/>
              </w:rPr>
              <w:t>物聯網</w:t>
            </w:r>
            <w:proofErr w:type="gramEnd"/>
            <w:r w:rsidRPr="00BE6A21">
              <w:rPr>
                <w:rFonts w:ascii="Times New Roman" w:eastAsia="標楷體" w:hAnsi="Times New Roman" w:cs="Times New Roman"/>
                <w:color w:val="FF0000"/>
              </w:rPr>
              <w:t>設備管理清冊包含學校採購、公務使用</w:t>
            </w:r>
            <w:proofErr w:type="gramStart"/>
            <w:r w:rsidRPr="00BE6A21">
              <w:rPr>
                <w:rFonts w:ascii="Times New Roman" w:eastAsia="標楷體" w:hAnsi="Times New Roman" w:cs="Times New Roman"/>
                <w:color w:val="FF0000"/>
              </w:rPr>
              <w:t>之物聯</w:t>
            </w:r>
            <w:proofErr w:type="gramEnd"/>
            <w:r w:rsidRPr="00BE6A21">
              <w:rPr>
                <w:rFonts w:ascii="Times New Roman" w:eastAsia="標楷體" w:hAnsi="Times New Roman" w:cs="Times New Roman"/>
                <w:color w:val="FF0000"/>
              </w:rPr>
              <w:t>網設備。</w:t>
            </w:r>
          </w:p>
        </w:tc>
      </w:tr>
      <w:tr w:rsidR="00A50C77" w:rsidRPr="00BE6A21" w14:paraId="0DF806C9" w14:textId="77777777" w:rsidTr="00447A94">
        <w:tc>
          <w:tcPr>
            <w:tcW w:w="1659" w:type="dxa"/>
            <w:vMerge/>
          </w:tcPr>
          <w:p w14:paraId="539BA57B" w14:textId="77777777" w:rsidR="00A50C77" w:rsidRPr="00BE6A21" w:rsidRDefault="00A50C77" w:rsidP="00447A94">
            <w:pPr>
              <w:rPr>
                <w:rFonts w:ascii="Times New Roman" w:eastAsia="標楷體" w:hAnsi="Times New Roman" w:cs="Times New Roman"/>
                <w:color w:val="FF0000"/>
              </w:rPr>
            </w:pPr>
          </w:p>
        </w:tc>
        <w:tc>
          <w:tcPr>
            <w:tcW w:w="1990" w:type="dxa"/>
          </w:tcPr>
          <w:p w14:paraId="152848D0"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資通安全風險評估</w:t>
            </w:r>
          </w:p>
        </w:tc>
        <w:tc>
          <w:tcPr>
            <w:tcW w:w="5985" w:type="dxa"/>
          </w:tcPr>
          <w:p w14:paraId="457E00F8"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分析全校資訊資產及個人資料檔案可能面臨的風險，並選取適當安控措施。</w:t>
            </w:r>
          </w:p>
        </w:tc>
      </w:tr>
      <w:tr w:rsidR="00A50C77" w:rsidRPr="00BE6A21" w14:paraId="53C970A8" w14:textId="77777777" w:rsidTr="00447A94">
        <w:tc>
          <w:tcPr>
            <w:tcW w:w="1659" w:type="dxa"/>
            <w:vMerge/>
          </w:tcPr>
          <w:p w14:paraId="7F28F494" w14:textId="77777777" w:rsidR="00A50C77" w:rsidRPr="00BE6A21" w:rsidRDefault="00A50C77" w:rsidP="00447A94">
            <w:pPr>
              <w:rPr>
                <w:rFonts w:ascii="Times New Roman" w:eastAsia="標楷體" w:hAnsi="Times New Roman" w:cs="Times New Roman"/>
                <w:color w:val="FF0000"/>
              </w:rPr>
            </w:pPr>
          </w:p>
        </w:tc>
        <w:tc>
          <w:tcPr>
            <w:tcW w:w="1990" w:type="dxa"/>
          </w:tcPr>
          <w:p w14:paraId="613BCE5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內部資通安全稽核及委外稽核</w:t>
            </w:r>
          </w:p>
        </w:tc>
        <w:tc>
          <w:tcPr>
            <w:tcW w:w="5985" w:type="dxa"/>
          </w:tcPr>
          <w:p w14:paraId="4E68EF0C"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學校辦理內部資通安全稽核，稽核範圍包含全校各單位。</w:t>
            </w:r>
          </w:p>
          <w:p w14:paraId="2AA785B7"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2.</w:t>
            </w:r>
            <w:r w:rsidRPr="00BE6A21">
              <w:rPr>
                <w:rFonts w:ascii="Times New Roman" w:eastAsia="標楷體" w:hAnsi="Times New Roman" w:cs="Times New Roman"/>
                <w:color w:val="FF0000"/>
              </w:rPr>
              <w:t>內部資通安全稽核結果需提報管理審查。</w:t>
            </w:r>
          </w:p>
          <w:p w14:paraId="77C17599"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3.</w:t>
            </w:r>
            <w:r w:rsidRPr="00BE6A21">
              <w:rPr>
                <w:rFonts w:ascii="Times New Roman" w:eastAsia="標楷體" w:hAnsi="Times New Roman" w:cs="Times New Roman"/>
                <w:color w:val="FF0000"/>
              </w:rPr>
              <w:t>學校定期稽核委外服務供應商，以確保資訊作業委外安全。</w:t>
            </w:r>
          </w:p>
        </w:tc>
      </w:tr>
      <w:tr w:rsidR="00A50C77" w:rsidRPr="00BE6A21" w14:paraId="205A7D88" w14:textId="77777777" w:rsidTr="00447A94">
        <w:tc>
          <w:tcPr>
            <w:tcW w:w="1659" w:type="dxa"/>
            <w:vMerge/>
          </w:tcPr>
          <w:p w14:paraId="71F3C375" w14:textId="77777777" w:rsidR="00A50C77" w:rsidRPr="00BE6A21" w:rsidRDefault="00A50C77" w:rsidP="00447A94">
            <w:pPr>
              <w:rPr>
                <w:rFonts w:ascii="Times New Roman" w:eastAsia="標楷體" w:hAnsi="Times New Roman" w:cs="Times New Roman"/>
                <w:color w:val="FF0000"/>
              </w:rPr>
            </w:pPr>
          </w:p>
        </w:tc>
        <w:tc>
          <w:tcPr>
            <w:tcW w:w="1990" w:type="dxa"/>
          </w:tcPr>
          <w:p w14:paraId="2F9E44F5"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業務持續運作演練</w:t>
            </w:r>
          </w:p>
        </w:tc>
        <w:tc>
          <w:tcPr>
            <w:tcW w:w="5985" w:type="dxa"/>
          </w:tcPr>
          <w:p w14:paraId="65C842BE"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針對核心資通系統制定業務持續運作計畫，並定期辦理全部核心資通系統之業務持續運作演練。</w:t>
            </w:r>
          </w:p>
          <w:p w14:paraId="4EB567C3"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2.</w:t>
            </w:r>
            <w:r w:rsidRPr="00BE6A21">
              <w:rPr>
                <w:rFonts w:ascii="Times New Roman" w:eastAsia="標楷體" w:hAnsi="Times New Roman" w:cs="Times New Roman"/>
                <w:color w:val="FF0000"/>
              </w:rPr>
              <w:t>將行政單位、系所網頁遭竄改納入業務持續運作演練情境。</w:t>
            </w:r>
          </w:p>
        </w:tc>
      </w:tr>
      <w:tr w:rsidR="00A50C77" w:rsidRPr="00BE6A21" w14:paraId="42443D04" w14:textId="77777777" w:rsidTr="00447A94">
        <w:tc>
          <w:tcPr>
            <w:tcW w:w="1659" w:type="dxa"/>
            <w:vMerge/>
          </w:tcPr>
          <w:p w14:paraId="4A8E8E24" w14:textId="77777777" w:rsidR="00A50C77" w:rsidRPr="00BE6A21" w:rsidRDefault="00A50C77" w:rsidP="00447A94">
            <w:pPr>
              <w:rPr>
                <w:rFonts w:ascii="Times New Roman" w:eastAsia="標楷體" w:hAnsi="Times New Roman" w:cs="Times New Roman"/>
                <w:color w:val="FF0000"/>
              </w:rPr>
            </w:pPr>
          </w:p>
        </w:tc>
        <w:tc>
          <w:tcPr>
            <w:tcW w:w="1990" w:type="dxa"/>
          </w:tcPr>
          <w:p w14:paraId="59EFDCB5" w14:textId="415A4874"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資訊安全管理系統</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ISMS</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適用範圍</w:t>
            </w:r>
          </w:p>
        </w:tc>
        <w:tc>
          <w:tcPr>
            <w:tcW w:w="5985" w:type="dxa"/>
          </w:tcPr>
          <w:p w14:paraId="61F2FF97"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ISMS</w:t>
            </w:r>
            <w:r w:rsidRPr="00BE6A21">
              <w:rPr>
                <w:rFonts w:ascii="Times New Roman" w:eastAsia="標楷體" w:hAnsi="Times New Roman" w:cs="Times New Roman"/>
                <w:color w:val="FF0000"/>
              </w:rPr>
              <w:t>適用範圍至少包含全校範圍內之核心資通系統、保有</w:t>
            </w:r>
            <w:proofErr w:type="gramStart"/>
            <w:r w:rsidRPr="00BE6A21">
              <w:rPr>
                <w:rFonts w:ascii="Times New Roman" w:eastAsia="標楷體" w:hAnsi="Times New Roman" w:cs="Times New Roman"/>
                <w:color w:val="FF0000"/>
              </w:rPr>
              <w:t>個</w:t>
            </w:r>
            <w:proofErr w:type="gramEnd"/>
            <w:r w:rsidRPr="00BE6A21">
              <w:rPr>
                <w:rFonts w:ascii="Times New Roman" w:eastAsia="標楷體" w:hAnsi="Times New Roman" w:cs="Times New Roman"/>
                <w:color w:val="FF0000"/>
              </w:rPr>
              <w:t>資或防護需求中等級以上之資通系統，及其相關網路與資訊機房活動。</w:t>
            </w:r>
          </w:p>
        </w:tc>
      </w:tr>
      <w:tr w:rsidR="00A50C77" w:rsidRPr="00BE6A21" w14:paraId="39F64F31" w14:textId="77777777" w:rsidTr="00447A94">
        <w:tc>
          <w:tcPr>
            <w:tcW w:w="1659" w:type="dxa"/>
            <w:vMerge w:val="restart"/>
          </w:tcPr>
          <w:p w14:paraId="0D05D4D6" w14:textId="22D9428B" w:rsidR="00A50C77" w:rsidRPr="00BE6A21" w:rsidRDefault="00A50C77" w:rsidP="00342430">
            <w:pPr>
              <w:rPr>
                <w:rFonts w:ascii="Times New Roman" w:eastAsia="標楷體" w:hAnsi="Times New Roman" w:cs="Times New Roman"/>
                <w:color w:val="FF0000"/>
              </w:rPr>
            </w:pPr>
            <w:r w:rsidRPr="00BE6A21">
              <w:rPr>
                <w:rFonts w:ascii="Times New Roman" w:eastAsia="標楷體" w:hAnsi="Times New Roman" w:cs="Times New Roman"/>
                <w:color w:val="FF0000"/>
              </w:rPr>
              <w:t>強化學校人員資通安全認知與訓練</w:t>
            </w:r>
          </w:p>
        </w:tc>
        <w:tc>
          <w:tcPr>
            <w:tcW w:w="1990" w:type="dxa"/>
          </w:tcPr>
          <w:p w14:paraId="33C2D342"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配置資通安全專職人員</w:t>
            </w:r>
          </w:p>
        </w:tc>
        <w:tc>
          <w:tcPr>
            <w:tcW w:w="5985" w:type="dxa"/>
          </w:tcPr>
          <w:p w14:paraId="542F69A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資通安全專職人員指全職執行資通安全業務者，並依其專業技能給予適當薪資。</w:t>
            </w:r>
          </w:p>
        </w:tc>
      </w:tr>
      <w:tr w:rsidR="00A50C77" w:rsidRPr="00BE6A21" w14:paraId="13377AB3" w14:textId="77777777" w:rsidTr="00447A94">
        <w:tc>
          <w:tcPr>
            <w:tcW w:w="1659" w:type="dxa"/>
            <w:vMerge/>
          </w:tcPr>
          <w:p w14:paraId="3948E4DE" w14:textId="77777777" w:rsidR="00A50C77" w:rsidRPr="00BE6A21" w:rsidRDefault="00A50C77" w:rsidP="00447A94">
            <w:pPr>
              <w:rPr>
                <w:rFonts w:ascii="Times New Roman" w:eastAsia="標楷體" w:hAnsi="Times New Roman" w:cs="Times New Roman"/>
                <w:color w:val="FF0000"/>
              </w:rPr>
            </w:pPr>
          </w:p>
        </w:tc>
        <w:tc>
          <w:tcPr>
            <w:tcW w:w="1990" w:type="dxa"/>
          </w:tcPr>
          <w:p w14:paraId="3C80D8DD"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提升資通安全專職</w:t>
            </w:r>
            <w:proofErr w:type="gramStart"/>
            <w:r w:rsidRPr="00BE6A21">
              <w:rPr>
                <w:rFonts w:ascii="Times New Roman" w:eastAsia="標楷體" w:hAnsi="Times New Roman" w:cs="Times New Roman"/>
                <w:color w:val="FF0000"/>
              </w:rPr>
              <w:t>人員資安職能</w:t>
            </w:r>
            <w:proofErr w:type="gramEnd"/>
          </w:p>
        </w:tc>
        <w:tc>
          <w:tcPr>
            <w:tcW w:w="5985" w:type="dxa"/>
          </w:tcPr>
          <w:p w14:paraId="360C6350"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資通安全專職人員各自持有</w:t>
            </w: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張以上資通安全專業證照，及</w:t>
            </w:r>
            <w:r w:rsidRPr="00BE6A21">
              <w:rPr>
                <w:rFonts w:ascii="Times New Roman" w:eastAsia="標楷體" w:hAnsi="Times New Roman" w:cs="Times New Roman"/>
                <w:color w:val="FF0000"/>
              </w:rPr>
              <w:t>1</w:t>
            </w:r>
            <w:r w:rsidRPr="00BE6A21">
              <w:rPr>
                <w:rFonts w:ascii="Times New Roman" w:eastAsia="標楷體" w:hAnsi="Times New Roman" w:cs="Times New Roman"/>
                <w:color w:val="FF0000"/>
              </w:rPr>
              <w:t>張資通安全職能訓練證書或通過教育體系資通安全專業課程評量。</w:t>
            </w:r>
          </w:p>
          <w:p w14:paraId="144AC36A" w14:textId="77777777" w:rsidR="00A50C77" w:rsidRPr="00BE6A21" w:rsidRDefault="00A50C77" w:rsidP="00447A94">
            <w:pPr>
              <w:ind w:left="240" w:hangingChars="100" w:hanging="240"/>
              <w:rPr>
                <w:rFonts w:ascii="Times New Roman" w:eastAsia="標楷體" w:hAnsi="Times New Roman" w:cs="Times New Roman"/>
                <w:color w:val="FF0000"/>
              </w:rPr>
            </w:pPr>
            <w:r w:rsidRPr="00BE6A21">
              <w:rPr>
                <w:rFonts w:ascii="Times New Roman" w:eastAsia="標楷體" w:hAnsi="Times New Roman" w:cs="Times New Roman"/>
                <w:color w:val="FF0000"/>
              </w:rPr>
              <w:t>2.</w:t>
            </w:r>
            <w:r w:rsidRPr="00BE6A21">
              <w:rPr>
                <w:rFonts w:ascii="Times New Roman" w:eastAsia="標楷體" w:hAnsi="Times New Roman" w:cs="Times New Roman"/>
                <w:color w:val="FF0000"/>
              </w:rPr>
              <w:t>資通安全專責人員以外之資訊人員每</w:t>
            </w:r>
            <w:r w:rsidRPr="00BE6A21">
              <w:rPr>
                <w:rFonts w:ascii="Times New Roman" w:eastAsia="標楷體" w:hAnsi="Times New Roman" w:cs="Times New Roman"/>
                <w:color w:val="FF0000"/>
              </w:rPr>
              <w:t>2</w:t>
            </w:r>
            <w:r w:rsidRPr="00BE6A21">
              <w:rPr>
                <w:rFonts w:ascii="Times New Roman" w:eastAsia="標楷體" w:hAnsi="Times New Roman" w:cs="Times New Roman"/>
                <w:color w:val="FF0000"/>
              </w:rPr>
              <w:t>年完成</w:t>
            </w:r>
            <w:r w:rsidRPr="00BE6A21">
              <w:rPr>
                <w:rFonts w:ascii="Times New Roman" w:eastAsia="標楷體" w:hAnsi="Times New Roman" w:cs="Times New Roman"/>
                <w:color w:val="FF0000"/>
              </w:rPr>
              <w:t>3</w:t>
            </w:r>
            <w:r w:rsidRPr="00BE6A21">
              <w:rPr>
                <w:rFonts w:ascii="Times New Roman" w:eastAsia="標楷體" w:hAnsi="Times New Roman" w:cs="Times New Roman"/>
                <w:color w:val="FF0000"/>
              </w:rPr>
              <w:t>小時以上資通安全專業課程教育訓練。</w:t>
            </w:r>
          </w:p>
        </w:tc>
      </w:tr>
      <w:tr w:rsidR="00A50C77" w:rsidRPr="00BE6A21" w14:paraId="17E7A0F6" w14:textId="77777777" w:rsidTr="00447A94">
        <w:tc>
          <w:tcPr>
            <w:tcW w:w="1659" w:type="dxa"/>
            <w:vMerge/>
          </w:tcPr>
          <w:p w14:paraId="526AD98D" w14:textId="77777777" w:rsidR="00A50C77" w:rsidRPr="00BE6A21" w:rsidRDefault="00A50C77" w:rsidP="00447A94">
            <w:pPr>
              <w:rPr>
                <w:rFonts w:ascii="Times New Roman" w:eastAsia="標楷體" w:hAnsi="Times New Roman" w:cs="Times New Roman"/>
                <w:color w:val="FF0000"/>
              </w:rPr>
            </w:pPr>
          </w:p>
        </w:tc>
        <w:tc>
          <w:tcPr>
            <w:tcW w:w="1990" w:type="dxa"/>
          </w:tcPr>
          <w:p w14:paraId="6828DCB9"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提升</w:t>
            </w:r>
            <w:proofErr w:type="gramStart"/>
            <w:r w:rsidRPr="00BE6A21">
              <w:rPr>
                <w:rFonts w:ascii="Times New Roman" w:eastAsia="標楷體" w:hAnsi="Times New Roman" w:cs="Times New Roman"/>
                <w:color w:val="FF0000"/>
              </w:rPr>
              <w:t>教職員資安意識</w:t>
            </w:r>
            <w:proofErr w:type="gramEnd"/>
          </w:p>
        </w:tc>
        <w:tc>
          <w:tcPr>
            <w:tcW w:w="5985" w:type="dxa"/>
          </w:tcPr>
          <w:p w14:paraId="02A891A2"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每年完成</w:t>
            </w:r>
            <w:r w:rsidRPr="00BE6A21">
              <w:rPr>
                <w:rFonts w:ascii="Times New Roman" w:eastAsia="標楷體" w:hAnsi="Times New Roman" w:cs="Times New Roman"/>
                <w:color w:val="FF0000"/>
              </w:rPr>
              <w:t>3</w:t>
            </w:r>
            <w:r w:rsidRPr="00BE6A21">
              <w:rPr>
                <w:rFonts w:ascii="Times New Roman" w:eastAsia="標楷體" w:hAnsi="Times New Roman" w:cs="Times New Roman"/>
                <w:color w:val="FF0000"/>
              </w:rPr>
              <w:t>小時以上資通安全通識教育訓練。</w:t>
            </w:r>
          </w:p>
        </w:tc>
      </w:tr>
      <w:tr w:rsidR="00A50C77" w:rsidRPr="00BE6A21" w14:paraId="5850307E" w14:textId="77777777" w:rsidTr="00447A94">
        <w:tc>
          <w:tcPr>
            <w:tcW w:w="1659" w:type="dxa"/>
            <w:vMerge w:val="restart"/>
          </w:tcPr>
          <w:p w14:paraId="2C16BE2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確保資通系統</w:t>
            </w:r>
            <w:r w:rsidRPr="00BE6A21">
              <w:rPr>
                <w:rFonts w:ascii="Times New Roman" w:eastAsia="標楷體" w:hAnsi="Times New Roman" w:cs="Times New Roman"/>
                <w:color w:val="FF0000"/>
              </w:rPr>
              <w:lastRenderedPageBreak/>
              <w:t>管理量能</w:t>
            </w:r>
          </w:p>
        </w:tc>
        <w:tc>
          <w:tcPr>
            <w:tcW w:w="1990" w:type="dxa"/>
          </w:tcPr>
          <w:p w14:paraId="7F8AE01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lastRenderedPageBreak/>
              <w:t>資通系統集中化</w:t>
            </w:r>
            <w:r w:rsidRPr="00BE6A21">
              <w:rPr>
                <w:rFonts w:ascii="Times New Roman" w:eastAsia="標楷體" w:hAnsi="Times New Roman" w:cs="Times New Roman"/>
                <w:color w:val="FF0000"/>
              </w:rPr>
              <w:lastRenderedPageBreak/>
              <w:t>管理</w:t>
            </w:r>
          </w:p>
        </w:tc>
        <w:tc>
          <w:tcPr>
            <w:tcW w:w="5985" w:type="dxa"/>
          </w:tcPr>
          <w:p w14:paraId="0DC4F74E" w14:textId="20E926A2"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lastRenderedPageBreak/>
              <w:t>資通</w:t>
            </w:r>
            <w:proofErr w:type="gramStart"/>
            <w:r w:rsidRPr="00BE6A21">
              <w:rPr>
                <w:rFonts w:ascii="Times New Roman" w:eastAsia="標楷體" w:hAnsi="Times New Roman" w:cs="Times New Roman"/>
                <w:color w:val="FF0000"/>
              </w:rPr>
              <w:t>系統資安管理</w:t>
            </w:r>
            <w:proofErr w:type="gramEnd"/>
            <w:r w:rsidRPr="00BE6A21">
              <w:rPr>
                <w:rFonts w:ascii="Times New Roman" w:eastAsia="標楷體" w:hAnsi="Times New Roman" w:cs="Times New Roman"/>
                <w:color w:val="FF0000"/>
              </w:rPr>
              <w:t>作業，原則集中至學校資訊</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安</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單</w:t>
            </w:r>
            <w:r w:rsidRPr="00BE6A21">
              <w:rPr>
                <w:rFonts w:ascii="Times New Roman" w:eastAsia="標楷體" w:hAnsi="Times New Roman" w:cs="Times New Roman"/>
                <w:color w:val="FF0000"/>
              </w:rPr>
              <w:lastRenderedPageBreak/>
              <w:t>位或其他具備資通安全專業能力之團隊統籌辦理，並因應集中化管理需求增聘適當人力。</w:t>
            </w:r>
          </w:p>
        </w:tc>
      </w:tr>
      <w:tr w:rsidR="00A50C77" w:rsidRPr="00BE6A21" w14:paraId="5469B198" w14:textId="77777777" w:rsidTr="00447A94">
        <w:tc>
          <w:tcPr>
            <w:tcW w:w="1659" w:type="dxa"/>
            <w:vMerge/>
          </w:tcPr>
          <w:p w14:paraId="176144B7" w14:textId="77777777" w:rsidR="00A50C77" w:rsidRPr="00BE6A21" w:rsidRDefault="00A50C77" w:rsidP="00447A94">
            <w:pPr>
              <w:rPr>
                <w:rFonts w:ascii="Times New Roman" w:eastAsia="標楷體" w:hAnsi="Times New Roman" w:cs="Times New Roman"/>
                <w:color w:val="FF0000"/>
              </w:rPr>
            </w:pPr>
          </w:p>
        </w:tc>
        <w:tc>
          <w:tcPr>
            <w:tcW w:w="1990" w:type="dxa"/>
          </w:tcPr>
          <w:p w14:paraId="0995EC63"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適度降低資通系統數量</w:t>
            </w:r>
          </w:p>
        </w:tc>
        <w:tc>
          <w:tcPr>
            <w:tcW w:w="5985" w:type="dxa"/>
          </w:tcPr>
          <w:p w14:paraId="579A4584" w14:textId="77777777" w:rsidR="00A50C77" w:rsidRPr="00BE6A21" w:rsidRDefault="00A50C77" w:rsidP="00447A94">
            <w:pPr>
              <w:rPr>
                <w:rFonts w:ascii="Times New Roman" w:eastAsia="標楷體" w:hAnsi="Times New Roman" w:cs="Times New Roman"/>
                <w:color w:val="FF0000"/>
              </w:rPr>
            </w:pPr>
            <w:proofErr w:type="gramStart"/>
            <w:r w:rsidRPr="00BE6A21">
              <w:rPr>
                <w:rFonts w:ascii="Times New Roman" w:eastAsia="標楷體" w:hAnsi="Times New Roman" w:cs="Times New Roman"/>
                <w:color w:val="FF0000"/>
              </w:rPr>
              <w:t>汰</w:t>
            </w:r>
            <w:proofErr w:type="gramEnd"/>
            <w:r w:rsidRPr="00BE6A21">
              <w:rPr>
                <w:rFonts w:ascii="Times New Roman" w:eastAsia="標楷體" w:hAnsi="Times New Roman" w:cs="Times New Roman"/>
                <w:color w:val="FF0000"/>
              </w:rPr>
              <w:t>換、整併校內資通系統網站，以降低資通系統數量。加強閒置網站（指使用率不高者）及因應臨時需求建置網站（如活動專用網站）</w:t>
            </w:r>
            <w:proofErr w:type="gramStart"/>
            <w:r w:rsidRPr="00BE6A21">
              <w:rPr>
                <w:rFonts w:ascii="Times New Roman" w:eastAsia="標楷體" w:hAnsi="Times New Roman" w:cs="Times New Roman"/>
                <w:color w:val="FF0000"/>
              </w:rPr>
              <w:t>之資安管理</w:t>
            </w:r>
            <w:proofErr w:type="gramEnd"/>
            <w:r w:rsidRPr="00BE6A21">
              <w:rPr>
                <w:rFonts w:ascii="Times New Roman" w:eastAsia="標楷體" w:hAnsi="Times New Roman" w:cs="Times New Roman"/>
                <w:color w:val="FF0000"/>
              </w:rPr>
              <w:t>措施，依其專案需求下架或限制存取。</w:t>
            </w:r>
          </w:p>
        </w:tc>
      </w:tr>
      <w:tr w:rsidR="00A50C77" w:rsidRPr="00BE6A21" w14:paraId="6E645D64" w14:textId="77777777" w:rsidTr="00447A94">
        <w:tc>
          <w:tcPr>
            <w:tcW w:w="1659" w:type="dxa"/>
            <w:vMerge w:val="restart"/>
          </w:tcPr>
          <w:p w14:paraId="75CEE97C"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落實管理危害國家資通安全產品</w:t>
            </w:r>
          </w:p>
        </w:tc>
        <w:tc>
          <w:tcPr>
            <w:tcW w:w="1990" w:type="dxa"/>
          </w:tcPr>
          <w:p w14:paraId="1DE02F03"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禁止公務使用大陸廠牌資通訊產品</w:t>
            </w:r>
          </w:p>
        </w:tc>
        <w:tc>
          <w:tcPr>
            <w:tcW w:w="5985" w:type="dxa"/>
          </w:tcPr>
          <w:p w14:paraId="3C784E65"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依行政院政策要求，公務用之資通訊產品（含軟體、硬體及服務）不得使用大陸廠牌，已列管者儘速</w:t>
            </w:r>
            <w:proofErr w:type="gramStart"/>
            <w:r w:rsidRPr="00BE6A21">
              <w:rPr>
                <w:rFonts w:ascii="Times New Roman" w:eastAsia="標楷體" w:hAnsi="Times New Roman" w:cs="Times New Roman"/>
                <w:color w:val="FF0000"/>
              </w:rPr>
              <w:t>汰</w:t>
            </w:r>
            <w:proofErr w:type="gramEnd"/>
            <w:r w:rsidRPr="00BE6A21">
              <w:rPr>
                <w:rFonts w:ascii="Times New Roman" w:eastAsia="標楷體" w:hAnsi="Times New Roman" w:cs="Times New Roman"/>
                <w:color w:val="FF0000"/>
              </w:rPr>
              <w:t>換。</w:t>
            </w:r>
          </w:p>
        </w:tc>
      </w:tr>
      <w:tr w:rsidR="00A50C77" w:rsidRPr="00BE6A21" w14:paraId="21D0CE20" w14:textId="77777777" w:rsidTr="00447A94">
        <w:tc>
          <w:tcPr>
            <w:tcW w:w="1659" w:type="dxa"/>
            <w:vMerge/>
          </w:tcPr>
          <w:p w14:paraId="1B5FCA54" w14:textId="77777777" w:rsidR="00A50C77" w:rsidRPr="00BE6A21" w:rsidRDefault="00A50C77" w:rsidP="00447A94">
            <w:pPr>
              <w:rPr>
                <w:rFonts w:ascii="Times New Roman" w:eastAsia="標楷體" w:hAnsi="Times New Roman" w:cs="Times New Roman"/>
                <w:color w:val="FF0000"/>
              </w:rPr>
            </w:pPr>
          </w:p>
        </w:tc>
        <w:tc>
          <w:tcPr>
            <w:tcW w:w="1990" w:type="dxa"/>
          </w:tcPr>
          <w:p w14:paraId="44E1BBE0"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限制出租場域使用大陸廠牌資通訊產品</w:t>
            </w:r>
          </w:p>
        </w:tc>
        <w:tc>
          <w:tcPr>
            <w:tcW w:w="5985" w:type="dxa"/>
          </w:tcPr>
          <w:p w14:paraId="22F16588"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依行政院政策要求，針對學校出租場域，於學校委外契約或場地租借使用規定，明訂不得使用危害</w:t>
            </w:r>
            <w:proofErr w:type="gramStart"/>
            <w:r w:rsidRPr="00BE6A21">
              <w:rPr>
                <w:rFonts w:ascii="Times New Roman" w:eastAsia="標楷體" w:hAnsi="Times New Roman" w:cs="Times New Roman"/>
                <w:color w:val="FF0000"/>
              </w:rPr>
              <w:t>國家資安之</w:t>
            </w:r>
            <w:proofErr w:type="gramEnd"/>
            <w:r w:rsidRPr="00BE6A21">
              <w:rPr>
                <w:rFonts w:ascii="Times New Roman" w:eastAsia="標楷體" w:hAnsi="Times New Roman" w:cs="Times New Roman"/>
                <w:color w:val="FF0000"/>
              </w:rPr>
              <w:t>產品（如大陸廠牌軟體、硬體及服務）。</w:t>
            </w:r>
          </w:p>
        </w:tc>
      </w:tr>
    </w:tbl>
    <w:p w14:paraId="6280728C" w14:textId="77777777" w:rsidR="00A50C77" w:rsidRPr="00BE6A21" w:rsidRDefault="00A50C77" w:rsidP="00A50C77">
      <w:pPr>
        <w:rPr>
          <w:rFonts w:ascii="Times New Roman" w:eastAsia="標楷體" w:hAnsi="Times New Roman" w:cs="Times New Roman"/>
          <w:color w:val="FF0000"/>
        </w:rPr>
      </w:pPr>
    </w:p>
    <w:p w14:paraId="74B7454A" w14:textId="77777777" w:rsidR="00A50C77" w:rsidRPr="00BE6A21" w:rsidRDefault="00A50C77" w:rsidP="00D67278">
      <w:pPr>
        <w:adjustRightInd w:val="0"/>
        <w:snapToGrid w:val="0"/>
        <w:spacing w:beforeLines="50" w:before="180" w:afterLines="50" w:after="180" w:line="420" w:lineRule="exact"/>
        <w:ind w:left="563" w:hangingChars="197" w:hanging="563"/>
        <w:rPr>
          <w:rFonts w:ascii="Times New Roman" w:eastAsia="標楷體" w:hAnsi="Times New Roman" w:cs="Times New Roman"/>
          <w:color w:val="FF0000"/>
          <w:spacing w:val="3"/>
          <w:kern w:val="0"/>
          <w:position w:val="-2"/>
          <w:sz w:val="28"/>
          <w:szCs w:val="28"/>
        </w:rPr>
      </w:pPr>
      <w:r w:rsidRPr="00BE6A21">
        <w:rPr>
          <w:rFonts w:ascii="Times New Roman" w:eastAsia="標楷體" w:hAnsi="Times New Roman" w:cs="Times New Roman"/>
          <w:color w:val="FF0000"/>
          <w:spacing w:val="3"/>
          <w:kern w:val="0"/>
          <w:position w:val="-2"/>
          <w:sz w:val="28"/>
          <w:szCs w:val="28"/>
        </w:rPr>
        <w:t>二、請就所擬具之推動策略，訂定未來</w:t>
      </w:r>
      <w:r w:rsidRPr="00BE6A21">
        <w:rPr>
          <w:rFonts w:ascii="Times New Roman" w:eastAsia="標楷體" w:hAnsi="Times New Roman" w:cs="Times New Roman"/>
          <w:color w:val="FF0000"/>
          <w:spacing w:val="3"/>
          <w:kern w:val="0"/>
          <w:position w:val="-2"/>
          <w:sz w:val="28"/>
          <w:szCs w:val="28"/>
        </w:rPr>
        <w:t>5</w:t>
      </w:r>
      <w:r w:rsidRPr="00BE6A21">
        <w:rPr>
          <w:rFonts w:ascii="Times New Roman" w:eastAsia="標楷體" w:hAnsi="Times New Roman" w:cs="Times New Roman"/>
          <w:color w:val="FF0000"/>
          <w:spacing w:val="3"/>
          <w:kern w:val="0"/>
          <w:position w:val="-2"/>
          <w:sz w:val="28"/>
          <w:szCs w:val="28"/>
        </w:rPr>
        <w:t>年相關績效指標目標值</w:t>
      </w:r>
    </w:p>
    <w:tbl>
      <w:tblPr>
        <w:tblStyle w:val="a5"/>
        <w:tblW w:w="9634" w:type="dxa"/>
        <w:tblLook w:val="04A0" w:firstRow="1" w:lastRow="0" w:firstColumn="1" w:lastColumn="0" w:noHBand="0" w:noVBand="1"/>
      </w:tblPr>
      <w:tblGrid>
        <w:gridCol w:w="1696"/>
        <w:gridCol w:w="1560"/>
        <w:gridCol w:w="1559"/>
        <w:gridCol w:w="992"/>
        <w:gridCol w:w="932"/>
        <w:gridCol w:w="911"/>
        <w:gridCol w:w="992"/>
        <w:gridCol w:w="992"/>
      </w:tblGrid>
      <w:tr w:rsidR="00BE6A21" w:rsidRPr="00BE6A21" w14:paraId="52177833" w14:textId="77777777" w:rsidTr="00BE6A21">
        <w:trPr>
          <w:trHeight w:val="768"/>
          <w:tblHeader/>
        </w:trPr>
        <w:tc>
          <w:tcPr>
            <w:tcW w:w="1696" w:type="dxa"/>
            <w:vMerge w:val="restart"/>
            <w:vAlign w:val="center"/>
          </w:tcPr>
          <w:p w14:paraId="35EA1F52"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項目</w:t>
            </w:r>
          </w:p>
          <w:p w14:paraId="71C054F1"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（可自行調整或增列）</w:t>
            </w:r>
          </w:p>
        </w:tc>
        <w:tc>
          <w:tcPr>
            <w:tcW w:w="1560" w:type="dxa"/>
            <w:vMerge w:val="restart"/>
            <w:vAlign w:val="center"/>
          </w:tcPr>
          <w:p w14:paraId="7A879EAE"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推動策略</w:t>
            </w:r>
          </w:p>
          <w:p w14:paraId="3FDF603D"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（可自行調整或增列）</w:t>
            </w:r>
          </w:p>
        </w:tc>
        <w:tc>
          <w:tcPr>
            <w:tcW w:w="1559" w:type="dxa"/>
            <w:vMerge w:val="restart"/>
            <w:vAlign w:val="center"/>
          </w:tcPr>
          <w:p w14:paraId="777BD4B4"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績效指標</w:t>
            </w:r>
          </w:p>
          <w:p w14:paraId="649C07B5"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（請自訂）</w:t>
            </w:r>
          </w:p>
        </w:tc>
        <w:tc>
          <w:tcPr>
            <w:tcW w:w="4819" w:type="dxa"/>
            <w:gridSpan w:val="5"/>
            <w:vAlign w:val="center"/>
          </w:tcPr>
          <w:p w14:paraId="50E09095"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未來</w:t>
            </w:r>
            <w:r w:rsidRPr="00BE6A21">
              <w:rPr>
                <w:rFonts w:ascii="Times New Roman" w:eastAsia="標楷體" w:hAnsi="Times New Roman" w:cs="Times New Roman"/>
                <w:b/>
                <w:color w:val="FF0000"/>
                <w:spacing w:val="3"/>
                <w:kern w:val="0"/>
                <w:position w:val="-2"/>
                <w:szCs w:val="24"/>
              </w:rPr>
              <w:t>5</w:t>
            </w:r>
            <w:r w:rsidRPr="00BE6A21">
              <w:rPr>
                <w:rFonts w:ascii="Times New Roman" w:eastAsia="標楷體" w:hAnsi="Times New Roman" w:cs="Times New Roman"/>
                <w:b/>
                <w:color w:val="FF0000"/>
                <w:spacing w:val="3"/>
                <w:kern w:val="0"/>
                <w:position w:val="-2"/>
                <w:szCs w:val="24"/>
              </w:rPr>
              <w:t>年目標值</w:t>
            </w:r>
          </w:p>
        </w:tc>
      </w:tr>
      <w:tr w:rsidR="00BE6A21" w:rsidRPr="00BE6A21" w14:paraId="08ED9651" w14:textId="77777777" w:rsidTr="00BE6A21">
        <w:trPr>
          <w:trHeight w:val="312"/>
          <w:tblHeader/>
        </w:trPr>
        <w:tc>
          <w:tcPr>
            <w:tcW w:w="1696" w:type="dxa"/>
            <w:vMerge/>
            <w:vAlign w:val="center"/>
          </w:tcPr>
          <w:p w14:paraId="696B0EB9"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p>
        </w:tc>
        <w:tc>
          <w:tcPr>
            <w:tcW w:w="1560" w:type="dxa"/>
            <w:vMerge/>
            <w:vAlign w:val="center"/>
          </w:tcPr>
          <w:p w14:paraId="4B20B303"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p>
        </w:tc>
        <w:tc>
          <w:tcPr>
            <w:tcW w:w="1559" w:type="dxa"/>
            <w:vMerge/>
            <w:vAlign w:val="center"/>
          </w:tcPr>
          <w:p w14:paraId="408051D5"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p>
        </w:tc>
        <w:tc>
          <w:tcPr>
            <w:tcW w:w="992" w:type="dxa"/>
            <w:vAlign w:val="center"/>
          </w:tcPr>
          <w:p w14:paraId="15D026C2"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112</w:t>
            </w:r>
            <w:r w:rsidRPr="00BE6A21">
              <w:rPr>
                <w:rFonts w:ascii="Times New Roman" w:eastAsia="標楷體" w:hAnsi="Times New Roman" w:cs="Times New Roman"/>
                <w:b/>
                <w:color w:val="FF0000"/>
                <w:spacing w:val="3"/>
                <w:kern w:val="0"/>
                <w:position w:val="-2"/>
                <w:szCs w:val="24"/>
              </w:rPr>
              <w:t>年</w:t>
            </w:r>
          </w:p>
        </w:tc>
        <w:tc>
          <w:tcPr>
            <w:tcW w:w="932" w:type="dxa"/>
            <w:vAlign w:val="center"/>
          </w:tcPr>
          <w:p w14:paraId="6D6B93CD"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113</w:t>
            </w:r>
            <w:r w:rsidRPr="00BE6A21">
              <w:rPr>
                <w:rFonts w:ascii="Times New Roman" w:eastAsia="標楷體" w:hAnsi="Times New Roman" w:cs="Times New Roman"/>
                <w:b/>
                <w:color w:val="FF0000"/>
                <w:spacing w:val="3"/>
                <w:kern w:val="0"/>
                <w:position w:val="-2"/>
                <w:szCs w:val="24"/>
              </w:rPr>
              <w:t>年</w:t>
            </w:r>
          </w:p>
        </w:tc>
        <w:tc>
          <w:tcPr>
            <w:tcW w:w="911" w:type="dxa"/>
            <w:vAlign w:val="center"/>
          </w:tcPr>
          <w:p w14:paraId="53120992"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114</w:t>
            </w:r>
            <w:r w:rsidRPr="00BE6A21">
              <w:rPr>
                <w:rFonts w:ascii="Times New Roman" w:eastAsia="標楷體" w:hAnsi="Times New Roman" w:cs="Times New Roman"/>
                <w:b/>
                <w:color w:val="FF0000"/>
                <w:spacing w:val="3"/>
                <w:kern w:val="0"/>
                <w:position w:val="-2"/>
                <w:szCs w:val="24"/>
              </w:rPr>
              <w:t>年</w:t>
            </w:r>
          </w:p>
        </w:tc>
        <w:tc>
          <w:tcPr>
            <w:tcW w:w="992" w:type="dxa"/>
            <w:vAlign w:val="center"/>
          </w:tcPr>
          <w:p w14:paraId="760607AB"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115</w:t>
            </w:r>
            <w:r w:rsidRPr="00BE6A21">
              <w:rPr>
                <w:rFonts w:ascii="Times New Roman" w:eastAsia="標楷體" w:hAnsi="Times New Roman" w:cs="Times New Roman"/>
                <w:b/>
                <w:color w:val="FF0000"/>
                <w:spacing w:val="3"/>
                <w:kern w:val="0"/>
                <w:position w:val="-2"/>
                <w:szCs w:val="24"/>
              </w:rPr>
              <w:t>年</w:t>
            </w:r>
          </w:p>
        </w:tc>
        <w:tc>
          <w:tcPr>
            <w:tcW w:w="992" w:type="dxa"/>
            <w:vAlign w:val="center"/>
          </w:tcPr>
          <w:p w14:paraId="60611EF5" w14:textId="77777777" w:rsidR="00A50C77" w:rsidRPr="00BE6A21" w:rsidRDefault="00A50C77" w:rsidP="00447A94">
            <w:pPr>
              <w:jc w:val="center"/>
              <w:rPr>
                <w:rFonts w:ascii="Times New Roman" w:eastAsia="標楷體" w:hAnsi="Times New Roman" w:cs="Times New Roman"/>
                <w:b/>
                <w:color w:val="FF0000"/>
                <w:spacing w:val="3"/>
                <w:kern w:val="0"/>
                <w:position w:val="-2"/>
                <w:szCs w:val="24"/>
              </w:rPr>
            </w:pPr>
            <w:r w:rsidRPr="00BE6A21">
              <w:rPr>
                <w:rFonts w:ascii="Times New Roman" w:eastAsia="標楷體" w:hAnsi="Times New Roman" w:cs="Times New Roman"/>
                <w:b/>
                <w:color w:val="FF0000"/>
                <w:spacing w:val="3"/>
                <w:kern w:val="0"/>
                <w:position w:val="-2"/>
                <w:szCs w:val="24"/>
              </w:rPr>
              <w:t>116</w:t>
            </w:r>
            <w:r w:rsidRPr="00BE6A21">
              <w:rPr>
                <w:rFonts w:ascii="Times New Roman" w:eastAsia="標楷體" w:hAnsi="Times New Roman" w:cs="Times New Roman"/>
                <w:b/>
                <w:color w:val="FF0000"/>
                <w:spacing w:val="3"/>
                <w:kern w:val="0"/>
                <w:position w:val="-2"/>
                <w:szCs w:val="24"/>
              </w:rPr>
              <w:t>年</w:t>
            </w:r>
          </w:p>
        </w:tc>
      </w:tr>
      <w:tr w:rsidR="00A50C77" w:rsidRPr="00BE6A21" w14:paraId="20CB7DB6" w14:textId="77777777" w:rsidTr="00F229AE">
        <w:tc>
          <w:tcPr>
            <w:tcW w:w="1696" w:type="dxa"/>
            <w:vMerge w:val="restart"/>
          </w:tcPr>
          <w:p w14:paraId="1DAC57D3" w14:textId="77777777" w:rsidR="00A50C77" w:rsidRPr="00BE6A21" w:rsidRDefault="00A50C77" w:rsidP="00447A94">
            <w:pPr>
              <w:spacing w:line="360" w:lineRule="exact"/>
              <w:rPr>
                <w:rFonts w:ascii="Times New Roman" w:eastAsia="標楷體" w:hAnsi="Times New Roman" w:cs="Times New Roman"/>
                <w:color w:val="FF0000"/>
              </w:rPr>
            </w:pPr>
            <w:r w:rsidRPr="00BE6A21">
              <w:rPr>
                <w:rFonts w:ascii="Times New Roman" w:eastAsia="標楷體" w:hAnsi="Times New Roman" w:cs="Times New Roman"/>
                <w:color w:val="FF0000"/>
              </w:rPr>
              <w:t>全校導入資訊安全管理系統（</w:t>
            </w:r>
            <w:r w:rsidRPr="00BE6A21">
              <w:rPr>
                <w:rFonts w:ascii="Times New Roman" w:eastAsia="標楷體" w:hAnsi="Times New Roman" w:cs="Times New Roman"/>
                <w:color w:val="FF0000"/>
              </w:rPr>
              <w:t>ISMS</w:t>
            </w:r>
            <w:r w:rsidRPr="00BE6A21">
              <w:rPr>
                <w:rFonts w:ascii="Times New Roman" w:eastAsia="標楷體" w:hAnsi="Times New Roman" w:cs="Times New Roman"/>
                <w:color w:val="FF0000"/>
              </w:rPr>
              <w:t>）</w:t>
            </w:r>
          </w:p>
        </w:tc>
        <w:tc>
          <w:tcPr>
            <w:tcW w:w="1560" w:type="dxa"/>
          </w:tcPr>
          <w:p w14:paraId="77B20E8B"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資通安全長之配置</w:t>
            </w:r>
          </w:p>
        </w:tc>
        <w:tc>
          <w:tcPr>
            <w:tcW w:w="1559" w:type="dxa"/>
            <w:vAlign w:val="center"/>
          </w:tcPr>
          <w:p w14:paraId="04E4E2F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BE4940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6B0F5FA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47D6643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6CF48E8"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92CA53A"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026A58DC" w14:textId="77777777" w:rsidTr="00F229AE">
        <w:tc>
          <w:tcPr>
            <w:tcW w:w="1696" w:type="dxa"/>
            <w:vMerge/>
          </w:tcPr>
          <w:p w14:paraId="39A26837" w14:textId="77777777" w:rsidR="00A50C77" w:rsidRPr="00BE6A21" w:rsidRDefault="00A50C77" w:rsidP="00447A94">
            <w:pPr>
              <w:spacing w:line="360" w:lineRule="exact"/>
              <w:rPr>
                <w:rFonts w:ascii="Times New Roman" w:eastAsia="標楷體" w:hAnsi="Times New Roman" w:cs="Times New Roman"/>
                <w:color w:val="FF0000"/>
              </w:rPr>
            </w:pPr>
          </w:p>
        </w:tc>
        <w:tc>
          <w:tcPr>
            <w:tcW w:w="1560" w:type="dxa"/>
          </w:tcPr>
          <w:p w14:paraId="2684C931"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資通安全推動組織</w:t>
            </w:r>
          </w:p>
        </w:tc>
        <w:tc>
          <w:tcPr>
            <w:tcW w:w="1559" w:type="dxa"/>
            <w:vAlign w:val="center"/>
          </w:tcPr>
          <w:p w14:paraId="4F27340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2E0367C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53B10D7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4A5E75B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24D674A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246D51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151CEAC0" w14:textId="77777777" w:rsidTr="00F229AE">
        <w:tc>
          <w:tcPr>
            <w:tcW w:w="1696" w:type="dxa"/>
            <w:vMerge/>
          </w:tcPr>
          <w:p w14:paraId="44DFA08D" w14:textId="77777777" w:rsidR="00A50C77" w:rsidRPr="00BE6A21" w:rsidRDefault="00A50C77" w:rsidP="00447A94">
            <w:pPr>
              <w:spacing w:line="360" w:lineRule="exact"/>
              <w:rPr>
                <w:rFonts w:ascii="Times New Roman" w:eastAsia="標楷體" w:hAnsi="Times New Roman" w:cs="Times New Roman"/>
                <w:color w:val="FF0000"/>
              </w:rPr>
            </w:pPr>
          </w:p>
        </w:tc>
        <w:tc>
          <w:tcPr>
            <w:tcW w:w="1560" w:type="dxa"/>
          </w:tcPr>
          <w:p w14:paraId="521F16A4"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資通系統及資訊之盤點</w:t>
            </w:r>
          </w:p>
        </w:tc>
        <w:tc>
          <w:tcPr>
            <w:tcW w:w="1559" w:type="dxa"/>
            <w:vAlign w:val="center"/>
          </w:tcPr>
          <w:p w14:paraId="0DB4851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6163AD2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47F7C36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070F623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4389D9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3B039FF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7E362A9E" w14:textId="77777777" w:rsidTr="00F229AE">
        <w:tc>
          <w:tcPr>
            <w:tcW w:w="1696" w:type="dxa"/>
            <w:vMerge/>
          </w:tcPr>
          <w:p w14:paraId="116692AE" w14:textId="77777777" w:rsidR="00A50C77" w:rsidRPr="00BE6A21" w:rsidRDefault="00A50C77" w:rsidP="00447A94">
            <w:pPr>
              <w:spacing w:line="360" w:lineRule="exact"/>
              <w:rPr>
                <w:rFonts w:ascii="Times New Roman" w:eastAsia="標楷體" w:hAnsi="Times New Roman" w:cs="Times New Roman"/>
                <w:color w:val="FF0000"/>
              </w:rPr>
            </w:pPr>
          </w:p>
        </w:tc>
        <w:tc>
          <w:tcPr>
            <w:tcW w:w="1560" w:type="dxa"/>
          </w:tcPr>
          <w:p w14:paraId="2715E944"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資通安全風險評估</w:t>
            </w:r>
          </w:p>
        </w:tc>
        <w:tc>
          <w:tcPr>
            <w:tcW w:w="1559" w:type="dxa"/>
            <w:vAlign w:val="center"/>
          </w:tcPr>
          <w:p w14:paraId="0EA2973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E8F033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1F7A918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3C2E6F6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C752141"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4899C1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59E7A66A" w14:textId="77777777" w:rsidTr="00F229AE">
        <w:tc>
          <w:tcPr>
            <w:tcW w:w="1696" w:type="dxa"/>
            <w:vMerge/>
          </w:tcPr>
          <w:p w14:paraId="7F0DF0CC"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54DBB69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內部資通安全稽核及委外稽核</w:t>
            </w:r>
          </w:p>
        </w:tc>
        <w:tc>
          <w:tcPr>
            <w:tcW w:w="1559" w:type="dxa"/>
            <w:vAlign w:val="center"/>
          </w:tcPr>
          <w:p w14:paraId="0BF9DCF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B9F869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01FC116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3E3534A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A31AB0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E7B43D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78AC7D27" w14:textId="77777777" w:rsidTr="00F229AE">
        <w:tc>
          <w:tcPr>
            <w:tcW w:w="1696" w:type="dxa"/>
            <w:vMerge/>
          </w:tcPr>
          <w:p w14:paraId="26E819A2"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312C2F9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業務持續運作演練</w:t>
            </w:r>
          </w:p>
        </w:tc>
        <w:tc>
          <w:tcPr>
            <w:tcW w:w="1559" w:type="dxa"/>
            <w:vAlign w:val="center"/>
          </w:tcPr>
          <w:p w14:paraId="072BC37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34F5E0B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57BA2FA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1CC23651"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61AA7A7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64284A0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6732F0A2" w14:textId="77777777" w:rsidTr="00F229AE">
        <w:tc>
          <w:tcPr>
            <w:tcW w:w="1696" w:type="dxa"/>
            <w:vMerge/>
          </w:tcPr>
          <w:p w14:paraId="0C4A2B1F"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1464F1BF" w14:textId="4A646649"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資訊安全管理系統</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ISMS</w:t>
            </w:r>
            <w:r w:rsidR="00F50114" w:rsidRPr="00BE6A21">
              <w:rPr>
                <w:rFonts w:ascii="Times New Roman" w:eastAsia="標楷體" w:hAnsi="Times New Roman" w:cs="Times New Roman"/>
                <w:color w:val="FF0000"/>
              </w:rPr>
              <w:t>）</w:t>
            </w:r>
            <w:r w:rsidRPr="00BE6A21">
              <w:rPr>
                <w:rFonts w:ascii="Times New Roman" w:eastAsia="標楷體" w:hAnsi="Times New Roman" w:cs="Times New Roman"/>
                <w:color w:val="FF0000"/>
              </w:rPr>
              <w:t>適用範圍</w:t>
            </w:r>
          </w:p>
        </w:tc>
        <w:tc>
          <w:tcPr>
            <w:tcW w:w="1559" w:type="dxa"/>
            <w:vAlign w:val="center"/>
          </w:tcPr>
          <w:p w14:paraId="7F9AE9A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5038203"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229FAA2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624F2D6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28E7C3A"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F407770"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55CC8DCC" w14:textId="77777777" w:rsidTr="00F229AE">
        <w:tc>
          <w:tcPr>
            <w:tcW w:w="1696" w:type="dxa"/>
            <w:vMerge w:val="restart"/>
          </w:tcPr>
          <w:p w14:paraId="284654E3" w14:textId="77777777" w:rsidR="00A50C77" w:rsidRPr="00BE6A21" w:rsidRDefault="00A50C77" w:rsidP="00447A94">
            <w:pPr>
              <w:spacing w:line="360" w:lineRule="exact"/>
              <w:rPr>
                <w:rFonts w:ascii="Times New Roman" w:eastAsia="標楷體" w:hAnsi="Times New Roman" w:cs="Times New Roman"/>
                <w:color w:val="FF0000"/>
              </w:rPr>
            </w:pPr>
            <w:r w:rsidRPr="00BE6A21">
              <w:rPr>
                <w:rFonts w:ascii="Times New Roman" w:eastAsia="標楷體" w:hAnsi="Times New Roman" w:cs="Times New Roman"/>
                <w:color w:val="FF0000"/>
              </w:rPr>
              <w:t>強化學校人員資通安全認知與訓練</w:t>
            </w:r>
          </w:p>
          <w:p w14:paraId="2D3360BB"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2712BEBA"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配置資通安全專職人員</w:t>
            </w:r>
          </w:p>
        </w:tc>
        <w:tc>
          <w:tcPr>
            <w:tcW w:w="1559" w:type="dxa"/>
            <w:vAlign w:val="center"/>
          </w:tcPr>
          <w:p w14:paraId="152BA26A"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460282D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696347A0"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20BFC22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7893E9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6734206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6E9B4545" w14:textId="77777777" w:rsidTr="00F229AE">
        <w:tc>
          <w:tcPr>
            <w:tcW w:w="1696" w:type="dxa"/>
            <w:vMerge/>
          </w:tcPr>
          <w:p w14:paraId="2368BEA7"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0466C398"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提升資通安全專職</w:t>
            </w:r>
            <w:proofErr w:type="gramStart"/>
            <w:r w:rsidRPr="00BE6A21">
              <w:rPr>
                <w:rFonts w:ascii="Times New Roman" w:eastAsia="標楷體" w:hAnsi="Times New Roman" w:cs="Times New Roman"/>
                <w:color w:val="FF0000"/>
              </w:rPr>
              <w:t>人員</w:t>
            </w:r>
            <w:r w:rsidRPr="00BE6A21">
              <w:rPr>
                <w:rFonts w:ascii="Times New Roman" w:eastAsia="標楷體" w:hAnsi="Times New Roman" w:cs="Times New Roman"/>
                <w:color w:val="FF0000"/>
              </w:rPr>
              <w:lastRenderedPageBreak/>
              <w:t>資安職能</w:t>
            </w:r>
            <w:proofErr w:type="gramEnd"/>
          </w:p>
        </w:tc>
        <w:tc>
          <w:tcPr>
            <w:tcW w:w="1559" w:type="dxa"/>
            <w:vAlign w:val="center"/>
          </w:tcPr>
          <w:p w14:paraId="756A572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B9EC1E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64814DB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4F8FA2C0"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46372D8"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639B32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01862E4A" w14:textId="77777777" w:rsidTr="00F229AE">
        <w:tc>
          <w:tcPr>
            <w:tcW w:w="1696" w:type="dxa"/>
            <w:vMerge/>
          </w:tcPr>
          <w:p w14:paraId="55BD614D"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5D4A9CEA"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提升</w:t>
            </w:r>
            <w:proofErr w:type="gramStart"/>
            <w:r w:rsidRPr="00BE6A21">
              <w:rPr>
                <w:rFonts w:ascii="Times New Roman" w:eastAsia="標楷體" w:hAnsi="Times New Roman" w:cs="Times New Roman"/>
                <w:color w:val="FF0000"/>
              </w:rPr>
              <w:t>教職員資安意識</w:t>
            </w:r>
            <w:proofErr w:type="gramEnd"/>
          </w:p>
        </w:tc>
        <w:tc>
          <w:tcPr>
            <w:tcW w:w="1559" w:type="dxa"/>
            <w:vAlign w:val="center"/>
          </w:tcPr>
          <w:p w14:paraId="1272A3F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308DDD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1634951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7A49895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225FE6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369EB4A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2901A6D4" w14:textId="77777777" w:rsidTr="00F229AE">
        <w:tc>
          <w:tcPr>
            <w:tcW w:w="1696" w:type="dxa"/>
            <w:vMerge w:val="restart"/>
          </w:tcPr>
          <w:p w14:paraId="13AA6D68"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r w:rsidRPr="00BE6A21">
              <w:rPr>
                <w:rFonts w:ascii="Times New Roman" w:eastAsia="標楷體" w:hAnsi="Times New Roman" w:cs="Times New Roman"/>
                <w:color w:val="FF0000"/>
              </w:rPr>
              <w:t>確保資通系統管理量能</w:t>
            </w:r>
          </w:p>
        </w:tc>
        <w:tc>
          <w:tcPr>
            <w:tcW w:w="1560" w:type="dxa"/>
          </w:tcPr>
          <w:p w14:paraId="0C33DBD1"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資通系統集中化管理</w:t>
            </w:r>
          </w:p>
        </w:tc>
        <w:tc>
          <w:tcPr>
            <w:tcW w:w="1559" w:type="dxa"/>
            <w:vAlign w:val="center"/>
          </w:tcPr>
          <w:p w14:paraId="3C84A64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47EB963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33EFC3B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1033C1E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2CA2C23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B0279A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46F828F9" w14:textId="77777777" w:rsidTr="00F229AE">
        <w:tc>
          <w:tcPr>
            <w:tcW w:w="1696" w:type="dxa"/>
            <w:vMerge/>
          </w:tcPr>
          <w:p w14:paraId="3F69DE78"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p>
        </w:tc>
        <w:tc>
          <w:tcPr>
            <w:tcW w:w="1560" w:type="dxa"/>
          </w:tcPr>
          <w:p w14:paraId="5B88780F"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適度降低資通系統數量</w:t>
            </w:r>
          </w:p>
        </w:tc>
        <w:tc>
          <w:tcPr>
            <w:tcW w:w="1559" w:type="dxa"/>
            <w:vAlign w:val="center"/>
          </w:tcPr>
          <w:p w14:paraId="1D72C8D1"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78ECCF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1C5943A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2784E1B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2FD3FBFA"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2767F2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6BBB68C7" w14:textId="77777777" w:rsidTr="00F229AE">
        <w:tc>
          <w:tcPr>
            <w:tcW w:w="1696" w:type="dxa"/>
            <w:vMerge w:val="restart"/>
          </w:tcPr>
          <w:p w14:paraId="3948A868" w14:textId="77777777" w:rsidR="00A50C77" w:rsidRPr="00BE6A21" w:rsidRDefault="00A50C77" w:rsidP="00447A94">
            <w:pPr>
              <w:spacing w:line="360" w:lineRule="exact"/>
              <w:jc w:val="both"/>
              <w:rPr>
                <w:rFonts w:ascii="Times New Roman" w:eastAsia="標楷體" w:hAnsi="Times New Roman" w:cs="Times New Roman"/>
                <w:b/>
                <w:color w:val="FF0000"/>
                <w:sz w:val="28"/>
                <w:szCs w:val="28"/>
              </w:rPr>
            </w:pPr>
            <w:r w:rsidRPr="00BE6A21">
              <w:rPr>
                <w:rFonts w:ascii="Times New Roman" w:eastAsia="標楷體" w:hAnsi="Times New Roman" w:cs="Times New Roman"/>
                <w:color w:val="FF0000"/>
              </w:rPr>
              <w:t>落實管理危害國家資通安全產品</w:t>
            </w:r>
          </w:p>
        </w:tc>
        <w:tc>
          <w:tcPr>
            <w:tcW w:w="1560" w:type="dxa"/>
          </w:tcPr>
          <w:p w14:paraId="3371705A"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禁止公務使用大陸廠牌資通訊產品</w:t>
            </w:r>
          </w:p>
        </w:tc>
        <w:tc>
          <w:tcPr>
            <w:tcW w:w="1559" w:type="dxa"/>
            <w:vAlign w:val="center"/>
          </w:tcPr>
          <w:p w14:paraId="21F00CF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12EBC53"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48FB6609"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6F8655B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F931D48"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9D717DE"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52826D9E" w14:textId="77777777" w:rsidTr="00F229AE">
        <w:tc>
          <w:tcPr>
            <w:tcW w:w="1696" w:type="dxa"/>
            <w:vMerge/>
          </w:tcPr>
          <w:p w14:paraId="0FAF7EED" w14:textId="77777777" w:rsidR="00A50C77" w:rsidRPr="00BE6A21" w:rsidRDefault="00A50C77" w:rsidP="00447A94">
            <w:pPr>
              <w:spacing w:line="480" w:lineRule="exact"/>
              <w:jc w:val="both"/>
              <w:rPr>
                <w:rFonts w:ascii="Times New Roman" w:eastAsia="標楷體" w:hAnsi="Times New Roman" w:cs="Times New Roman"/>
                <w:b/>
                <w:color w:val="FF0000"/>
                <w:sz w:val="28"/>
                <w:szCs w:val="28"/>
              </w:rPr>
            </w:pPr>
          </w:p>
        </w:tc>
        <w:tc>
          <w:tcPr>
            <w:tcW w:w="1560" w:type="dxa"/>
          </w:tcPr>
          <w:p w14:paraId="5AA4FB79" w14:textId="77777777" w:rsidR="00A50C77" w:rsidRPr="00BE6A21" w:rsidRDefault="00A50C77" w:rsidP="00447A94">
            <w:pPr>
              <w:rPr>
                <w:rFonts w:ascii="Times New Roman" w:eastAsia="標楷體" w:hAnsi="Times New Roman" w:cs="Times New Roman"/>
                <w:color w:val="FF0000"/>
              </w:rPr>
            </w:pPr>
            <w:r w:rsidRPr="00BE6A21">
              <w:rPr>
                <w:rFonts w:ascii="Times New Roman" w:eastAsia="標楷體" w:hAnsi="Times New Roman" w:cs="Times New Roman"/>
                <w:color w:val="FF0000"/>
              </w:rPr>
              <w:t>限制出租場域使用大陸廠牌資通訊產品</w:t>
            </w:r>
          </w:p>
        </w:tc>
        <w:tc>
          <w:tcPr>
            <w:tcW w:w="1559" w:type="dxa"/>
            <w:vAlign w:val="center"/>
          </w:tcPr>
          <w:p w14:paraId="065045B3"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508E975A"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095141C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0D55EA62"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340D58B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F113746"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6BA71A57" w14:textId="77777777" w:rsidTr="00F229AE">
        <w:tc>
          <w:tcPr>
            <w:tcW w:w="1696" w:type="dxa"/>
            <w:vAlign w:val="center"/>
          </w:tcPr>
          <w:p w14:paraId="70B42388"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1560" w:type="dxa"/>
            <w:vAlign w:val="center"/>
          </w:tcPr>
          <w:p w14:paraId="49C4102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1559" w:type="dxa"/>
            <w:vAlign w:val="center"/>
          </w:tcPr>
          <w:p w14:paraId="01AC191D"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424C0D7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7AAD0384"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5A6CD0C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1B91EC1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481BC025"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r w:rsidR="00A50C77" w:rsidRPr="00BE6A21" w14:paraId="219BAB6D" w14:textId="77777777" w:rsidTr="00F229AE">
        <w:tc>
          <w:tcPr>
            <w:tcW w:w="1696" w:type="dxa"/>
            <w:vAlign w:val="center"/>
          </w:tcPr>
          <w:p w14:paraId="04AA5FB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1560" w:type="dxa"/>
            <w:vAlign w:val="center"/>
          </w:tcPr>
          <w:p w14:paraId="1726965F"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1559" w:type="dxa"/>
            <w:vAlign w:val="center"/>
          </w:tcPr>
          <w:p w14:paraId="3E637867"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090EE29C"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32" w:type="dxa"/>
            <w:vAlign w:val="center"/>
          </w:tcPr>
          <w:p w14:paraId="1B183053"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11" w:type="dxa"/>
            <w:vAlign w:val="center"/>
          </w:tcPr>
          <w:p w14:paraId="0A0295B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2036D58B"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c>
          <w:tcPr>
            <w:tcW w:w="992" w:type="dxa"/>
            <w:vAlign w:val="center"/>
          </w:tcPr>
          <w:p w14:paraId="72AAE838" w14:textId="77777777" w:rsidR="00A50C77" w:rsidRPr="00BE6A21" w:rsidRDefault="00A50C77" w:rsidP="00F229AE">
            <w:pPr>
              <w:spacing w:line="480" w:lineRule="exact"/>
              <w:jc w:val="both"/>
              <w:rPr>
                <w:rFonts w:ascii="Times New Roman" w:eastAsia="標楷體" w:hAnsi="Times New Roman" w:cs="Times New Roman"/>
                <w:b/>
                <w:color w:val="FF0000"/>
                <w:sz w:val="28"/>
                <w:szCs w:val="28"/>
              </w:rPr>
            </w:pPr>
          </w:p>
        </w:tc>
      </w:tr>
    </w:tbl>
    <w:p w14:paraId="6C0C2A78" w14:textId="77777777" w:rsidR="00A50C77" w:rsidRPr="00BE6A21" w:rsidRDefault="00A50C77" w:rsidP="00A50C77">
      <w:pPr>
        <w:spacing w:line="500" w:lineRule="exact"/>
        <w:rPr>
          <w:rFonts w:ascii="Times New Roman" w:eastAsia="標楷體" w:hAnsi="Times New Roman" w:cs="Times New Roman"/>
          <w:b/>
          <w:color w:val="FF0000"/>
          <w:spacing w:val="2"/>
          <w:position w:val="-2"/>
          <w:sz w:val="32"/>
          <w:szCs w:val="32"/>
        </w:rPr>
        <w:sectPr w:rsidR="00A50C77" w:rsidRPr="00BE6A21" w:rsidSect="00152C87">
          <w:footerReference w:type="default" r:id="rId21"/>
          <w:pgSz w:w="11906" w:h="16838"/>
          <w:pgMar w:top="1134" w:right="1134" w:bottom="1134" w:left="1134" w:header="851" w:footer="992" w:gutter="0"/>
          <w:pgNumType w:start="1"/>
          <w:cols w:space="425"/>
          <w:docGrid w:type="lines" w:linePitch="360"/>
        </w:sectPr>
      </w:pPr>
    </w:p>
    <w:p w14:paraId="7DF2A0F8" w14:textId="1192A055" w:rsidR="005763AC" w:rsidRPr="00D80DFB" w:rsidRDefault="005763AC" w:rsidP="005763AC">
      <w:pPr>
        <w:ind w:left="480" w:hangingChars="200" w:hanging="480"/>
        <w:rPr>
          <w:rFonts w:ascii="Times New Roman" w:eastAsia="標楷體" w:hAnsi="Times New Roman" w:cs="Times New Roman"/>
          <w:b/>
        </w:rPr>
      </w:pPr>
      <w:proofErr w:type="gramStart"/>
      <w:r w:rsidRPr="00D80DFB">
        <w:rPr>
          <w:rFonts w:ascii="Times New Roman" w:eastAsia="標楷體" w:hAnsi="Times New Roman" w:cs="Times New Roman"/>
          <w:b/>
        </w:rPr>
        <w:lastRenderedPageBreak/>
        <w:t>註</w:t>
      </w:r>
      <w:proofErr w:type="gramEnd"/>
      <w:r w:rsidRPr="00D80DFB">
        <w:rPr>
          <w:rFonts w:ascii="Times New Roman" w:eastAsia="標楷體" w:hAnsi="Times New Roman" w:cs="Times New Roman"/>
          <w:b/>
        </w:rPr>
        <w:t>：</w:t>
      </w:r>
      <w:proofErr w:type="gramStart"/>
      <w:r w:rsidRPr="00D80DFB">
        <w:rPr>
          <w:rFonts w:ascii="Times New Roman" w:eastAsia="標楷體" w:hAnsi="Times New Roman" w:cs="Times New Roman"/>
          <w:b/>
        </w:rPr>
        <w:t>各校得依</w:t>
      </w:r>
      <w:proofErr w:type="gramEnd"/>
      <w:r w:rsidRPr="00D80DFB">
        <w:rPr>
          <w:rFonts w:ascii="Times New Roman" w:eastAsia="標楷體" w:hAnsi="Times New Roman" w:cs="Times New Roman"/>
          <w:b/>
        </w:rPr>
        <w:t>學校發展特色及人才培育需求，擇定下列議題納入計畫推動。</w:t>
      </w:r>
    </w:p>
    <w:p w14:paraId="601639A9" w14:textId="1DEB46F1"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人口販運</w:t>
      </w:r>
      <w:r w:rsidR="00F50114">
        <w:rPr>
          <w:rFonts w:ascii="Times New Roman" w:eastAsia="標楷體" w:hAnsi="Times New Roman" w:cs="Times New Roman"/>
        </w:rPr>
        <w:t>（</w:t>
      </w:r>
      <w:r w:rsidRPr="00D80DFB">
        <w:rPr>
          <w:rFonts w:ascii="Times New Roman" w:eastAsia="標楷體" w:hAnsi="Times New Roman" w:cs="Times New Roman"/>
        </w:rPr>
        <w:t>含公民、人權、法治、性平等</w:t>
      </w:r>
      <w:r w:rsidR="00F50114">
        <w:rPr>
          <w:rFonts w:ascii="Times New Roman" w:eastAsia="標楷體" w:hAnsi="Times New Roman" w:cs="Times New Roman"/>
        </w:rPr>
        <w:t>）</w:t>
      </w:r>
    </w:p>
    <w:p w14:paraId="4FAEF411"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人文與永續</w:t>
      </w:r>
    </w:p>
    <w:p w14:paraId="05D60AB1"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女性與多元弱勢族群</w:t>
      </w:r>
    </w:p>
    <w:p w14:paraId="7F64EBF5" w14:textId="2496C876"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品德及法治教育</w:t>
      </w:r>
      <w:r w:rsidR="00F50114">
        <w:rPr>
          <w:rFonts w:ascii="Times New Roman" w:eastAsia="標楷體" w:hAnsi="Times New Roman" w:cs="Times New Roman"/>
        </w:rPr>
        <w:t>（</w:t>
      </w:r>
      <w:r w:rsidRPr="00D80DFB">
        <w:rPr>
          <w:rFonts w:ascii="Times New Roman" w:eastAsia="標楷體" w:hAnsi="Times New Roman" w:cs="Times New Roman"/>
        </w:rPr>
        <w:t>含公民與人權、國家主權、國家廉政、反詐騙、交通安全、智財權保護、社會保險</w:t>
      </w:r>
      <w:r w:rsidR="00F50114">
        <w:rPr>
          <w:rFonts w:ascii="Times New Roman" w:eastAsia="標楷體" w:hAnsi="Times New Roman" w:cs="Times New Roman"/>
        </w:rPr>
        <w:t>）</w:t>
      </w:r>
    </w:p>
    <w:p w14:paraId="5DBD1707"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戶外教育</w:t>
      </w:r>
    </w:p>
    <w:p w14:paraId="3A295FA7"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手語及聽障文化</w:t>
      </w:r>
    </w:p>
    <w:p w14:paraId="60476A06"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失智症及長期照護</w:t>
      </w:r>
    </w:p>
    <w:p w14:paraId="2EBB58A6" w14:textId="3BC06362"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本土</w:t>
      </w:r>
      <w:r w:rsidR="00F50114">
        <w:rPr>
          <w:rFonts w:ascii="Times New Roman" w:eastAsia="標楷體" w:hAnsi="Times New Roman" w:cs="Times New Roman"/>
        </w:rPr>
        <w:t>（</w:t>
      </w:r>
      <w:r w:rsidRPr="00D80DFB">
        <w:rPr>
          <w:rFonts w:ascii="Times New Roman" w:eastAsia="標楷體" w:hAnsi="Times New Roman" w:cs="Times New Roman"/>
        </w:rPr>
        <w:t>語言</w:t>
      </w:r>
      <w:r w:rsidR="00F50114">
        <w:rPr>
          <w:rFonts w:ascii="Times New Roman" w:eastAsia="標楷體" w:hAnsi="Times New Roman" w:cs="Times New Roman"/>
        </w:rPr>
        <w:t>）</w:t>
      </w:r>
      <w:r w:rsidRPr="00D80DFB">
        <w:rPr>
          <w:rFonts w:ascii="Times New Roman" w:eastAsia="標楷體" w:hAnsi="Times New Roman" w:cs="Times New Roman"/>
        </w:rPr>
        <w:t>教育及多元文化教育</w:t>
      </w:r>
    </w:p>
    <w:p w14:paraId="6444A46E"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生命教育</w:t>
      </w:r>
    </w:p>
    <w:p w14:paraId="3864FEC8"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安全上網</w:t>
      </w:r>
    </w:p>
    <w:p w14:paraId="158F0AF0"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狂犬病防治</w:t>
      </w:r>
    </w:p>
    <w:p w14:paraId="2BA34938"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性別平等教育</w:t>
      </w:r>
    </w:p>
    <w:p w14:paraId="323CAD61"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服務學習</w:t>
      </w:r>
    </w:p>
    <w:p w14:paraId="5CD43961" w14:textId="594BCFB9"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肥胖教育</w:t>
      </w:r>
      <w:r w:rsidR="00F50114">
        <w:rPr>
          <w:rFonts w:ascii="Times New Roman" w:eastAsia="標楷體" w:hAnsi="Times New Roman" w:cs="Times New Roman"/>
        </w:rPr>
        <w:t>（</w:t>
      </w:r>
      <w:r w:rsidRPr="00D80DFB">
        <w:rPr>
          <w:rFonts w:ascii="Times New Roman" w:eastAsia="標楷體" w:hAnsi="Times New Roman" w:cs="Times New Roman"/>
        </w:rPr>
        <w:t>食安與健康飲食、運動</w:t>
      </w:r>
      <w:r w:rsidR="00F50114">
        <w:rPr>
          <w:rFonts w:ascii="Times New Roman" w:eastAsia="標楷體" w:hAnsi="Times New Roman" w:cs="Times New Roman"/>
        </w:rPr>
        <w:t>）</w:t>
      </w:r>
    </w:p>
    <w:p w14:paraId="54AA2198" w14:textId="068BAE4A"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食品安全、營養</w:t>
      </w:r>
      <w:r w:rsidR="00F50114">
        <w:rPr>
          <w:rFonts w:ascii="Times New Roman" w:eastAsia="標楷體" w:hAnsi="Times New Roman" w:cs="Times New Roman"/>
        </w:rPr>
        <w:t>（</w:t>
      </w:r>
      <w:r w:rsidRPr="00D80DFB">
        <w:rPr>
          <w:rFonts w:ascii="Times New Roman" w:eastAsia="標楷體" w:hAnsi="Times New Roman" w:cs="Times New Roman"/>
        </w:rPr>
        <w:t>含食農教育</w:t>
      </w:r>
      <w:r w:rsidR="00F50114">
        <w:rPr>
          <w:rFonts w:ascii="Times New Roman" w:eastAsia="標楷體" w:hAnsi="Times New Roman" w:cs="Times New Roman"/>
        </w:rPr>
        <w:t>）</w:t>
      </w:r>
    </w:p>
    <w:p w14:paraId="1DD79884" w14:textId="117A8879"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家庭</w:t>
      </w:r>
      <w:r w:rsidRPr="00D80DFB">
        <w:rPr>
          <w:rFonts w:ascii="Times New Roman" w:eastAsia="標楷體" w:hAnsi="Times New Roman" w:cs="Times New Roman"/>
        </w:rPr>
        <w:t>/</w:t>
      </w:r>
      <w:r w:rsidRPr="00D80DFB">
        <w:rPr>
          <w:rFonts w:ascii="Times New Roman" w:eastAsia="標楷體" w:hAnsi="Times New Roman" w:cs="Times New Roman"/>
        </w:rPr>
        <w:t>婚姻教育</w:t>
      </w:r>
      <w:r w:rsidR="00F50114">
        <w:rPr>
          <w:rFonts w:ascii="Times New Roman" w:eastAsia="標楷體" w:hAnsi="Times New Roman" w:cs="Times New Roman"/>
        </w:rPr>
        <w:t>（</w:t>
      </w:r>
      <w:r w:rsidRPr="00D80DFB">
        <w:rPr>
          <w:rFonts w:ascii="Times New Roman" w:eastAsia="標楷體" w:hAnsi="Times New Roman" w:cs="Times New Roman"/>
        </w:rPr>
        <w:t>含家暴防治、兒童及少年保護</w:t>
      </w:r>
      <w:r w:rsidR="00F50114">
        <w:rPr>
          <w:rFonts w:ascii="Times New Roman" w:eastAsia="標楷體" w:hAnsi="Times New Roman" w:cs="Times New Roman"/>
        </w:rPr>
        <w:t>）</w:t>
      </w:r>
    </w:p>
    <w:p w14:paraId="7302C0B0"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海洋教育</w:t>
      </w:r>
    </w:p>
    <w:p w14:paraId="5020DE04"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消防急救教育</w:t>
      </w:r>
    </w:p>
    <w:p w14:paraId="17F216E6" w14:textId="33883A99"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消費者權益保護</w:t>
      </w:r>
      <w:r w:rsidR="00F50114">
        <w:rPr>
          <w:rFonts w:ascii="Times New Roman" w:eastAsia="標楷體" w:hAnsi="Times New Roman" w:cs="Times New Roman"/>
        </w:rPr>
        <w:t>（</w:t>
      </w:r>
      <w:r w:rsidRPr="00D80DFB">
        <w:rPr>
          <w:rFonts w:ascii="Times New Roman" w:eastAsia="標楷體" w:hAnsi="Times New Roman" w:cs="Times New Roman"/>
        </w:rPr>
        <w:t>含</w:t>
      </w:r>
      <w:proofErr w:type="gramStart"/>
      <w:r w:rsidRPr="00D80DFB">
        <w:rPr>
          <w:rFonts w:ascii="Times New Roman" w:eastAsia="標楷體" w:hAnsi="Times New Roman" w:cs="Times New Roman"/>
        </w:rPr>
        <w:t>研</w:t>
      </w:r>
      <w:proofErr w:type="gramEnd"/>
      <w:r w:rsidRPr="00D80DFB">
        <w:rPr>
          <w:rFonts w:ascii="Times New Roman" w:eastAsia="標楷體" w:hAnsi="Times New Roman" w:cs="Times New Roman"/>
        </w:rPr>
        <w:t>議設立校園消保種子人員</w:t>
      </w:r>
      <w:r w:rsidR="00F50114">
        <w:rPr>
          <w:rFonts w:ascii="Times New Roman" w:eastAsia="標楷體" w:hAnsi="Times New Roman" w:cs="Times New Roman"/>
        </w:rPr>
        <w:t>）</w:t>
      </w:r>
    </w:p>
    <w:p w14:paraId="3D65280F"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情感教育</w:t>
      </w:r>
    </w:p>
    <w:p w14:paraId="6CBE8B42"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終身</w:t>
      </w:r>
      <w:r w:rsidRPr="00D80DFB">
        <w:rPr>
          <w:rFonts w:ascii="Times New Roman" w:eastAsia="標楷體" w:hAnsi="Times New Roman" w:cs="Times New Roman"/>
        </w:rPr>
        <w:t>/</w:t>
      </w:r>
      <w:r w:rsidRPr="00D80DFB">
        <w:rPr>
          <w:rFonts w:ascii="Times New Roman" w:eastAsia="標楷體" w:hAnsi="Times New Roman" w:cs="Times New Roman"/>
        </w:rPr>
        <w:t>樂齡學習</w:t>
      </w:r>
    </w:p>
    <w:p w14:paraId="64F14B93"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勞動權益教育</w:t>
      </w:r>
    </w:p>
    <w:p w14:paraId="17ED3620"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職業安全</w:t>
      </w:r>
      <w:r w:rsidRPr="00D80DFB">
        <w:rPr>
          <w:rFonts w:ascii="Times New Roman" w:eastAsia="標楷體" w:hAnsi="Times New Roman" w:cs="Times New Roman"/>
        </w:rPr>
        <w:t>/</w:t>
      </w:r>
      <w:r w:rsidRPr="00D80DFB">
        <w:rPr>
          <w:rFonts w:ascii="Times New Roman" w:eastAsia="標楷體" w:hAnsi="Times New Roman" w:cs="Times New Roman"/>
        </w:rPr>
        <w:t>職業衛生安全</w:t>
      </w:r>
    </w:p>
    <w:p w14:paraId="02421670"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無障礙設計</w:t>
      </w:r>
    </w:p>
    <w:p w14:paraId="3C636BA1" w14:textId="120F7CB5"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傳染病防治</w:t>
      </w:r>
      <w:r w:rsidR="00F50114">
        <w:rPr>
          <w:rFonts w:ascii="Times New Roman" w:eastAsia="標楷體" w:hAnsi="Times New Roman" w:cs="Times New Roman"/>
        </w:rPr>
        <w:t>（</w:t>
      </w:r>
      <w:r w:rsidRPr="00D80DFB">
        <w:rPr>
          <w:rFonts w:ascii="Times New Roman" w:eastAsia="標楷體" w:hAnsi="Times New Roman" w:cs="Times New Roman"/>
        </w:rPr>
        <w:t>含</w:t>
      </w:r>
      <w:proofErr w:type="gramStart"/>
      <w:r w:rsidRPr="00D80DFB">
        <w:rPr>
          <w:rFonts w:ascii="Times New Roman" w:eastAsia="標楷體" w:hAnsi="Times New Roman" w:cs="Times New Roman"/>
        </w:rPr>
        <w:t>愛滋病</w:t>
      </w:r>
      <w:proofErr w:type="gramEnd"/>
      <w:r w:rsidRPr="00D80DFB">
        <w:rPr>
          <w:rFonts w:ascii="Times New Roman" w:eastAsia="標楷體" w:hAnsi="Times New Roman" w:cs="Times New Roman"/>
        </w:rPr>
        <w:t>防治、藥物濫用等</w:t>
      </w:r>
      <w:r w:rsidR="00F50114">
        <w:rPr>
          <w:rFonts w:ascii="Times New Roman" w:eastAsia="標楷體" w:hAnsi="Times New Roman" w:cs="Times New Roman"/>
        </w:rPr>
        <w:t>）</w:t>
      </w:r>
    </w:p>
    <w:p w14:paraId="4D24C805"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電子商務</w:t>
      </w:r>
    </w:p>
    <w:p w14:paraId="171A5211"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實驗動物福利</w:t>
      </w:r>
    </w:p>
    <w:p w14:paraId="67CB1F61" w14:textId="77777777" w:rsidR="005763AC" w:rsidRPr="00D80DFB" w:rsidRDefault="005763AC" w:rsidP="00A82D47">
      <w:pPr>
        <w:numPr>
          <w:ilvl w:val="0"/>
          <w:numId w:val="19"/>
        </w:numPr>
        <w:rPr>
          <w:rFonts w:ascii="Times New Roman" w:eastAsia="標楷體" w:hAnsi="Times New Roman" w:cs="Times New Roman"/>
        </w:rPr>
      </w:pPr>
      <w:r w:rsidRPr="00D80DFB">
        <w:rPr>
          <w:rFonts w:ascii="Times New Roman" w:eastAsia="標楷體" w:hAnsi="Times New Roman" w:cs="Times New Roman"/>
        </w:rPr>
        <w:t>動植物</w:t>
      </w:r>
      <w:proofErr w:type="gramStart"/>
      <w:r w:rsidRPr="00D80DFB">
        <w:rPr>
          <w:rFonts w:ascii="Times New Roman" w:eastAsia="標楷體" w:hAnsi="Times New Roman" w:cs="Times New Roman"/>
        </w:rPr>
        <w:t>疫</w:t>
      </w:r>
      <w:proofErr w:type="gramEnd"/>
      <w:r w:rsidRPr="00D80DFB">
        <w:rPr>
          <w:rFonts w:ascii="Times New Roman" w:eastAsia="標楷體" w:hAnsi="Times New Roman" w:cs="Times New Roman"/>
        </w:rPr>
        <w:t>災知識</w:t>
      </w:r>
    </w:p>
    <w:p w14:paraId="767FB7D5" w14:textId="77777777"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輔助科技服務</w:t>
      </w:r>
      <w:r w:rsidRPr="00273804">
        <w:rPr>
          <w:rFonts w:ascii="Times New Roman" w:eastAsia="標楷體" w:hAnsi="Times New Roman" w:cs="Times New Roman"/>
        </w:rPr>
        <w:t>/</w:t>
      </w:r>
      <w:r w:rsidRPr="00273804">
        <w:rPr>
          <w:rFonts w:ascii="Times New Roman" w:eastAsia="標楷體" w:hAnsi="Times New Roman" w:cs="Times New Roman"/>
        </w:rPr>
        <w:t>設備</w:t>
      </w:r>
    </w:p>
    <w:p w14:paraId="1CBC604A" w14:textId="2AAEA338"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環境及永續教育</w:t>
      </w:r>
      <w:r w:rsidRPr="00273804">
        <w:rPr>
          <w:rFonts w:ascii="Times New Roman" w:eastAsia="標楷體" w:hAnsi="Times New Roman" w:cs="Times New Roman"/>
        </w:rPr>
        <w:t>/</w:t>
      </w:r>
      <w:r w:rsidRPr="00273804">
        <w:rPr>
          <w:rFonts w:ascii="Times New Roman" w:eastAsia="標楷體" w:hAnsi="Times New Roman" w:cs="Times New Roman"/>
        </w:rPr>
        <w:t>企業社會責任</w:t>
      </w:r>
    </w:p>
    <w:p w14:paraId="01C6BEBE" w14:textId="77777777"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職業倫理</w:t>
      </w:r>
    </w:p>
    <w:p w14:paraId="409039EB" w14:textId="77777777"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藝術與美感教育</w:t>
      </w:r>
    </w:p>
    <w:p w14:paraId="780ABD5E" w14:textId="77777777"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媒體素養</w:t>
      </w:r>
    </w:p>
    <w:p w14:paraId="4F0FBD8D" w14:textId="77777777"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數位經濟與資料科學</w:t>
      </w:r>
    </w:p>
    <w:p w14:paraId="29E7B48C" w14:textId="03CFDDE2" w:rsidR="005763AC" w:rsidRPr="00273804" w:rsidRDefault="005763AC" w:rsidP="00A82D47">
      <w:pPr>
        <w:numPr>
          <w:ilvl w:val="0"/>
          <w:numId w:val="19"/>
        </w:numPr>
        <w:rPr>
          <w:rFonts w:ascii="Times New Roman" w:eastAsia="標楷體" w:hAnsi="Times New Roman" w:cs="Times New Roman"/>
        </w:rPr>
      </w:pPr>
      <w:r w:rsidRPr="00273804">
        <w:rPr>
          <w:rFonts w:ascii="Times New Roman" w:eastAsia="標楷體" w:hAnsi="Times New Roman" w:cs="Times New Roman"/>
        </w:rPr>
        <w:t>低碳</w:t>
      </w:r>
      <w:r w:rsidR="00F50114">
        <w:rPr>
          <w:rFonts w:ascii="Times New Roman" w:eastAsia="標楷體" w:hAnsi="Times New Roman" w:cs="Times New Roman"/>
        </w:rPr>
        <w:t>（</w:t>
      </w:r>
      <w:r w:rsidRPr="00273804">
        <w:rPr>
          <w:rFonts w:ascii="Times New Roman" w:eastAsia="標楷體" w:hAnsi="Times New Roman" w:cs="Times New Roman"/>
        </w:rPr>
        <w:t>電動</w:t>
      </w:r>
      <w:r w:rsidR="00F50114">
        <w:rPr>
          <w:rFonts w:ascii="Times New Roman" w:eastAsia="標楷體" w:hAnsi="Times New Roman" w:cs="Times New Roman"/>
        </w:rPr>
        <w:t>）</w:t>
      </w:r>
      <w:r w:rsidRPr="00273804">
        <w:rPr>
          <w:rFonts w:ascii="Times New Roman" w:eastAsia="標楷體" w:hAnsi="Times New Roman" w:cs="Times New Roman"/>
        </w:rPr>
        <w:t>運具</w:t>
      </w:r>
    </w:p>
    <w:p w14:paraId="7F32BD4A" w14:textId="631DA10D" w:rsidR="006C7781" w:rsidRPr="00627800" w:rsidRDefault="006C7781" w:rsidP="00A82D47">
      <w:pPr>
        <w:numPr>
          <w:ilvl w:val="0"/>
          <w:numId w:val="19"/>
        </w:numPr>
        <w:rPr>
          <w:rFonts w:ascii="Times New Roman" w:eastAsia="標楷體" w:hAnsi="Times New Roman" w:cs="Times New Roman"/>
          <w:color w:val="FF0000"/>
        </w:rPr>
      </w:pPr>
      <w:r w:rsidRPr="00627800">
        <w:rPr>
          <w:rFonts w:ascii="Times New Roman" w:eastAsia="標楷體" w:hAnsi="Times New Roman" w:cs="Times New Roman" w:hint="eastAsia"/>
          <w:color w:val="FF0000"/>
        </w:rPr>
        <w:t>通識教育</w:t>
      </w:r>
    </w:p>
    <w:p w14:paraId="390F22D1" w14:textId="7EB4FB95" w:rsidR="005763AC" w:rsidRPr="006D5E66" w:rsidRDefault="005763AC" w:rsidP="005763AC">
      <w:pPr>
        <w:rPr>
          <w:rFonts w:ascii="Times New Roman" w:eastAsia="標楷體" w:hAnsi="Times New Roman" w:cs="Times New Roman"/>
          <w:kern w:val="0"/>
          <w:sz w:val="22"/>
          <w:szCs w:val="28"/>
        </w:rPr>
      </w:pPr>
    </w:p>
    <w:p w14:paraId="2F5A5939" w14:textId="00EDACE9" w:rsidR="00E57067" w:rsidRPr="006D5E66" w:rsidRDefault="005763AC" w:rsidP="005763AC">
      <w:pPr>
        <w:ind w:left="440" w:hangingChars="200" w:hanging="440"/>
        <w:rPr>
          <w:rFonts w:ascii="Times New Roman" w:eastAsia="標楷體" w:hAnsi="Times New Roman" w:cs="Times New Roman"/>
          <w:kern w:val="0"/>
          <w:sz w:val="22"/>
          <w:szCs w:val="28"/>
        </w:rPr>
      </w:pPr>
      <w:r w:rsidRPr="006D5E66">
        <w:rPr>
          <w:rFonts w:ascii="Times New Roman" w:eastAsia="標楷體" w:hAnsi="Times New Roman" w:cs="Times New Roman"/>
          <w:kern w:val="0"/>
          <w:sz w:val="22"/>
          <w:szCs w:val="28"/>
        </w:rPr>
        <w:t xml:space="preserve"> </w:t>
      </w:r>
    </w:p>
    <w:p w14:paraId="30382A09" w14:textId="77777777" w:rsidR="000D7AA8" w:rsidRPr="006D5E66" w:rsidRDefault="000D7AA8" w:rsidP="00790552">
      <w:pPr>
        <w:jc w:val="center"/>
        <w:rPr>
          <w:rFonts w:ascii="Times New Roman" w:eastAsia="標楷體" w:hAnsi="Times New Roman" w:cs="Times New Roman"/>
          <w:kern w:val="0"/>
          <w:sz w:val="22"/>
          <w:szCs w:val="28"/>
        </w:rPr>
      </w:pPr>
    </w:p>
    <w:sectPr w:rsidR="000D7AA8" w:rsidRPr="006D5E66" w:rsidSect="00406267">
      <w:footerReference w:type="default" r:id="rId22"/>
      <w:pgSz w:w="16838" w:h="11906" w:orient="landscape"/>
      <w:pgMar w:top="1701" w:right="1304" w:bottom="1701" w:left="130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1E8E" w14:textId="77777777" w:rsidR="005072E5" w:rsidRDefault="005072E5" w:rsidP="00CD2D0A">
      <w:r>
        <w:separator/>
      </w:r>
    </w:p>
  </w:endnote>
  <w:endnote w:type="continuationSeparator" w:id="0">
    <w:p w14:paraId="292B954D" w14:textId="77777777" w:rsidR="005072E5" w:rsidRDefault="005072E5" w:rsidP="00CD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7DDC" w14:textId="0D885796" w:rsidR="00577DB4" w:rsidRPr="00273804" w:rsidRDefault="00577DB4" w:rsidP="005651A5">
    <w:pPr>
      <w:pStyle w:val="a8"/>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74132"/>
      <w:docPartObj>
        <w:docPartGallery w:val="Page Numbers (Bottom of Page)"/>
        <w:docPartUnique/>
      </w:docPartObj>
    </w:sdtPr>
    <w:sdtEndPr>
      <w:rPr>
        <w:rFonts w:ascii="Times New Roman" w:hAnsi="Times New Roman" w:cs="Times New Roman"/>
      </w:rPr>
    </w:sdtEndPr>
    <w:sdtContent>
      <w:p w14:paraId="0DA412A4" w14:textId="45647FD9" w:rsidR="00577DB4" w:rsidRPr="00422593" w:rsidRDefault="00577DB4" w:rsidP="0048363D">
        <w:pPr>
          <w:pStyle w:val="a8"/>
          <w:jc w:val="center"/>
          <w:rPr>
            <w:rFonts w:ascii="Times New Roman" w:hAnsi="Times New Roman" w:cs="Times New Roman"/>
          </w:rPr>
        </w:pPr>
        <w:r w:rsidRPr="00422593">
          <w:rPr>
            <w:rFonts w:ascii="Times New Roman" w:hAnsi="Times New Roman" w:cs="Times New Roman"/>
          </w:rPr>
          <w:fldChar w:fldCharType="begin"/>
        </w:r>
        <w:r w:rsidRPr="00422593">
          <w:rPr>
            <w:rFonts w:ascii="Times New Roman" w:hAnsi="Times New Roman" w:cs="Times New Roman"/>
          </w:rPr>
          <w:instrText>PAGE   \* MERGEFORMAT</w:instrText>
        </w:r>
        <w:r w:rsidRPr="00422593">
          <w:rPr>
            <w:rFonts w:ascii="Times New Roman" w:hAnsi="Times New Roman" w:cs="Times New Roman"/>
          </w:rPr>
          <w:fldChar w:fldCharType="separate"/>
        </w:r>
        <w:r w:rsidRPr="00422593">
          <w:rPr>
            <w:rFonts w:ascii="Times New Roman" w:hAnsi="Times New Roman" w:cs="Times New Roman"/>
            <w:lang w:val="zh-TW"/>
          </w:rPr>
          <w:t>2</w:t>
        </w:r>
        <w:r w:rsidRPr="0042259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525611"/>
      <w:docPartObj>
        <w:docPartGallery w:val="Page Numbers (Bottom of Page)"/>
        <w:docPartUnique/>
      </w:docPartObj>
    </w:sdtPr>
    <w:sdtEndPr/>
    <w:sdtContent>
      <w:p w14:paraId="2E617D9D" w14:textId="1A1935FA" w:rsidR="00577DB4" w:rsidRPr="0048363D" w:rsidRDefault="00577DB4" w:rsidP="0048363D">
        <w:pPr>
          <w:pStyle w:val="a8"/>
          <w:jc w:val="center"/>
        </w:pPr>
        <w:r w:rsidRPr="00422593">
          <w:rPr>
            <w:rFonts w:ascii="標楷體" w:eastAsia="標楷體" w:hAnsi="標楷體" w:hint="eastAsia"/>
          </w:rPr>
          <w:t>附表</w:t>
        </w:r>
        <w:r>
          <w:rPr>
            <w:rFonts w:hint="eastAsia"/>
          </w:rPr>
          <w:t>-</w:t>
        </w:r>
        <w:r w:rsidRPr="00422593">
          <w:rPr>
            <w:rFonts w:ascii="Times New Roman" w:hAnsi="Times New Roman" w:cs="Times New Roman"/>
          </w:rPr>
          <w:fldChar w:fldCharType="begin"/>
        </w:r>
        <w:r w:rsidRPr="00422593">
          <w:rPr>
            <w:rFonts w:ascii="Times New Roman" w:hAnsi="Times New Roman" w:cs="Times New Roman"/>
          </w:rPr>
          <w:instrText>PAGE   \* MERGEFORMAT</w:instrText>
        </w:r>
        <w:r w:rsidRPr="00422593">
          <w:rPr>
            <w:rFonts w:ascii="Times New Roman" w:hAnsi="Times New Roman" w:cs="Times New Roman"/>
          </w:rPr>
          <w:fldChar w:fldCharType="separate"/>
        </w:r>
        <w:r w:rsidRPr="00422593">
          <w:rPr>
            <w:rFonts w:ascii="Times New Roman" w:hAnsi="Times New Roman" w:cs="Times New Roman"/>
            <w:lang w:val="zh-TW"/>
          </w:rPr>
          <w:t>2</w:t>
        </w:r>
        <w:r w:rsidRPr="00422593">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60969"/>
      <w:docPartObj>
        <w:docPartGallery w:val="Page Numbers (Bottom of Page)"/>
        <w:docPartUnique/>
      </w:docPartObj>
    </w:sdtPr>
    <w:sdtEndPr/>
    <w:sdtContent>
      <w:p w14:paraId="15EF4DFB" w14:textId="3499C504" w:rsidR="00577DB4" w:rsidRPr="0048363D" w:rsidRDefault="00577DB4" w:rsidP="0048363D">
        <w:pPr>
          <w:pStyle w:val="a8"/>
          <w:jc w:val="center"/>
        </w:pPr>
        <w:r>
          <w:rPr>
            <w:rFonts w:ascii="標楷體" w:eastAsia="標楷體" w:hAnsi="標楷體" w:hint="eastAsia"/>
          </w:rPr>
          <w:t>國際專章</w:t>
        </w:r>
        <w:r>
          <w:rPr>
            <w:rFonts w:hint="eastAsia"/>
          </w:rPr>
          <w:t>-</w:t>
        </w:r>
        <w:r w:rsidRPr="00422593">
          <w:rPr>
            <w:rFonts w:ascii="Times New Roman" w:hAnsi="Times New Roman" w:cs="Times New Roman"/>
          </w:rPr>
          <w:fldChar w:fldCharType="begin"/>
        </w:r>
        <w:r w:rsidRPr="00422593">
          <w:rPr>
            <w:rFonts w:ascii="Times New Roman" w:hAnsi="Times New Roman" w:cs="Times New Roman"/>
          </w:rPr>
          <w:instrText>PAGE   \* MERGEFORMAT</w:instrText>
        </w:r>
        <w:r w:rsidRPr="00422593">
          <w:rPr>
            <w:rFonts w:ascii="Times New Roman" w:hAnsi="Times New Roman" w:cs="Times New Roman"/>
          </w:rPr>
          <w:fldChar w:fldCharType="separate"/>
        </w:r>
        <w:r w:rsidRPr="00422593">
          <w:rPr>
            <w:rFonts w:ascii="Times New Roman" w:hAnsi="Times New Roman" w:cs="Times New Roman"/>
            <w:lang w:val="zh-TW"/>
          </w:rPr>
          <w:t>2</w:t>
        </w:r>
        <w:r w:rsidRPr="00422593">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5668"/>
      <w:docPartObj>
        <w:docPartGallery w:val="Page Numbers (Bottom of Page)"/>
        <w:docPartUnique/>
      </w:docPartObj>
    </w:sdtPr>
    <w:sdtEndPr/>
    <w:sdtContent>
      <w:p w14:paraId="178D4EEC" w14:textId="77777777" w:rsidR="00577DB4" w:rsidRPr="0048363D" w:rsidRDefault="00577DB4" w:rsidP="0048363D">
        <w:pPr>
          <w:pStyle w:val="a8"/>
          <w:jc w:val="center"/>
        </w:pPr>
        <w:proofErr w:type="gramStart"/>
        <w:r>
          <w:rPr>
            <w:rFonts w:ascii="標楷體" w:eastAsia="標楷體" w:hAnsi="標楷體" w:hint="eastAsia"/>
          </w:rPr>
          <w:t>資安專</w:t>
        </w:r>
        <w:proofErr w:type="gramEnd"/>
        <w:r>
          <w:rPr>
            <w:rFonts w:ascii="標楷體" w:eastAsia="標楷體" w:hAnsi="標楷體" w:hint="eastAsia"/>
          </w:rPr>
          <w:t>章</w:t>
        </w:r>
        <w:r>
          <w:rPr>
            <w:rFonts w:hint="eastAsia"/>
          </w:rPr>
          <w:t>-</w:t>
        </w:r>
        <w:r w:rsidRPr="00422593">
          <w:rPr>
            <w:rFonts w:ascii="Times New Roman" w:hAnsi="Times New Roman" w:cs="Times New Roman"/>
          </w:rPr>
          <w:fldChar w:fldCharType="begin"/>
        </w:r>
        <w:r w:rsidRPr="00422593">
          <w:rPr>
            <w:rFonts w:ascii="Times New Roman" w:hAnsi="Times New Roman" w:cs="Times New Roman"/>
          </w:rPr>
          <w:instrText>PAGE   \* MERGEFORMAT</w:instrText>
        </w:r>
        <w:r w:rsidRPr="00422593">
          <w:rPr>
            <w:rFonts w:ascii="Times New Roman" w:hAnsi="Times New Roman" w:cs="Times New Roman"/>
          </w:rPr>
          <w:fldChar w:fldCharType="separate"/>
        </w:r>
        <w:r w:rsidRPr="00422593">
          <w:rPr>
            <w:rFonts w:ascii="Times New Roman" w:hAnsi="Times New Roman" w:cs="Times New Roman"/>
            <w:lang w:val="zh-TW"/>
          </w:rPr>
          <w:t>2</w:t>
        </w:r>
        <w:r w:rsidRPr="00422593">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BDA4" w14:textId="2BAA3BFD" w:rsidR="00577DB4" w:rsidRPr="0048363D" w:rsidRDefault="00577DB4" w:rsidP="004836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3A47" w14:textId="77777777" w:rsidR="005072E5" w:rsidRDefault="005072E5" w:rsidP="00CD2D0A">
      <w:r>
        <w:separator/>
      </w:r>
    </w:p>
  </w:footnote>
  <w:footnote w:type="continuationSeparator" w:id="0">
    <w:p w14:paraId="0A23B14A" w14:textId="77777777" w:rsidR="005072E5" w:rsidRDefault="005072E5" w:rsidP="00CD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662B" w14:textId="77777777" w:rsidR="00577DB4" w:rsidRPr="00C7637B" w:rsidRDefault="00577DB4" w:rsidP="005763AC">
    <w:pPr>
      <w:pStyle w:val="a6"/>
      <w:jc w:val="right"/>
      <w:rPr>
        <w:rFonts w:ascii="微軟正黑體" w:eastAsia="微軟正黑體" w:hAnsi="微軟正黑體"/>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98B6" w14:textId="77777777" w:rsidR="00577DB4" w:rsidRPr="0003499A" w:rsidRDefault="00577DB4" w:rsidP="00CF6D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819F" w14:textId="77777777" w:rsidR="00577DB4" w:rsidRPr="00753547" w:rsidRDefault="00577DB4" w:rsidP="0075354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938C" w14:textId="77777777" w:rsidR="00577DB4" w:rsidRPr="00092051" w:rsidRDefault="00577DB4" w:rsidP="0009205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6A22" w14:textId="6708BC7F" w:rsidR="00577DB4" w:rsidRPr="007E717C" w:rsidRDefault="00577DB4" w:rsidP="008F5EE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B50"/>
    <w:multiLevelType w:val="hybridMultilevel"/>
    <w:tmpl w:val="CA1071CC"/>
    <w:lvl w:ilvl="0" w:tplc="F7946D96">
      <w:start w:val="1"/>
      <w:numFmt w:val="taiwaneseCountingThousand"/>
      <w:suff w:val="nothing"/>
      <w:lvlText w:val="%1、"/>
      <w:lvlJc w:val="left"/>
      <w:pPr>
        <w:ind w:left="2040" w:hanging="480"/>
      </w:pPr>
      <w:rPr>
        <w:rFonts w:hint="eastAsia"/>
        <w:color w:val="auto"/>
        <w:sz w:val="28"/>
      </w:rPr>
    </w:lvl>
    <w:lvl w:ilvl="1" w:tplc="503A3870">
      <w:start w:val="1"/>
      <w:numFmt w:val="upperLetter"/>
      <w:lvlText w:val="%2."/>
      <w:lvlJc w:val="left"/>
      <w:pPr>
        <w:ind w:left="2520" w:hanging="480"/>
      </w:pPr>
      <w:rPr>
        <w:rFonts w:hint="default"/>
      </w:rPr>
    </w:lvl>
    <w:lvl w:ilvl="2" w:tplc="C44C245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1FB2A22"/>
    <w:multiLevelType w:val="hybridMultilevel"/>
    <w:tmpl w:val="746E0508"/>
    <w:lvl w:ilvl="0" w:tplc="69FA3BD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0E12B4"/>
    <w:multiLevelType w:val="hybridMultilevel"/>
    <w:tmpl w:val="4D3E99D4"/>
    <w:lvl w:ilvl="0" w:tplc="69FA3BD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74DD6"/>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9064C60"/>
    <w:multiLevelType w:val="hybridMultilevel"/>
    <w:tmpl w:val="5E5C6082"/>
    <w:lvl w:ilvl="0" w:tplc="4CACD7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4A5B09"/>
    <w:multiLevelType w:val="hybridMultilevel"/>
    <w:tmpl w:val="EF10BA32"/>
    <w:lvl w:ilvl="0" w:tplc="B478F138">
      <w:start w:val="1"/>
      <w:numFmt w:val="bullet"/>
      <w:lvlText w:val=""/>
      <w:lvlJc w:val="left"/>
      <w:pPr>
        <w:ind w:left="-795" w:hanging="480"/>
      </w:pPr>
      <w:rPr>
        <w:rFonts w:ascii="Wingdings" w:hAnsi="Wingdings" w:hint="default"/>
        <w:b/>
        <w:color w:val="000000" w:themeColor="text1"/>
      </w:rPr>
    </w:lvl>
    <w:lvl w:ilvl="1" w:tplc="04090003" w:tentative="1">
      <w:start w:val="1"/>
      <w:numFmt w:val="bullet"/>
      <w:lvlText w:val=""/>
      <w:lvlJc w:val="left"/>
      <w:pPr>
        <w:ind w:left="299" w:hanging="480"/>
      </w:pPr>
      <w:rPr>
        <w:rFonts w:ascii="Wingdings" w:hAnsi="Wingdings" w:hint="default"/>
      </w:rPr>
    </w:lvl>
    <w:lvl w:ilvl="2" w:tplc="04090005" w:tentative="1">
      <w:start w:val="1"/>
      <w:numFmt w:val="bullet"/>
      <w:lvlText w:val=""/>
      <w:lvlJc w:val="left"/>
      <w:pPr>
        <w:ind w:left="779" w:hanging="480"/>
      </w:pPr>
      <w:rPr>
        <w:rFonts w:ascii="Wingdings" w:hAnsi="Wingdings" w:hint="default"/>
      </w:rPr>
    </w:lvl>
    <w:lvl w:ilvl="3" w:tplc="04090001" w:tentative="1">
      <w:start w:val="1"/>
      <w:numFmt w:val="bullet"/>
      <w:lvlText w:val=""/>
      <w:lvlJc w:val="left"/>
      <w:pPr>
        <w:ind w:left="1259" w:hanging="480"/>
      </w:pPr>
      <w:rPr>
        <w:rFonts w:ascii="Wingdings" w:hAnsi="Wingdings" w:hint="default"/>
      </w:rPr>
    </w:lvl>
    <w:lvl w:ilvl="4" w:tplc="04090003" w:tentative="1">
      <w:start w:val="1"/>
      <w:numFmt w:val="bullet"/>
      <w:lvlText w:val=""/>
      <w:lvlJc w:val="left"/>
      <w:pPr>
        <w:ind w:left="1739" w:hanging="480"/>
      </w:pPr>
      <w:rPr>
        <w:rFonts w:ascii="Wingdings" w:hAnsi="Wingdings" w:hint="default"/>
      </w:rPr>
    </w:lvl>
    <w:lvl w:ilvl="5" w:tplc="04090005" w:tentative="1">
      <w:start w:val="1"/>
      <w:numFmt w:val="bullet"/>
      <w:lvlText w:val=""/>
      <w:lvlJc w:val="left"/>
      <w:pPr>
        <w:ind w:left="2219" w:hanging="480"/>
      </w:pPr>
      <w:rPr>
        <w:rFonts w:ascii="Wingdings" w:hAnsi="Wingdings" w:hint="default"/>
      </w:rPr>
    </w:lvl>
    <w:lvl w:ilvl="6" w:tplc="04090001" w:tentative="1">
      <w:start w:val="1"/>
      <w:numFmt w:val="bullet"/>
      <w:lvlText w:val=""/>
      <w:lvlJc w:val="left"/>
      <w:pPr>
        <w:ind w:left="2699" w:hanging="480"/>
      </w:pPr>
      <w:rPr>
        <w:rFonts w:ascii="Wingdings" w:hAnsi="Wingdings" w:hint="default"/>
      </w:rPr>
    </w:lvl>
    <w:lvl w:ilvl="7" w:tplc="04090003" w:tentative="1">
      <w:start w:val="1"/>
      <w:numFmt w:val="bullet"/>
      <w:lvlText w:val=""/>
      <w:lvlJc w:val="left"/>
      <w:pPr>
        <w:ind w:left="3179" w:hanging="480"/>
      </w:pPr>
      <w:rPr>
        <w:rFonts w:ascii="Wingdings" w:hAnsi="Wingdings" w:hint="default"/>
      </w:rPr>
    </w:lvl>
    <w:lvl w:ilvl="8" w:tplc="04090005" w:tentative="1">
      <w:start w:val="1"/>
      <w:numFmt w:val="bullet"/>
      <w:lvlText w:val=""/>
      <w:lvlJc w:val="left"/>
      <w:pPr>
        <w:ind w:left="3659" w:hanging="480"/>
      </w:pPr>
      <w:rPr>
        <w:rFonts w:ascii="Wingdings" w:hAnsi="Wingdings" w:hint="default"/>
      </w:rPr>
    </w:lvl>
  </w:abstractNum>
  <w:abstractNum w:abstractNumId="6" w15:restartNumberingAfterBreak="0">
    <w:nsid w:val="0B835C98"/>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D657F9D"/>
    <w:multiLevelType w:val="hybridMultilevel"/>
    <w:tmpl w:val="EED85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4A1B65"/>
    <w:multiLevelType w:val="hybridMultilevel"/>
    <w:tmpl w:val="14AEC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51E49"/>
    <w:multiLevelType w:val="hybridMultilevel"/>
    <w:tmpl w:val="9BA44E12"/>
    <w:lvl w:ilvl="0" w:tplc="E6922DF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BA5221"/>
    <w:multiLevelType w:val="hybridMultilevel"/>
    <w:tmpl w:val="2BF498EE"/>
    <w:lvl w:ilvl="0" w:tplc="71DEF1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8A1F9B"/>
    <w:multiLevelType w:val="hybridMultilevel"/>
    <w:tmpl w:val="6BD2EF68"/>
    <w:lvl w:ilvl="0" w:tplc="F998C77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712489C"/>
    <w:multiLevelType w:val="hybridMultilevel"/>
    <w:tmpl w:val="304E8A62"/>
    <w:lvl w:ilvl="0" w:tplc="362A74E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7321331"/>
    <w:multiLevelType w:val="hybridMultilevel"/>
    <w:tmpl w:val="953A5562"/>
    <w:lvl w:ilvl="0" w:tplc="297A76EA">
      <w:start w:val="1"/>
      <w:numFmt w:val="decimal"/>
      <w:suff w:val="nothing"/>
      <w:lvlText w:val="%1、"/>
      <w:lvlJc w:val="left"/>
      <w:pPr>
        <w:ind w:left="644" w:hanging="360"/>
      </w:pPr>
      <w:rPr>
        <w:rFonts w:hint="default"/>
        <w:color w:val="000000" w:themeColor="text1"/>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4" w15:restartNumberingAfterBreak="0">
    <w:nsid w:val="17640B8E"/>
    <w:multiLevelType w:val="hybridMultilevel"/>
    <w:tmpl w:val="6DD0265A"/>
    <w:lvl w:ilvl="0" w:tplc="AD1C827E">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3B2E05"/>
    <w:multiLevelType w:val="hybridMultilevel"/>
    <w:tmpl w:val="14AEC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281BC3"/>
    <w:multiLevelType w:val="hybridMultilevel"/>
    <w:tmpl w:val="02FE1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4B01FA"/>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205C1420"/>
    <w:multiLevelType w:val="hybridMultilevel"/>
    <w:tmpl w:val="47B2E7AE"/>
    <w:lvl w:ilvl="0" w:tplc="57EC4F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6E1783"/>
    <w:multiLevelType w:val="hybridMultilevel"/>
    <w:tmpl w:val="5E5C6082"/>
    <w:lvl w:ilvl="0" w:tplc="4CACD7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D92D80"/>
    <w:multiLevelType w:val="hybridMultilevel"/>
    <w:tmpl w:val="7294121E"/>
    <w:lvl w:ilvl="0" w:tplc="82463E6A">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E602F9"/>
    <w:multiLevelType w:val="hybridMultilevel"/>
    <w:tmpl w:val="784C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E23F4F"/>
    <w:multiLevelType w:val="hybridMultilevel"/>
    <w:tmpl w:val="1E062B50"/>
    <w:lvl w:ilvl="0" w:tplc="181642BA">
      <w:start w:val="1"/>
      <w:numFmt w:val="taiwaneseCountingThousand"/>
      <w:suff w:val="nothing"/>
      <w:lvlText w:val="(%1)"/>
      <w:lvlJc w:val="left"/>
      <w:pPr>
        <w:ind w:left="1330" w:hanging="480"/>
      </w:pPr>
      <w:rPr>
        <w:rFonts w:ascii="標楷體" w:eastAsia="標楷體" w:hAnsi="標楷體" w:hint="default"/>
        <w:b/>
      </w:rPr>
    </w:lvl>
    <w:lvl w:ilvl="1" w:tplc="503A3870">
      <w:start w:val="1"/>
      <w:numFmt w:val="upperLetter"/>
      <w:lvlText w:val="%2."/>
      <w:lvlJc w:val="left"/>
      <w:pPr>
        <w:ind w:left="960" w:hanging="480"/>
      </w:pPr>
      <w:rPr>
        <w:rFonts w:hint="default"/>
      </w:rPr>
    </w:lvl>
    <w:lvl w:ilvl="2" w:tplc="C44C245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B37D61"/>
    <w:multiLevelType w:val="hybridMultilevel"/>
    <w:tmpl w:val="B1B646A4"/>
    <w:lvl w:ilvl="0" w:tplc="62A6F4DC">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9D1195"/>
    <w:multiLevelType w:val="hybridMultilevel"/>
    <w:tmpl w:val="D7C8BC44"/>
    <w:lvl w:ilvl="0" w:tplc="01BAA57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DF13784"/>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06E2AE3"/>
    <w:multiLevelType w:val="hybridMultilevel"/>
    <w:tmpl w:val="D7686D7A"/>
    <w:lvl w:ilvl="0" w:tplc="5FE2C9E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1800B8"/>
    <w:multiLevelType w:val="hybridMultilevel"/>
    <w:tmpl w:val="953A5562"/>
    <w:lvl w:ilvl="0" w:tplc="297A76EA">
      <w:start w:val="1"/>
      <w:numFmt w:val="decimal"/>
      <w:suff w:val="nothing"/>
      <w:lvlText w:val="%1、"/>
      <w:lvlJc w:val="left"/>
      <w:pPr>
        <w:ind w:left="2628" w:hanging="360"/>
      </w:pPr>
      <w:rPr>
        <w:rFonts w:hint="default"/>
        <w:color w:val="000000" w:themeColor="text1"/>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8" w15:restartNumberingAfterBreak="0">
    <w:nsid w:val="3B1D009D"/>
    <w:multiLevelType w:val="hybridMultilevel"/>
    <w:tmpl w:val="EB7ED2A6"/>
    <w:lvl w:ilvl="0" w:tplc="DC3694BA">
      <w:start w:val="1"/>
      <w:numFmt w:val="ideographLegalTraditional"/>
      <w:suff w:val="nothing"/>
      <w:lvlText w:val="%1、"/>
      <w:lvlJc w:val="left"/>
      <w:pPr>
        <w:ind w:left="621" w:hanging="480"/>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8274F1"/>
    <w:multiLevelType w:val="hybridMultilevel"/>
    <w:tmpl w:val="84DA44B2"/>
    <w:lvl w:ilvl="0" w:tplc="F56AAAB4">
      <w:start w:val="1"/>
      <w:numFmt w:val="taiwaneseCountingThousand"/>
      <w:suff w:val="nothing"/>
      <w:lvlText w:val="%1、"/>
      <w:lvlJc w:val="left"/>
      <w:pPr>
        <w:ind w:left="2040" w:hanging="480"/>
      </w:pPr>
      <w:rPr>
        <w:rFonts w:hint="eastAsia"/>
        <w:sz w:val="28"/>
      </w:rPr>
    </w:lvl>
    <w:lvl w:ilvl="1" w:tplc="503A3870">
      <w:start w:val="1"/>
      <w:numFmt w:val="upperLetter"/>
      <w:lvlText w:val="%2."/>
      <w:lvlJc w:val="left"/>
      <w:pPr>
        <w:ind w:left="2520" w:hanging="480"/>
      </w:pPr>
      <w:rPr>
        <w:rFonts w:hint="default"/>
      </w:rPr>
    </w:lvl>
    <w:lvl w:ilvl="2" w:tplc="C44C245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3F1E335C"/>
    <w:multiLevelType w:val="hybridMultilevel"/>
    <w:tmpl w:val="14AEC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F817FD9"/>
    <w:multiLevelType w:val="hybridMultilevel"/>
    <w:tmpl w:val="47B2E7AE"/>
    <w:lvl w:ilvl="0" w:tplc="57EC4F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07052BE"/>
    <w:multiLevelType w:val="hybridMultilevel"/>
    <w:tmpl w:val="0D2CCA50"/>
    <w:lvl w:ilvl="0" w:tplc="144292F0">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A40D13"/>
    <w:multiLevelType w:val="hybridMultilevel"/>
    <w:tmpl w:val="8FAA0B74"/>
    <w:lvl w:ilvl="0" w:tplc="4CACD7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5300746"/>
    <w:multiLevelType w:val="hybridMultilevel"/>
    <w:tmpl w:val="418ABB9C"/>
    <w:lvl w:ilvl="0" w:tplc="01DEDC4A">
      <w:start w:val="1"/>
      <w:numFmt w:val="decimal"/>
      <w:suff w:val="nothing"/>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70D0C20"/>
    <w:multiLevelType w:val="hybridMultilevel"/>
    <w:tmpl w:val="1E062B50"/>
    <w:lvl w:ilvl="0" w:tplc="181642BA">
      <w:start w:val="1"/>
      <w:numFmt w:val="taiwaneseCountingThousand"/>
      <w:suff w:val="nothing"/>
      <w:lvlText w:val="(%1)"/>
      <w:lvlJc w:val="left"/>
      <w:pPr>
        <w:ind w:left="1330" w:hanging="480"/>
      </w:pPr>
      <w:rPr>
        <w:rFonts w:ascii="標楷體" w:eastAsia="標楷體" w:hAnsi="標楷體" w:hint="default"/>
        <w:b/>
      </w:rPr>
    </w:lvl>
    <w:lvl w:ilvl="1" w:tplc="503A3870">
      <w:start w:val="1"/>
      <w:numFmt w:val="upperLetter"/>
      <w:lvlText w:val="%2."/>
      <w:lvlJc w:val="left"/>
      <w:pPr>
        <w:ind w:left="960" w:hanging="480"/>
      </w:pPr>
      <w:rPr>
        <w:rFonts w:hint="default"/>
      </w:rPr>
    </w:lvl>
    <w:lvl w:ilvl="2" w:tplc="C44C245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77529DA"/>
    <w:multiLevelType w:val="hybridMultilevel"/>
    <w:tmpl w:val="EC2E2206"/>
    <w:lvl w:ilvl="0" w:tplc="EECEEE34">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7BF3D43"/>
    <w:multiLevelType w:val="hybridMultilevel"/>
    <w:tmpl w:val="CC84A2BE"/>
    <w:lvl w:ilvl="0" w:tplc="5404A260">
      <w:start w:val="1"/>
      <w:numFmt w:val="decimal"/>
      <w:lvlText w:val="%1."/>
      <w:lvlJc w:val="left"/>
      <w:pPr>
        <w:ind w:left="840" w:hanging="420"/>
      </w:pPr>
      <w:rPr>
        <w:rFonts w:hint="default"/>
        <w:sz w:val="28"/>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8" w15:restartNumberingAfterBreak="0">
    <w:nsid w:val="48082FEA"/>
    <w:multiLevelType w:val="hybridMultilevel"/>
    <w:tmpl w:val="E07EFFB6"/>
    <w:lvl w:ilvl="0" w:tplc="8EB2D6B8">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D0454B7"/>
    <w:multiLevelType w:val="hybridMultilevel"/>
    <w:tmpl w:val="84DA44B2"/>
    <w:lvl w:ilvl="0" w:tplc="F56AAAB4">
      <w:start w:val="1"/>
      <w:numFmt w:val="taiwaneseCountingThousand"/>
      <w:suff w:val="nothing"/>
      <w:lvlText w:val="%1、"/>
      <w:lvlJc w:val="left"/>
      <w:pPr>
        <w:ind w:left="2040" w:hanging="480"/>
      </w:pPr>
      <w:rPr>
        <w:rFonts w:hint="eastAsia"/>
        <w:sz w:val="28"/>
      </w:rPr>
    </w:lvl>
    <w:lvl w:ilvl="1" w:tplc="503A3870">
      <w:start w:val="1"/>
      <w:numFmt w:val="upperLetter"/>
      <w:lvlText w:val="%2."/>
      <w:lvlJc w:val="left"/>
      <w:pPr>
        <w:ind w:left="2520" w:hanging="480"/>
      </w:pPr>
      <w:rPr>
        <w:rFonts w:hint="default"/>
      </w:rPr>
    </w:lvl>
    <w:lvl w:ilvl="2" w:tplc="C44C245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4E9E4D92"/>
    <w:multiLevelType w:val="hybridMultilevel"/>
    <w:tmpl w:val="C5749A10"/>
    <w:lvl w:ilvl="0" w:tplc="EAE61CC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04072E3"/>
    <w:multiLevelType w:val="hybridMultilevel"/>
    <w:tmpl w:val="CC84A2BE"/>
    <w:lvl w:ilvl="0" w:tplc="5404A260">
      <w:start w:val="1"/>
      <w:numFmt w:val="decimal"/>
      <w:lvlText w:val="%1."/>
      <w:lvlJc w:val="left"/>
      <w:pPr>
        <w:ind w:left="840" w:hanging="420"/>
      </w:pPr>
      <w:rPr>
        <w:rFonts w:hint="default"/>
        <w:sz w:val="28"/>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2" w15:restartNumberingAfterBreak="0">
    <w:nsid w:val="55B07E33"/>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597412F4"/>
    <w:multiLevelType w:val="hybridMultilevel"/>
    <w:tmpl w:val="720CC318"/>
    <w:lvl w:ilvl="0" w:tplc="EE54D5E0">
      <w:start w:val="1"/>
      <w:numFmt w:val="decimal"/>
      <w:suff w:val="space"/>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44" w15:restartNumberingAfterBreak="0">
    <w:nsid w:val="5D0F6320"/>
    <w:multiLevelType w:val="hybridMultilevel"/>
    <w:tmpl w:val="05E435B6"/>
    <w:lvl w:ilvl="0" w:tplc="57EC4F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425AA4"/>
    <w:multiLevelType w:val="multilevel"/>
    <w:tmpl w:val="A5FC5824"/>
    <w:lvl w:ilvl="0">
      <w:start w:val="1"/>
      <w:numFmt w:val="decimal"/>
      <w:lvlText w:val="%1."/>
      <w:lvlJc w:val="left"/>
      <w:pPr>
        <w:ind w:left="1200" w:hanging="720"/>
      </w:pPr>
      <w:rPr>
        <w:rFonts w:ascii="Times New Roman" w:hAnsi="Times New Roman" w:cs="Times New Roman"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622"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6" w15:restartNumberingAfterBreak="0">
    <w:nsid w:val="623F4BD7"/>
    <w:multiLevelType w:val="hybridMultilevel"/>
    <w:tmpl w:val="92B6DA24"/>
    <w:lvl w:ilvl="0" w:tplc="62EA01C8">
      <w:start w:val="1"/>
      <w:numFmt w:val="lowerLetter"/>
      <w:suff w:val="space"/>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3CF4886"/>
    <w:multiLevelType w:val="hybridMultilevel"/>
    <w:tmpl w:val="79B8E3C2"/>
    <w:lvl w:ilvl="0" w:tplc="0696E434">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1360A2"/>
    <w:multiLevelType w:val="hybridMultilevel"/>
    <w:tmpl w:val="5FAA76A8"/>
    <w:lvl w:ilvl="0" w:tplc="A3DCA1F2">
      <w:start w:val="1"/>
      <w:numFmt w:val="taiwaneseCountingThousand"/>
      <w:lvlText w:val="(%1)"/>
      <w:lvlJc w:val="left"/>
      <w:pPr>
        <w:ind w:left="1572" w:hanging="720"/>
      </w:pPr>
      <w:rPr>
        <w:rFonts w:hint="default"/>
      </w:rPr>
    </w:lvl>
    <w:lvl w:ilvl="1" w:tplc="A20642AE">
      <w:start w:val="1"/>
      <w:numFmt w:val="decimal"/>
      <w:lvlText w:val="%2、"/>
      <w:lvlJc w:val="left"/>
      <w:pPr>
        <w:ind w:left="1440" w:hanging="720"/>
      </w:pPr>
      <w:rPr>
        <w:rFonts w:hint="default"/>
        <w:b/>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15:restartNumberingAfterBreak="0">
    <w:nsid w:val="687B0BE2"/>
    <w:multiLevelType w:val="hybridMultilevel"/>
    <w:tmpl w:val="C5749A10"/>
    <w:lvl w:ilvl="0" w:tplc="EAE61CC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8DD2A40"/>
    <w:multiLevelType w:val="hybridMultilevel"/>
    <w:tmpl w:val="398C125A"/>
    <w:lvl w:ilvl="0" w:tplc="788E8218">
      <w:start w:val="1"/>
      <w:numFmt w:val="ideographLegalTraditional"/>
      <w:suff w:val="nothing"/>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C0E2C1F"/>
    <w:multiLevelType w:val="hybridMultilevel"/>
    <w:tmpl w:val="30082460"/>
    <w:lvl w:ilvl="0" w:tplc="B8A06248">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A51EDC"/>
    <w:multiLevelType w:val="hybridMultilevel"/>
    <w:tmpl w:val="6BD2EF68"/>
    <w:lvl w:ilvl="0" w:tplc="F998C77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8191CDF"/>
    <w:multiLevelType w:val="hybridMultilevel"/>
    <w:tmpl w:val="5E5C6082"/>
    <w:lvl w:ilvl="0" w:tplc="4CACD7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FC1EA0"/>
    <w:multiLevelType w:val="hybridMultilevel"/>
    <w:tmpl w:val="DA8CEE4C"/>
    <w:lvl w:ilvl="0" w:tplc="A1249224">
      <w:start w:val="1"/>
      <w:numFmt w:val="decimal"/>
      <w:lvlText w:val="(%1)"/>
      <w:lvlJc w:val="left"/>
      <w:pPr>
        <w:ind w:left="48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4"/>
  </w:num>
  <w:num w:numId="3">
    <w:abstractNumId w:val="36"/>
  </w:num>
  <w:num w:numId="4">
    <w:abstractNumId w:val="50"/>
  </w:num>
  <w:num w:numId="5">
    <w:abstractNumId w:val="13"/>
  </w:num>
  <w:num w:numId="6">
    <w:abstractNumId w:val="35"/>
  </w:num>
  <w:num w:numId="7">
    <w:abstractNumId w:val="49"/>
  </w:num>
  <w:num w:numId="8">
    <w:abstractNumId w:val="11"/>
  </w:num>
  <w:num w:numId="9">
    <w:abstractNumId w:val="39"/>
  </w:num>
  <w:num w:numId="10">
    <w:abstractNumId w:val="48"/>
  </w:num>
  <w:num w:numId="11">
    <w:abstractNumId w:val="37"/>
  </w:num>
  <w:num w:numId="12">
    <w:abstractNumId w:val="52"/>
  </w:num>
  <w:num w:numId="13">
    <w:abstractNumId w:val="5"/>
  </w:num>
  <w:num w:numId="14">
    <w:abstractNumId w:val="26"/>
  </w:num>
  <w:num w:numId="15">
    <w:abstractNumId w:val="8"/>
  </w:num>
  <w:num w:numId="16">
    <w:abstractNumId w:val="15"/>
  </w:num>
  <w:num w:numId="17">
    <w:abstractNumId w:val="30"/>
  </w:num>
  <w:num w:numId="18">
    <w:abstractNumId w:val="29"/>
  </w:num>
  <w:num w:numId="19">
    <w:abstractNumId w:val="16"/>
  </w:num>
  <w:num w:numId="20">
    <w:abstractNumId w:val="25"/>
  </w:num>
  <w:num w:numId="21">
    <w:abstractNumId w:val="36"/>
  </w:num>
  <w:num w:numId="22">
    <w:abstractNumId w:val="27"/>
  </w:num>
  <w:num w:numId="23">
    <w:abstractNumId w:val="22"/>
  </w:num>
  <w:num w:numId="24">
    <w:abstractNumId w:val="40"/>
  </w:num>
  <w:num w:numId="25">
    <w:abstractNumId w:val="19"/>
  </w:num>
  <w:num w:numId="26">
    <w:abstractNumId w:val="53"/>
  </w:num>
  <w:num w:numId="27">
    <w:abstractNumId w:val="32"/>
  </w:num>
  <w:num w:numId="28">
    <w:abstractNumId w:val="4"/>
  </w:num>
  <w:num w:numId="29">
    <w:abstractNumId w:val="51"/>
  </w:num>
  <w:num w:numId="30">
    <w:abstractNumId w:val="23"/>
  </w:num>
  <w:num w:numId="31">
    <w:abstractNumId w:val="14"/>
  </w:num>
  <w:num w:numId="32">
    <w:abstractNumId w:val="20"/>
  </w:num>
  <w:num w:numId="33">
    <w:abstractNumId w:val="38"/>
  </w:num>
  <w:num w:numId="34">
    <w:abstractNumId w:val="47"/>
  </w:num>
  <w:num w:numId="35">
    <w:abstractNumId w:val="54"/>
  </w:num>
  <w:num w:numId="36">
    <w:abstractNumId w:val="7"/>
  </w:num>
  <w:num w:numId="37">
    <w:abstractNumId w:val="2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7"/>
    <w:lvlOverride w:ilvl="0">
      <w:lvl w:ilvl="0" w:tplc="0409000F">
        <w:start w:val="1"/>
        <w:numFmt w:val="decimal"/>
        <w:suff w:val="space"/>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10"/>
  </w:num>
  <w:num w:numId="43">
    <w:abstractNumId w:val="46"/>
  </w:num>
  <w:num w:numId="44">
    <w:abstractNumId w:val="6"/>
  </w:num>
  <w:num w:numId="45">
    <w:abstractNumId w:val="17"/>
  </w:num>
  <w:num w:numId="46">
    <w:abstractNumId w:val="42"/>
  </w:num>
  <w:num w:numId="47">
    <w:abstractNumId w:val="3"/>
  </w:num>
  <w:num w:numId="48">
    <w:abstractNumId w:val="45"/>
  </w:num>
  <w:num w:numId="49">
    <w:abstractNumId w:val="18"/>
  </w:num>
  <w:num w:numId="50">
    <w:abstractNumId w:val="31"/>
  </w:num>
  <w:num w:numId="51">
    <w:abstractNumId w:val="9"/>
  </w:num>
  <w:num w:numId="52">
    <w:abstractNumId w:val="44"/>
  </w:num>
  <w:num w:numId="53">
    <w:abstractNumId w:val="2"/>
  </w:num>
  <w:num w:numId="54">
    <w:abstractNumId w:val="1"/>
  </w:num>
  <w:num w:numId="55">
    <w:abstractNumId w:val="33"/>
  </w:num>
  <w:num w:numId="56">
    <w:abstractNumId w:val="41"/>
  </w:num>
  <w:num w:numId="57">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01"/>
    <w:rsid w:val="000012AD"/>
    <w:rsid w:val="00001599"/>
    <w:rsid w:val="000046F3"/>
    <w:rsid w:val="00006AB4"/>
    <w:rsid w:val="000113E2"/>
    <w:rsid w:val="00012859"/>
    <w:rsid w:val="0001328B"/>
    <w:rsid w:val="000150C4"/>
    <w:rsid w:val="00033B4E"/>
    <w:rsid w:val="00035CE0"/>
    <w:rsid w:val="00036626"/>
    <w:rsid w:val="00036F99"/>
    <w:rsid w:val="00040EB1"/>
    <w:rsid w:val="00042A46"/>
    <w:rsid w:val="00042B21"/>
    <w:rsid w:val="00043506"/>
    <w:rsid w:val="000439CC"/>
    <w:rsid w:val="000536FB"/>
    <w:rsid w:val="0005402A"/>
    <w:rsid w:val="00054B61"/>
    <w:rsid w:val="0006097F"/>
    <w:rsid w:val="000667B2"/>
    <w:rsid w:val="00071463"/>
    <w:rsid w:val="00081329"/>
    <w:rsid w:val="0008139D"/>
    <w:rsid w:val="00084901"/>
    <w:rsid w:val="00086AF1"/>
    <w:rsid w:val="00087B17"/>
    <w:rsid w:val="00092051"/>
    <w:rsid w:val="00092605"/>
    <w:rsid w:val="00093717"/>
    <w:rsid w:val="000955DE"/>
    <w:rsid w:val="00095BA7"/>
    <w:rsid w:val="000A50E4"/>
    <w:rsid w:val="000A7C47"/>
    <w:rsid w:val="000B1549"/>
    <w:rsid w:val="000C1A1F"/>
    <w:rsid w:val="000C26A9"/>
    <w:rsid w:val="000D1915"/>
    <w:rsid w:val="000D3AC1"/>
    <w:rsid w:val="000D7AA8"/>
    <w:rsid w:val="000E466C"/>
    <w:rsid w:val="000F5F78"/>
    <w:rsid w:val="00102D59"/>
    <w:rsid w:val="00105229"/>
    <w:rsid w:val="00114AB1"/>
    <w:rsid w:val="00115EA1"/>
    <w:rsid w:val="00117FAF"/>
    <w:rsid w:val="001215A2"/>
    <w:rsid w:val="0013024A"/>
    <w:rsid w:val="00132275"/>
    <w:rsid w:val="00132DB8"/>
    <w:rsid w:val="00133615"/>
    <w:rsid w:val="00133B66"/>
    <w:rsid w:val="00141524"/>
    <w:rsid w:val="00141E5F"/>
    <w:rsid w:val="00143144"/>
    <w:rsid w:val="0014571D"/>
    <w:rsid w:val="00146164"/>
    <w:rsid w:val="00151CCC"/>
    <w:rsid w:val="00152C87"/>
    <w:rsid w:val="00152D7A"/>
    <w:rsid w:val="001535AE"/>
    <w:rsid w:val="001555D9"/>
    <w:rsid w:val="00156540"/>
    <w:rsid w:val="00161355"/>
    <w:rsid w:val="0016569C"/>
    <w:rsid w:val="00166746"/>
    <w:rsid w:val="00170BC1"/>
    <w:rsid w:val="00195C0C"/>
    <w:rsid w:val="00197D7A"/>
    <w:rsid w:val="00197E47"/>
    <w:rsid w:val="001A6428"/>
    <w:rsid w:val="001B0032"/>
    <w:rsid w:val="001B0A4F"/>
    <w:rsid w:val="001B20C8"/>
    <w:rsid w:val="001B24C1"/>
    <w:rsid w:val="001B7A4D"/>
    <w:rsid w:val="001C33DC"/>
    <w:rsid w:val="001C34FB"/>
    <w:rsid w:val="001C3F8E"/>
    <w:rsid w:val="001C5A73"/>
    <w:rsid w:val="001C7F10"/>
    <w:rsid w:val="001D0FBA"/>
    <w:rsid w:val="001E2156"/>
    <w:rsid w:val="001F2F32"/>
    <w:rsid w:val="001F3252"/>
    <w:rsid w:val="001F33C1"/>
    <w:rsid w:val="001F37C1"/>
    <w:rsid w:val="001F78D6"/>
    <w:rsid w:val="00200237"/>
    <w:rsid w:val="0020056F"/>
    <w:rsid w:val="0020083C"/>
    <w:rsid w:val="0020791E"/>
    <w:rsid w:val="002109C8"/>
    <w:rsid w:val="00211A6D"/>
    <w:rsid w:val="00214055"/>
    <w:rsid w:val="0021470E"/>
    <w:rsid w:val="00216848"/>
    <w:rsid w:val="00217405"/>
    <w:rsid w:val="00217982"/>
    <w:rsid w:val="00220290"/>
    <w:rsid w:val="002215E6"/>
    <w:rsid w:val="00224CEF"/>
    <w:rsid w:val="00234CF4"/>
    <w:rsid w:val="00237FC4"/>
    <w:rsid w:val="0024182B"/>
    <w:rsid w:val="00241FEB"/>
    <w:rsid w:val="0024274C"/>
    <w:rsid w:val="00244D48"/>
    <w:rsid w:val="00253BEA"/>
    <w:rsid w:val="00254636"/>
    <w:rsid w:val="00264BCD"/>
    <w:rsid w:val="0026690D"/>
    <w:rsid w:val="00273804"/>
    <w:rsid w:val="0027399D"/>
    <w:rsid w:val="002757A0"/>
    <w:rsid w:val="00281093"/>
    <w:rsid w:val="00283ADE"/>
    <w:rsid w:val="00284363"/>
    <w:rsid w:val="00287905"/>
    <w:rsid w:val="002929FC"/>
    <w:rsid w:val="00294FAE"/>
    <w:rsid w:val="002A0EA7"/>
    <w:rsid w:val="002A5911"/>
    <w:rsid w:val="002A7CED"/>
    <w:rsid w:val="002B19CC"/>
    <w:rsid w:val="002B7497"/>
    <w:rsid w:val="002C2040"/>
    <w:rsid w:val="002C3993"/>
    <w:rsid w:val="002D39A0"/>
    <w:rsid w:val="002D4D44"/>
    <w:rsid w:val="002D7A72"/>
    <w:rsid w:val="002D7E17"/>
    <w:rsid w:val="002E0E74"/>
    <w:rsid w:val="002E2185"/>
    <w:rsid w:val="002E69D9"/>
    <w:rsid w:val="002E731B"/>
    <w:rsid w:val="00301D6A"/>
    <w:rsid w:val="00303F4C"/>
    <w:rsid w:val="0030505D"/>
    <w:rsid w:val="00306884"/>
    <w:rsid w:val="00306E99"/>
    <w:rsid w:val="003141DA"/>
    <w:rsid w:val="003219D3"/>
    <w:rsid w:val="00323693"/>
    <w:rsid w:val="003250A0"/>
    <w:rsid w:val="0032655A"/>
    <w:rsid w:val="003304D8"/>
    <w:rsid w:val="00334590"/>
    <w:rsid w:val="00334B04"/>
    <w:rsid w:val="00340508"/>
    <w:rsid w:val="00342430"/>
    <w:rsid w:val="00353125"/>
    <w:rsid w:val="00353266"/>
    <w:rsid w:val="00354D6B"/>
    <w:rsid w:val="00356490"/>
    <w:rsid w:val="00360600"/>
    <w:rsid w:val="00360F2C"/>
    <w:rsid w:val="0036471B"/>
    <w:rsid w:val="00375B76"/>
    <w:rsid w:val="00376FCF"/>
    <w:rsid w:val="00385312"/>
    <w:rsid w:val="00387413"/>
    <w:rsid w:val="003907ED"/>
    <w:rsid w:val="00392BD2"/>
    <w:rsid w:val="0039750F"/>
    <w:rsid w:val="003A09C5"/>
    <w:rsid w:val="003A1AF6"/>
    <w:rsid w:val="003A43D1"/>
    <w:rsid w:val="003A5F67"/>
    <w:rsid w:val="003A65B6"/>
    <w:rsid w:val="003B0521"/>
    <w:rsid w:val="003B2FE3"/>
    <w:rsid w:val="003B4732"/>
    <w:rsid w:val="003C1CAE"/>
    <w:rsid w:val="003C6DA1"/>
    <w:rsid w:val="003D015E"/>
    <w:rsid w:val="003D480F"/>
    <w:rsid w:val="003D5565"/>
    <w:rsid w:val="003D61F1"/>
    <w:rsid w:val="003E460B"/>
    <w:rsid w:val="003E6B39"/>
    <w:rsid w:val="003E6D77"/>
    <w:rsid w:val="003E6DB9"/>
    <w:rsid w:val="003E71F1"/>
    <w:rsid w:val="0040321A"/>
    <w:rsid w:val="00403351"/>
    <w:rsid w:val="00406267"/>
    <w:rsid w:val="00410DE3"/>
    <w:rsid w:val="00421428"/>
    <w:rsid w:val="004218E7"/>
    <w:rsid w:val="00422593"/>
    <w:rsid w:val="00426ECC"/>
    <w:rsid w:val="004277A4"/>
    <w:rsid w:val="00431B7E"/>
    <w:rsid w:val="00432858"/>
    <w:rsid w:val="0043389B"/>
    <w:rsid w:val="00443930"/>
    <w:rsid w:val="00446A7C"/>
    <w:rsid w:val="00446AEB"/>
    <w:rsid w:val="00447A94"/>
    <w:rsid w:val="0045217F"/>
    <w:rsid w:val="004557A2"/>
    <w:rsid w:val="004557BB"/>
    <w:rsid w:val="00455857"/>
    <w:rsid w:val="0045596B"/>
    <w:rsid w:val="00456E49"/>
    <w:rsid w:val="00462BB9"/>
    <w:rsid w:val="0046483A"/>
    <w:rsid w:val="00471E19"/>
    <w:rsid w:val="00473613"/>
    <w:rsid w:val="00482B61"/>
    <w:rsid w:val="0048363D"/>
    <w:rsid w:val="00484837"/>
    <w:rsid w:val="00484D95"/>
    <w:rsid w:val="00484F9B"/>
    <w:rsid w:val="0048544A"/>
    <w:rsid w:val="00487689"/>
    <w:rsid w:val="00490780"/>
    <w:rsid w:val="00494A96"/>
    <w:rsid w:val="00494CB0"/>
    <w:rsid w:val="00496B39"/>
    <w:rsid w:val="004A1BED"/>
    <w:rsid w:val="004A31FF"/>
    <w:rsid w:val="004A4972"/>
    <w:rsid w:val="004A533F"/>
    <w:rsid w:val="004B2220"/>
    <w:rsid w:val="004B24D3"/>
    <w:rsid w:val="004C3866"/>
    <w:rsid w:val="004C3904"/>
    <w:rsid w:val="004C55AE"/>
    <w:rsid w:val="004C55DF"/>
    <w:rsid w:val="004C6580"/>
    <w:rsid w:val="004C7FDB"/>
    <w:rsid w:val="004D01FF"/>
    <w:rsid w:val="004D1F89"/>
    <w:rsid w:val="004D5D11"/>
    <w:rsid w:val="004E1082"/>
    <w:rsid w:val="004E14AD"/>
    <w:rsid w:val="004E4359"/>
    <w:rsid w:val="004F0801"/>
    <w:rsid w:val="004F393E"/>
    <w:rsid w:val="00507069"/>
    <w:rsid w:val="005072E5"/>
    <w:rsid w:val="00514A37"/>
    <w:rsid w:val="005224DA"/>
    <w:rsid w:val="00527164"/>
    <w:rsid w:val="00530098"/>
    <w:rsid w:val="0053273E"/>
    <w:rsid w:val="00536D44"/>
    <w:rsid w:val="00537D72"/>
    <w:rsid w:val="005419E9"/>
    <w:rsid w:val="00541A12"/>
    <w:rsid w:val="005429F6"/>
    <w:rsid w:val="005508CF"/>
    <w:rsid w:val="00551EDC"/>
    <w:rsid w:val="00552657"/>
    <w:rsid w:val="00553630"/>
    <w:rsid w:val="00557BE5"/>
    <w:rsid w:val="00561362"/>
    <w:rsid w:val="00561A24"/>
    <w:rsid w:val="005627EE"/>
    <w:rsid w:val="005651A5"/>
    <w:rsid w:val="00565757"/>
    <w:rsid w:val="005763AC"/>
    <w:rsid w:val="00577DB4"/>
    <w:rsid w:val="0058285A"/>
    <w:rsid w:val="00584D6F"/>
    <w:rsid w:val="005859FF"/>
    <w:rsid w:val="005879B8"/>
    <w:rsid w:val="0059128D"/>
    <w:rsid w:val="00591B67"/>
    <w:rsid w:val="00595E28"/>
    <w:rsid w:val="005A203B"/>
    <w:rsid w:val="005A29DD"/>
    <w:rsid w:val="005A73E5"/>
    <w:rsid w:val="005B1B7F"/>
    <w:rsid w:val="005B4C79"/>
    <w:rsid w:val="005C1A5B"/>
    <w:rsid w:val="005C2B45"/>
    <w:rsid w:val="005D1C13"/>
    <w:rsid w:val="005D2A85"/>
    <w:rsid w:val="005D5E9C"/>
    <w:rsid w:val="005D6103"/>
    <w:rsid w:val="005E01AF"/>
    <w:rsid w:val="005E124C"/>
    <w:rsid w:val="005E16C5"/>
    <w:rsid w:val="005E2D02"/>
    <w:rsid w:val="005E6F63"/>
    <w:rsid w:val="00606FDF"/>
    <w:rsid w:val="00607384"/>
    <w:rsid w:val="00610A65"/>
    <w:rsid w:val="0061330E"/>
    <w:rsid w:val="006140BF"/>
    <w:rsid w:val="00615672"/>
    <w:rsid w:val="006233E1"/>
    <w:rsid w:val="006240FF"/>
    <w:rsid w:val="00626C07"/>
    <w:rsid w:val="00627800"/>
    <w:rsid w:val="00627814"/>
    <w:rsid w:val="00634FEE"/>
    <w:rsid w:val="0063699C"/>
    <w:rsid w:val="00637D46"/>
    <w:rsid w:val="00641C58"/>
    <w:rsid w:val="00642A77"/>
    <w:rsid w:val="00646426"/>
    <w:rsid w:val="00647CF7"/>
    <w:rsid w:val="00655FDE"/>
    <w:rsid w:val="00671B20"/>
    <w:rsid w:val="00671E9E"/>
    <w:rsid w:val="00673C27"/>
    <w:rsid w:val="006747F2"/>
    <w:rsid w:val="00674822"/>
    <w:rsid w:val="00675E01"/>
    <w:rsid w:val="006763DE"/>
    <w:rsid w:val="00677814"/>
    <w:rsid w:val="00677E4F"/>
    <w:rsid w:val="006839D9"/>
    <w:rsid w:val="00685254"/>
    <w:rsid w:val="00685725"/>
    <w:rsid w:val="006A13EF"/>
    <w:rsid w:val="006A488F"/>
    <w:rsid w:val="006A6B2B"/>
    <w:rsid w:val="006B0E24"/>
    <w:rsid w:val="006B15C4"/>
    <w:rsid w:val="006B3149"/>
    <w:rsid w:val="006B6795"/>
    <w:rsid w:val="006C68A6"/>
    <w:rsid w:val="006C7781"/>
    <w:rsid w:val="006C7AE3"/>
    <w:rsid w:val="006D5E66"/>
    <w:rsid w:val="006D786C"/>
    <w:rsid w:val="006E190D"/>
    <w:rsid w:val="006E3F96"/>
    <w:rsid w:val="006E5888"/>
    <w:rsid w:val="006E6D0E"/>
    <w:rsid w:val="006F494F"/>
    <w:rsid w:val="00700E9F"/>
    <w:rsid w:val="007034FC"/>
    <w:rsid w:val="007076CA"/>
    <w:rsid w:val="00707E88"/>
    <w:rsid w:val="007127AF"/>
    <w:rsid w:val="00714E6C"/>
    <w:rsid w:val="00716B4A"/>
    <w:rsid w:val="00717275"/>
    <w:rsid w:val="00723129"/>
    <w:rsid w:val="00723BE8"/>
    <w:rsid w:val="007300EB"/>
    <w:rsid w:val="00736395"/>
    <w:rsid w:val="00746B15"/>
    <w:rsid w:val="007471B9"/>
    <w:rsid w:val="00753547"/>
    <w:rsid w:val="007541FB"/>
    <w:rsid w:val="00756C89"/>
    <w:rsid w:val="00762BA2"/>
    <w:rsid w:val="00764608"/>
    <w:rsid w:val="007678B7"/>
    <w:rsid w:val="00771E89"/>
    <w:rsid w:val="007732E0"/>
    <w:rsid w:val="00775829"/>
    <w:rsid w:val="00776A60"/>
    <w:rsid w:val="0077777C"/>
    <w:rsid w:val="007861A2"/>
    <w:rsid w:val="0078735F"/>
    <w:rsid w:val="00787A6D"/>
    <w:rsid w:val="007901C7"/>
    <w:rsid w:val="00790552"/>
    <w:rsid w:val="00795075"/>
    <w:rsid w:val="007A5A1A"/>
    <w:rsid w:val="007B084C"/>
    <w:rsid w:val="007C23B7"/>
    <w:rsid w:val="007C5762"/>
    <w:rsid w:val="007E1C81"/>
    <w:rsid w:val="007E4583"/>
    <w:rsid w:val="007E717C"/>
    <w:rsid w:val="007F06A2"/>
    <w:rsid w:val="007F0C27"/>
    <w:rsid w:val="007F0D61"/>
    <w:rsid w:val="007F212C"/>
    <w:rsid w:val="007F6BF8"/>
    <w:rsid w:val="008075D6"/>
    <w:rsid w:val="00810B53"/>
    <w:rsid w:val="00815509"/>
    <w:rsid w:val="00815D45"/>
    <w:rsid w:val="0082503E"/>
    <w:rsid w:val="008312A6"/>
    <w:rsid w:val="00832202"/>
    <w:rsid w:val="00836524"/>
    <w:rsid w:val="00841528"/>
    <w:rsid w:val="00847CCA"/>
    <w:rsid w:val="0085246E"/>
    <w:rsid w:val="0085528A"/>
    <w:rsid w:val="00855446"/>
    <w:rsid w:val="0086421A"/>
    <w:rsid w:val="00865DA0"/>
    <w:rsid w:val="0087495C"/>
    <w:rsid w:val="008761C9"/>
    <w:rsid w:val="00881316"/>
    <w:rsid w:val="008870F5"/>
    <w:rsid w:val="00891DA3"/>
    <w:rsid w:val="008A2C80"/>
    <w:rsid w:val="008A74C7"/>
    <w:rsid w:val="008B1CC2"/>
    <w:rsid w:val="008B2C66"/>
    <w:rsid w:val="008C6010"/>
    <w:rsid w:val="008C6C49"/>
    <w:rsid w:val="008C7FE3"/>
    <w:rsid w:val="008F3F6E"/>
    <w:rsid w:val="008F5EEC"/>
    <w:rsid w:val="00902DA1"/>
    <w:rsid w:val="0090742F"/>
    <w:rsid w:val="00911B5B"/>
    <w:rsid w:val="00912D73"/>
    <w:rsid w:val="0091380F"/>
    <w:rsid w:val="00913C31"/>
    <w:rsid w:val="00916B9F"/>
    <w:rsid w:val="00925497"/>
    <w:rsid w:val="009264A9"/>
    <w:rsid w:val="00926736"/>
    <w:rsid w:val="0092708F"/>
    <w:rsid w:val="00933664"/>
    <w:rsid w:val="0093604A"/>
    <w:rsid w:val="009369BF"/>
    <w:rsid w:val="0094376B"/>
    <w:rsid w:val="00952FE4"/>
    <w:rsid w:val="0095600E"/>
    <w:rsid w:val="00963F62"/>
    <w:rsid w:val="00965AEF"/>
    <w:rsid w:val="009714C4"/>
    <w:rsid w:val="00971F36"/>
    <w:rsid w:val="00976693"/>
    <w:rsid w:val="00982097"/>
    <w:rsid w:val="00985451"/>
    <w:rsid w:val="009860F7"/>
    <w:rsid w:val="00991A05"/>
    <w:rsid w:val="00992759"/>
    <w:rsid w:val="00995BFD"/>
    <w:rsid w:val="00995D22"/>
    <w:rsid w:val="00996F52"/>
    <w:rsid w:val="009A17A8"/>
    <w:rsid w:val="009A1CBE"/>
    <w:rsid w:val="009A2462"/>
    <w:rsid w:val="009A75A1"/>
    <w:rsid w:val="009B0B4A"/>
    <w:rsid w:val="009B3582"/>
    <w:rsid w:val="009B5C53"/>
    <w:rsid w:val="009B7FF3"/>
    <w:rsid w:val="009C000C"/>
    <w:rsid w:val="009C42F4"/>
    <w:rsid w:val="009D7A86"/>
    <w:rsid w:val="009E04D4"/>
    <w:rsid w:val="009E3F70"/>
    <w:rsid w:val="009F7775"/>
    <w:rsid w:val="00A00A39"/>
    <w:rsid w:val="00A01DE3"/>
    <w:rsid w:val="00A02026"/>
    <w:rsid w:val="00A03E39"/>
    <w:rsid w:val="00A0679C"/>
    <w:rsid w:val="00A07324"/>
    <w:rsid w:val="00A1022F"/>
    <w:rsid w:val="00A1175C"/>
    <w:rsid w:val="00A12BB1"/>
    <w:rsid w:val="00A14FAA"/>
    <w:rsid w:val="00A15B9E"/>
    <w:rsid w:val="00A171AE"/>
    <w:rsid w:val="00A21E89"/>
    <w:rsid w:val="00A248DB"/>
    <w:rsid w:val="00A26170"/>
    <w:rsid w:val="00A263D2"/>
    <w:rsid w:val="00A27013"/>
    <w:rsid w:val="00A31644"/>
    <w:rsid w:val="00A344B1"/>
    <w:rsid w:val="00A36437"/>
    <w:rsid w:val="00A365FC"/>
    <w:rsid w:val="00A4052E"/>
    <w:rsid w:val="00A44EA5"/>
    <w:rsid w:val="00A44F87"/>
    <w:rsid w:val="00A50C77"/>
    <w:rsid w:val="00A52511"/>
    <w:rsid w:val="00A54CE0"/>
    <w:rsid w:val="00A56254"/>
    <w:rsid w:val="00A67E6C"/>
    <w:rsid w:val="00A705AD"/>
    <w:rsid w:val="00A70EF4"/>
    <w:rsid w:val="00A71D93"/>
    <w:rsid w:val="00A82D47"/>
    <w:rsid w:val="00A83278"/>
    <w:rsid w:val="00A8408F"/>
    <w:rsid w:val="00A8434C"/>
    <w:rsid w:val="00A85876"/>
    <w:rsid w:val="00A8700E"/>
    <w:rsid w:val="00A9057D"/>
    <w:rsid w:val="00A95A59"/>
    <w:rsid w:val="00A96CC5"/>
    <w:rsid w:val="00AA41C2"/>
    <w:rsid w:val="00AA581B"/>
    <w:rsid w:val="00AB52FE"/>
    <w:rsid w:val="00AC1C02"/>
    <w:rsid w:val="00AC313A"/>
    <w:rsid w:val="00AC4013"/>
    <w:rsid w:val="00AD2E48"/>
    <w:rsid w:val="00AE1079"/>
    <w:rsid w:val="00AE1EC0"/>
    <w:rsid w:val="00AF3690"/>
    <w:rsid w:val="00AF4158"/>
    <w:rsid w:val="00B10334"/>
    <w:rsid w:val="00B14A41"/>
    <w:rsid w:val="00B22F5A"/>
    <w:rsid w:val="00B25AFA"/>
    <w:rsid w:val="00B279C6"/>
    <w:rsid w:val="00B41532"/>
    <w:rsid w:val="00B42476"/>
    <w:rsid w:val="00B47F84"/>
    <w:rsid w:val="00B5172C"/>
    <w:rsid w:val="00B52AF5"/>
    <w:rsid w:val="00B53A5A"/>
    <w:rsid w:val="00B55DF9"/>
    <w:rsid w:val="00B634ED"/>
    <w:rsid w:val="00B63541"/>
    <w:rsid w:val="00B670D6"/>
    <w:rsid w:val="00B7101F"/>
    <w:rsid w:val="00B8164E"/>
    <w:rsid w:val="00B82241"/>
    <w:rsid w:val="00B848CB"/>
    <w:rsid w:val="00B86E22"/>
    <w:rsid w:val="00B917AC"/>
    <w:rsid w:val="00B92D11"/>
    <w:rsid w:val="00BA1723"/>
    <w:rsid w:val="00BA36A9"/>
    <w:rsid w:val="00BA70DF"/>
    <w:rsid w:val="00BB6A31"/>
    <w:rsid w:val="00BC14F3"/>
    <w:rsid w:val="00BC3182"/>
    <w:rsid w:val="00BC5C6B"/>
    <w:rsid w:val="00BD638F"/>
    <w:rsid w:val="00BD65CD"/>
    <w:rsid w:val="00BD737C"/>
    <w:rsid w:val="00BE1AA8"/>
    <w:rsid w:val="00BE1F04"/>
    <w:rsid w:val="00BE6A21"/>
    <w:rsid w:val="00BF05D2"/>
    <w:rsid w:val="00C036C7"/>
    <w:rsid w:val="00C265F8"/>
    <w:rsid w:val="00C3340E"/>
    <w:rsid w:val="00C335EB"/>
    <w:rsid w:val="00C349D8"/>
    <w:rsid w:val="00C3615F"/>
    <w:rsid w:val="00C36656"/>
    <w:rsid w:val="00C4035E"/>
    <w:rsid w:val="00C43262"/>
    <w:rsid w:val="00C51C5F"/>
    <w:rsid w:val="00C629FF"/>
    <w:rsid w:val="00C6495A"/>
    <w:rsid w:val="00C67049"/>
    <w:rsid w:val="00C6760B"/>
    <w:rsid w:val="00C678F2"/>
    <w:rsid w:val="00C7177A"/>
    <w:rsid w:val="00C7637B"/>
    <w:rsid w:val="00C77A60"/>
    <w:rsid w:val="00C82CC5"/>
    <w:rsid w:val="00C842EB"/>
    <w:rsid w:val="00C860BF"/>
    <w:rsid w:val="00C8671F"/>
    <w:rsid w:val="00C91D06"/>
    <w:rsid w:val="00C93DB2"/>
    <w:rsid w:val="00C960A3"/>
    <w:rsid w:val="00C9744F"/>
    <w:rsid w:val="00CA6EB7"/>
    <w:rsid w:val="00CA7D31"/>
    <w:rsid w:val="00CB0522"/>
    <w:rsid w:val="00CB4178"/>
    <w:rsid w:val="00CB6B33"/>
    <w:rsid w:val="00CC0759"/>
    <w:rsid w:val="00CC118C"/>
    <w:rsid w:val="00CC77DF"/>
    <w:rsid w:val="00CD05B7"/>
    <w:rsid w:val="00CD0A3A"/>
    <w:rsid w:val="00CD0F9F"/>
    <w:rsid w:val="00CD2D0A"/>
    <w:rsid w:val="00CE32ED"/>
    <w:rsid w:val="00CE448C"/>
    <w:rsid w:val="00CE6424"/>
    <w:rsid w:val="00CF6DE8"/>
    <w:rsid w:val="00CF7B69"/>
    <w:rsid w:val="00D00353"/>
    <w:rsid w:val="00D052E7"/>
    <w:rsid w:val="00D061F6"/>
    <w:rsid w:val="00D225A6"/>
    <w:rsid w:val="00D239FE"/>
    <w:rsid w:val="00D359E4"/>
    <w:rsid w:val="00D36267"/>
    <w:rsid w:val="00D378E4"/>
    <w:rsid w:val="00D46D95"/>
    <w:rsid w:val="00D61E41"/>
    <w:rsid w:val="00D67278"/>
    <w:rsid w:val="00D700FA"/>
    <w:rsid w:val="00D71F46"/>
    <w:rsid w:val="00D73928"/>
    <w:rsid w:val="00D73D41"/>
    <w:rsid w:val="00D75B23"/>
    <w:rsid w:val="00D77DA9"/>
    <w:rsid w:val="00D80DFB"/>
    <w:rsid w:val="00D832F6"/>
    <w:rsid w:val="00D90E79"/>
    <w:rsid w:val="00D90F1C"/>
    <w:rsid w:val="00D91527"/>
    <w:rsid w:val="00D975DC"/>
    <w:rsid w:val="00DA243D"/>
    <w:rsid w:val="00DA2906"/>
    <w:rsid w:val="00DA3EF7"/>
    <w:rsid w:val="00DA7A6F"/>
    <w:rsid w:val="00DB632E"/>
    <w:rsid w:val="00DB70BA"/>
    <w:rsid w:val="00DD04A7"/>
    <w:rsid w:val="00DD1F52"/>
    <w:rsid w:val="00DD3E7D"/>
    <w:rsid w:val="00DE1990"/>
    <w:rsid w:val="00DE625D"/>
    <w:rsid w:val="00DE6E58"/>
    <w:rsid w:val="00DF1223"/>
    <w:rsid w:val="00DF13B8"/>
    <w:rsid w:val="00DF6FA4"/>
    <w:rsid w:val="00E00885"/>
    <w:rsid w:val="00E02E30"/>
    <w:rsid w:val="00E03654"/>
    <w:rsid w:val="00E0472F"/>
    <w:rsid w:val="00E07934"/>
    <w:rsid w:val="00E07B08"/>
    <w:rsid w:val="00E13DF6"/>
    <w:rsid w:val="00E17211"/>
    <w:rsid w:val="00E22D6D"/>
    <w:rsid w:val="00E22F8C"/>
    <w:rsid w:val="00E32E10"/>
    <w:rsid w:val="00E354FA"/>
    <w:rsid w:val="00E40CB7"/>
    <w:rsid w:val="00E417CB"/>
    <w:rsid w:val="00E46C31"/>
    <w:rsid w:val="00E52A8E"/>
    <w:rsid w:val="00E54844"/>
    <w:rsid w:val="00E5634F"/>
    <w:rsid w:val="00E56B3D"/>
    <w:rsid w:val="00E57067"/>
    <w:rsid w:val="00E62D75"/>
    <w:rsid w:val="00E73647"/>
    <w:rsid w:val="00E75495"/>
    <w:rsid w:val="00E7667B"/>
    <w:rsid w:val="00E76F20"/>
    <w:rsid w:val="00E84DD6"/>
    <w:rsid w:val="00E91F09"/>
    <w:rsid w:val="00EA0435"/>
    <w:rsid w:val="00EA26D6"/>
    <w:rsid w:val="00EA2744"/>
    <w:rsid w:val="00EA37E4"/>
    <w:rsid w:val="00EB1DBF"/>
    <w:rsid w:val="00EC0561"/>
    <w:rsid w:val="00EC46A8"/>
    <w:rsid w:val="00EE2ADB"/>
    <w:rsid w:val="00EE2CCF"/>
    <w:rsid w:val="00EF41B4"/>
    <w:rsid w:val="00EF7A90"/>
    <w:rsid w:val="00F00044"/>
    <w:rsid w:val="00F01EF8"/>
    <w:rsid w:val="00F0210F"/>
    <w:rsid w:val="00F1095D"/>
    <w:rsid w:val="00F12BF7"/>
    <w:rsid w:val="00F229AE"/>
    <w:rsid w:val="00F23A98"/>
    <w:rsid w:val="00F2468A"/>
    <w:rsid w:val="00F30DC7"/>
    <w:rsid w:val="00F33D34"/>
    <w:rsid w:val="00F40AF8"/>
    <w:rsid w:val="00F41CF3"/>
    <w:rsid w:val="00F41E75"/>
    <w:rsid w:val="00F449DB"/>
    <w:rsid w:val="00F50114"/>
    <w:rsid w:val="00F51FDF"/>
    <w:rsid w:val="00F609F5"/>
    <w:rsid w:val="00F65EE3"/>
    <w:rsid w:val="00F6627A"/>
    <w:rsid w:val="00F6712E"/>
    <w:rsid w:val="00F71404"/>
    <w:rsid w:val="00F731ED"/>
    <w:rsid w:val="00F77E23"/>
    <w:rsid w:val="00F822A3"/>
    <w:rsid w:val="00F845B8"/>
    <w:rsid w:val="00F86F3D"/>
    <w:rsid w:val="00F91A28"/>
    <w:rsid w:val="00FA1299"/>
    <w:rsid w:val="00FA2255"/>
    <w:rsid w:val="00FA3748"/>
    <w:rsid w:val="00FA3CD5"/>
    <w:rsid w:val="00FB1AFA"/>
    <w:rsid w:val="00FB2A3E"/>
    <w:rsid w:val="00FB6B98"/>
    <w:rsid w:val="00FC69F0"/>
    <w:rsid w:val="00FC714D"/>
    <w:rsid w:val="00FC79E9"/>
    <w:rsid w:val="00FD56DC"/>
    <w:rsid w:val="00FD7FFE"/>
    <w:rsid w:val="00FE1B8A"/>
    <w:rsid w:val="00FF00EA"/>
    <w:rsid w:val="00FF1868"/>
    <w:rsid w:val="00FF1EA6"/>
    <w:rsid w:val="00FF4E86"/>
    <w:rsid w:val="00FF6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3C64"/>
  <w15:docId w15:val="{178E9EBD-BC7E-4DD7-A8E1-C2B6CF97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qFormat/>
    <w:rsid w:val="004F0801"/>
    <w:pPr>
      <w:widowControl/>
      <w:ind w:leftChars="200" w:left="480"/>
    </w:pPr>
    <w:rPr>
      <w:rFonts w:ascii="新細明體" w:eastAsia="新細明體" w:hAnsi="新細明體" w:cs="新細明體"/>
      <w:kern w:val="0"/>
      <w:szCs w:val="24"/>
    </w:rPr>
  </w:style>
  <w:style w:type="character" w:customStyle="1" w:styleId="a4">
    <w:name w:val="清單段落 字元"/>
    <w:aliases w:val="卑南壹 字元"/>
    <w:link w:val="a3"/>
    <w:uiPriority w:val="34"/>
    <w:rsid w:val="00FF60D5"/>
    <w:rPr>
      <w:rFonts w:ascii="新細明體" w:eastAsia="新細明體" w:hAnsi="新細明體" w:cs="新細明體"/>
      <w:kern w:val="0"/>
      <w:szCs w:val="24"/>
    </w:rPr>
  </w:style>
  <w:style w:type="paragraph" w:styleId="Web">
    <w:name w:val="Normal (Web)"/>
    <w:basedOn w:val="a"/>
    <w:uiPriority w:val="99"/>
    <w:semiHidden/>
    <w:unhideWhenUsed/>
    <w:rsid w:val="00BC5C6B"/>
    <w:pPr>
      <w:widowControl/>
      <w:spacing w:before="100" w:beforeAutospacing="1" w:after="100" w:afterAutospacing="1"/>
    </w:pPr>
    <w:rPr>
      <w:rFonts w:ascii="新細明體" w:eastAsia="新細明體" w:hAnsi="新細明體" w:cs="新細明體"/>
      <w:kern w:val="0"/>
      <w:szCs w:val="24"/>
    </w:rPr>
  </w:style>
  <w:style w:type="table" w:styleId="a5">
    <w:name w:val="Table Grid"/>
    <w:basedOn w:val="a1"/>
    <w:uiPriority w:val="39"/>
    <w:rsid w:val="00B5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2D0A"/>
    <w:pPr>
      <w:tabs>
        <w:tab w:val="center" w:pos="4153"/>
        <w:tab w:val="right" w:pos="8306"/>
      </w:tabs>
      <w:snapToGrid w:val="0"/>
    </w:pPr>
    <w:rPr>
      <w:sz w:val="20"/>
      <w:szCs w:val="20"/>
    </w:rPr>
  </w:style>
  <w:style w:type="character" w:customStyle="1" w:styleId="a7">
    <w:name w:val="頁首 字元"/>
    <w:basedOn w:val="a0"/>
    <w:link w:val="a6"/>
    <w:uiPriority w:val="99"/>
    <w:rsid w:val="00CD2D0A"/>
    <w:rPr>
      <w:sz w:val="20"/>
      <w:szCs w:val="20"/>
    </w:rPr>
  </w:style>
  <w:style w:type="paragraph" w:styleId="a8">
    <w:name w:val="footer"/>
    <w:basedOn w:val="a"/>
    <w:link w:val="a9"/>
    <w:uiPriority w:val="99"/>
    <w:unhideWhenUsed/>
    <w:rsid w:val="00CD2D0A"/>
    <w:pPr>
      <w:tabs>
        <w:tab w:val="center" w:pos="4153"/>
        <w:tab w:val="right" w:pos="8306"/>
      </w:tabs>
      <w:snapToGrid w:val="0"/>
    </w:pPr>
    <w:rPr>
      <w:sz w:val="20"/>
      <w:szCs w:val="20"/>
    </w:rPr>
  </w:style>
  <w:style w:type="character" w:customStyle="1" w:styleId="a9">
    <w:name w:val="頁尾 字元"/>
    <w:basedOn w:val="a0"/>
    <w:link w:val="a8"/>
    <w:uiPriority w:val="99"/>
    <w:rsid w:val="00CD2D0A"/>
    <w:rPr>
      <w:sz w:val="20"/>
      <w:szCs w:val="20"/>
    </w:rPr>
  </w:style>
  <w:style w:type="table" w:customStyle="1" w:styleId="21">
    <w:name w:val="純表格 21"/>
    <w:basedOn w:val="a1"/>
    <w:uiPriority w:val="42"/>
    <w:rsid w:val="000667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9B358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358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141DA"/>
    <w:rPr>
      <w:sz w:val="18"/>
      <w:szCs w:val="18"/>
    </w:rPr>
  </w:style>
  <w:style w:type="paragraph" w:styleId="ad">
    <w:name w:val="annotation text"/>
    <w:basedOn w:val="a"/>
    <w:link w:val="ae"/>
    <w:uiPriority w:val="99"/>
    <w:semiHidden/>
    <w:unhideWhenUsed/>
    <w:rsid w:val="003141DA"/>
  </w:style>
  <w:style w:type="character" w:customStyle="1" w:styleId="ae">
    <w:name w:val="註解文字 字元"/>
    <w:basedOn w:val="a0"/>
    <w:link w:val="ad"/>
    <w:uiPriority w:val="99"/>
    <w:semiHidden/>
    <w:rsid w:val="003141DA"/>
  </w:style>
  <w:style w:type="paragraph" w:styleId="af">
    <w:name w:val="annotation subject"/>
    <w:basedOn w:val="ad"/>
    <w:next w:val="ad"/>
    <w:link w:val="af0"/>
    <w:uiPriority w:val="99"/>
    <w:semiHidden/>
    <w:unhideWhenUsed/>
    <w:rsid w:val="003141DA"/>
    <w:rPr>
      <w:b/>
      <w:bCs/>
    </w:rPr>
  </w:style>
  <w:style w:type="character" w:customStyle="1" w:styleId="af0">
    <w:name w:val="註解主旨 字元"/>
    <w:basedOn w:val="ae"/>
    <w:link w:val="af"/>
    <w:uiPriority w:val="99"/>
    <w:semiHidden/>
    <w:rsid w:val="003141DA"/>
    <w:rPr>
      <w:b/>
      <w:bCs/>
    </w:rPr>
  </w:style>
  <w:style w:type="character" w:customStyle="1" w:styleId="af1">
    <w:name w:val="日期 字元"/>
    <w:basedOn w:val="a0"/>
    <w:link w:val="af2"/>
    <w:uiPriority w:val="99"/>
    <w:semiHidden/>
    <w:rsid w:val="00FF60D5"/>
    <w:rPr>
      <w:rFonts w:ascii="Calibri" w:eastAsia="新細明體" w:hAnsi="Calibri" w:cs="Times New Roman"/>
    </w:rPr>
  </w:style>
  <w:style w:type="paragraph" w:styleId="af2">
    <w:name w:val="Date"/>
    <w:basedOn w:val="a"/>
    <w:next w:val="a"/>
    <w:link w:val="af1"/>
    <w:uiPriority w:val="99"/>
    <w:semiHidden/>
    <w:unhideWhenUsed/>
    <w:rsid w:val="00FF60D5"/>
    <w:pPr>
      <w:jc w:val="right"/>
    </w:pPr>
    <w:rPr>
      <w:rFonts w:ascii="Calibri" w:eastAsia="新細明體" w:hAnsi="Calibri" w:cs="Times New Roman"/>
    </w:rPr>
  </w:style>
  <w:style w:type="paragraph" w:styleId="af3">
    <w:name w:val="footnote text"/>
    <w:basedOn w:val="a"/>
    <w:link w:val="af4"/>
    <w:uiPriority w:val="99"/>
    <w:semiHidden/>
    <w:unhideWhenUsed/>
    <w:rsid w:val="00FF60D5"/>
    <w:pPr>
      <w:snapToGrid w:val="0"/>
    </w:pPr>
    <w:rPr>
      <w:rFonts w:ascii="Calibri" w:eastAsia="新細明體" w:hAnsi="Calibri" w:cs="Times New Roman"/>
      <w:sz w:val="20"/>
      <w:szCs w:val="20"/>
    </w:rPr>
  </w:style>
  <w:style w:type="character" w:customStyle="1" w:styleId="af4">
    <w:name w:val="註腳文字 字元"/>
    <w:basedOn w:val="a0"/>
    <w:link w:val="af3"/>
    <w:uiPriority w:val="99"/>
    <w:semiHidden/>
    <w:rsid w:val="00FF60D5"/>
    <w:rPr>
      <w:rFonts w:ascii="Calibri" w:eastAsia="新細明體" w:hAnsi="Calibri" w:cs="Times New Roman"/>
      <w:sz w:val="20"/>
      <w:szCs w:val="20"/>
    </w:rPr>
  </w:style>
  <w:style w:type="paragraph" w:styleId="af5">
    <w:name w:val="Note Heading"/>
    <w:basedOn w:val="a"/>
    <w:next w:val="a"/>
    <w:link w:val="af6"/>
    <w:uiPriority w:val="99"/>
    <w:unhideWhenUsed/>
    <w:rsid w:val="00EB1DBF"/>
    <w:pPr>
      <w:jc w:val="center"/>
    </w:pPr>
    <w:rPr>
      <w:rFonts w:ascii="標楷體" w:eastAsia="標楷體" w:hAnsi="標楷體"/>
      <w:sz w:val="20"/>
      <w:szCs w:val="20"/>
    </w:rPr>
  </w:style>
  <w:style w:type="character" w:customStyle="1" w:styleId="af6">
    <w:name w:val="註釋標題 字元"/>
    <w:basedOn w:val="a0"/>
    <w:link w:val="af5"/>
    <w:uiPriority w:val="99"/>
    <w:rsid w:val="00EB1DBF"/>
    <w:rPr>
      <w:rFonts w:ascii="標楷體" w:eastAsia="標楷體" w:hAnsi="標楷體"/>
      <w:sz w:val="20"/>
      <w:szCs w:val="20"/>
    </w:rPr>
  </w:style>
  <w:style w:type="paragraph" w:styleId="af7">
    <w:name w:val="Closing"/>
    <w:basedOn w:val="a"/>
    <w:link w:val="af8"/>
    <w:uiPriority w:val="99"/>
    <w:unhideWhenUsed/>
    <w:rsid w:val="00EB1DBF"/>
    <w:pPr>
      <w:ind w:leftChars="1800" w:left="100"/>
    </w:pPr>
    <w:rPr>
      <w:rFonts w:ascii="標楷體" w:eastAsia="標楷體" w:hAnsi="標楷體"/>
      <w:sz w:val="20"/>
      <w:szCs w:val="20"/>
    </w:rPr>
  </w:style>
  <w:style w:type="character" w:customStyle="1" w:styleId="af8">
    <w:name w:val="結語 字元"/>
    <w:basedOn w:val="a0"/>
    <w:link w:val="af7"/>
    <w:uiPriority w:val="99"/>
    <w:rsid w:val="00EB1DBF"/>
    <w:rPr>
      <w:rFonts w:ascii="標楷體" w:eastAsia="標楷體" w:hAnsi="標楷體"/>
      <w:sz w:val="20"/>
      <w:szCs w:val="20"/>
    </w:rPr>
  </w:style>
  <w:style w:type="paragraph" w:customStyle="1" w:styleId="TableParagraph">
    <w:name w:val="Table Paragraph"/>
    <w:basedOn w:val="a"/>
    <w:rsid w:val="005224DA"/>
    <w:pPr>
      <w:suppressAutoHyphens/>
    </w:pPr>
    <w:rPr>
      <w:rFonts w:ascii="Times New Roman" w:eastAsia="新細明體" w:hAnsi="Times New Roman" w:cs="Times New Roman"/>
      <w:kern w:val="1"/>
      <w:szCs w:val="24"/>
    </w:rPr>
  </w:style>
  <w:style w:type="table" w:customStyle="1" w:styleId="1">
    <w:name w:val="表格格線1"/>
    <w:basedOn w:val="a1"/>
    <w:next w:val="a5"/>
    <w:uiPriority w:val="39"/>
    <w:rsid w:val="001C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0237"/>
    <w:pPr>
      <w:widowControl w:val="0"/>
      <w:suppressAutoHyphens/>
      <w:autoSpaceDN w:val="0"/>
    </w:pPr>
    <w:rPr>
      <w:rFonts w:ascii="標楷體" w:eastAsia="標楷體" w:hAnsi="標楷體" w:cs="Times New Roman"/>
      <w:kern w:val="3"/>
      <w:szCs w:val="20"/>
    </w:rPr>
  </w:style>
  <w:style w:type="paragraph" w:customStyle="1" w:styleId="Default">
    <w:name w:val="Default"/>
    <w:rsid w:val="00D73928"/>
    <w:pPr>
      <w:widowControl w:val="0"/>
      <w:autoSpaceDE w:val="0"/>
      <w:autoSpaceDN w:val="0"/>
      <w:adjustRightInd w:val="0"/>
    </w:pPr>
    <w:rPr>
      <w:rFonts w:ascii="標楷體" w:eastAsia="標楷體" w:cs="標楷體"/>
      <w:color w:val="000000"/>
      <w:kern w:val="0"/>
      <w:szCs w:val="24"/>
    </w:rPr>
  </w:style>
  <w:style w:type="character" w:styleId="af9">
    <w:name w:val="Hyperlink"/>
    <w:basedOn w:val="a0"/>
    <w:uiPriority w:val="99"/>
    <w:unhideWhenUsed/>
    <w:rsid w:val="000E466C"/>
    <w:rPr>
      <w:color w:val="0563C1" w:themeColor="hyperlink"/>
      <w:u w:val="single"/>
    </w:rPr>
  </w:style>
  <w:style w:type="character" w:styleId="afa">
    <w:name w:val="Unresolved Mention"/>
    <w:basedOn w:val="a0"/>
    <w:uiPriority w:val="99"/>
    <w:semiHidden/>
    <w:unhideWhenUsed/>
    <w:rsid w:val="000E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438">
      <w:bodyDiv w:val="1"/>
      <w:marLeft w:val="0"/>
      <w:marRight w:val="0"/>
      <w:marTop w:val="0"/>
      <w:marBottom w:val="0"/>
      <w:divBdr>
        <w:top w:val="none" w:sz="0" w:space="0" w:color="auto"/>
        <w:left w:val="none" w:sz="0" w:space="0" w:color="auto"/>
        <w:bottom w:val="none" w:sz="0" w:space="0" w:color="auto"/>
        <w:right w:val="none" w:sz="0" w:space="0" w:color="auto"/>
      </w:divBdr>
    </w:div>
    <w:div w:id="22050848">
      <w:bodyDiv w:val="1"/>
      <w:marLeft w:val="0"/>
      <w:marRight w:val="0"/>
      <w:marTop w:val="0"/>
      <w:marBottom w:val="0"/>
      <w:divBdr>
        <w:top w:val="none" w:sz="0" w:space="0" w:color="auto"/>
        <w:left w:val="none" w:sz="0" w:space="0" w:color="auto"/>
        <w:bottom w:val="none" w:sz="0" w:space="0" w:color="auto"/>
        <w:right w:val="none" w:sz="0" w:space="0" w:color="auto"/>
      </w:divBdr>
    </w:div>
    <w:div w:id="98305412">
      <w:bodyDiv w:val="1"/>
      <w:marLeft w:val="0"/>
      <w:marRight w:val="0"/>
      <w:marTop w:val="0"/>
      <w:marBottom w:val="0"/>
      <w:divBdr>
        <w:top w:val="none" w:sz="0" w:space="0" w:color="auto"/>
        <w:left w:val="none" w:sz="0" w:space="0" w:color="auto"/>
        <w:bottom w:val="none" w:sz="0" w:space="0" w:color="auto"/>
        <w:right w:val="none" w:sz="0" w:space="0" w:color="auto"/>
      </w:divBdr>
    </w:div>
    <w:div w:id="256450412">
      <w:bodyDiv w:val="1"/>
      <w:marLeft w:val="0"/>
      <w:marRight w:val="0"/>
      <w:marTop w:val="0"/>
      <w:marBottom w:val="0"/>
      <w:divBdr>
        <w:top w:val="none" w:sz="0" w:space="0" w:color="auto"/>
        <w:left w:val="none" w:sz="0" w:space="0" w:color="auto"/>
        <w:bottom w:val="none" w:sz="0" w:space="0" w:color="auto"/>
        <w:right w:val="none" w:sz="0" w:space="0" w:color="auto"/>
      </w:divBdr>
    </w:div>
    <w:div w:id="600912273">
      <w:bodyDiv w:val="1"/>
      <w:marLeft w:val="0"/>
      <w:marRight w:val="0"/>
      <w:marTop w:val="0"/>
      <w:marBottom w:val="0"/>
      <w:divBdr>
        <w:top w:val="none" w:sz="0" w:space="0" w:color="auto"/>
        <w:left w:val="none" w:sz="0" w:space="0" w:color="auto"/>
        <w:bottom w:val="none" w:sz="0" w:space="0" w:color="auto"/>
        <w:right w:val="none" w:sz="0" w:space="0" w:color="auto"/>
      </w:divBdr>
    </w:div>
    <w:div w:id="640694422">
      <w:bodyDiv w:val="1"/>
      <w:marLeft w:val="0"/>
      <w:marRight w:val="0"/>
      <w:marTop w:val="0"/>
      <w:marBottom w:val="0"/>
      <w:divBdr>
        <w:top w:val="none" w:sz="0" w:space="0" w:color="auto"/>
        <w:left w:val="none" w:sz="0" w:space="0" w:color="auto"/>
        <w:bottom w:val="none" w:sz="0" w:space="0" w:color="auto"/>
        <w:right w:val="none" w:sz="0" w:space="0" w:color="auto"/>
      </w:divBdr>
    </w:div>
    <w:div w:id="757869181">
      <w:bodyDiv w:val="1"/>
      <w:marLeft w:val="0"/>
      <w:marRight w:val="0"/>
      <w:marTop w:val="0"/>
      <w:marBottom w:val="0"/>
      <w:divBdr>
        <w:top w:val="none" w:sz="0" w:space="0" w:color="auto"/>
        <w:left w:val="none" w:sz="0" w:space="0" w:color="auto"/>
        <w:bottom w:val="none" w:sz="0" w:space="0" w:color="auto"/>
        <w:right w:val="none" w:sz="0" w:space="0" w:color="auto"/>
      </w:divBdr>
    </w:div>
    <w:div w:id="900335606">
      <w:bodyDiv w:val="1"/>
      <w:marLeft w:val="0"/>
      <w:marRight w:val="0"/>
      <w:marTop w:val="0"/>
      <w:marBottom w:val="0"/>
      <w:divBdr>
        <w:top w:val="none" w:sz="0" w:space="0" w:color="auto"/>
        <w:left w:val="none" w:sz="0" w:space="0" w:color="auto"/>
        <w:bottom w:val="none" w:sz="0" w:space="0" w:color="auto"/>
        <w:right w:val="none" w:sz="0" w:space="0" w:color="auto"/>
      </w:divBdr>
    </w:div>
    <w:div w:id="1095441533">
      <w:bodyDiv w:val="1"/>
      <w:marLeft w:val="0"/>
      <w:marRight w:val="0"/>
      <w:marTop w:val="0"/>
      <w:marBottom w:val="0"/>
      <w:divBdr>
        <w:top w:val="none" w:sz="0" w:space="0" w:color="auto"/>
        <w:left w:val="none" w:sz="0" w:space="0" w:color="auto"/>
        <w:bottom w:val="none" w:sz="0" w:space="0" w:color="auto"/>
        <w:right w:val="none" w:sz="0" w:space="0" w:color="auto"/>
      </w:divBdr>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525365079">
      <w:bodyDiv w:val="1"/>
      <w:marLeft w:val="0"/>
      <w:marRight w:val="0"/>
      <w:marTop w:val="0"/>
      <w:marBottom w:val="0"/>
      <w:divBdr>
        <w:top w:val="none" w:sz="0" w:space="0" w:color="auto"/>
        <w:left w:val="none" w:sz="0" w:space="0" w:color="auto"/>
        <w:bottom w:val="none" w:sz="0" w:space="0" w:color="auto"/>
        <w:right w:val="none" w:sz="0" w:space="0" w:color="auto"/>
      </w:divBdr>
    </w:div>
    <w:div w:id="1754812572">
      <w:bodyDiv w:val="1"/>
      <w:marLeft w:val="0"/>
      <w:marRight w:val="0"/>
      <w:marTop w:val="0"/>
      <w:marBottom w:val="0"/>
      <w:divBdr>
        <w:top w:val="none" w:sz="0" w:space="0" w:color="auto"/>
        <w:left w:val="none" w:sz="0" w:space="0" w:color="auto"/>
        <w:bottom w:val="none" w:sz="0" w:space="0" w:color="auto"/>
        <w:right w:val="none" w:sz="0" w:space="0" w:color="auto"/>
      </w:divBdr>
    </w:div>
    <w:div w:id="1892224357">
      <w:bodyDiv w:val="1"/>
      <w:marLeft w:val="0"/>
      <w:marRight w:val="0"/>
      <w:marTop w:val="0"/>
      <w:marBottom w:val="0"/>
      <w:divBdr>
        <w:top w:val="none" w:sz="0" w:space="0" w:color="auto"/>
        <w:left w:val="none" w:sz="0" w:space="0" w:color="auto"/>
        <w:bottom w:val="none" w:sz="0" w:space="0" w:color="auto"/>
        <w:right w:val="none" w:sz="0" w:space="0" w:color="auto"/>
      </w:divBdr>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out.moe.edu.tw/Sproutweb"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out-tech.twaea.org.t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sprout.moe.edu.tw/Sproutweb"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prout-tech.twaea.org.tw/" TargetMode="Externa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8540-EB1A-40FA-B356-A68F968C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3112</Words>
  <Characters>17741</Characters>
  <Application>Microsoft Office Word</Application>
  <DocSecurity>0</DocSecurity>
  <Lines>147</Lines>
  <Paragraphs>41</Paragraphs>
  <ScaleCrop>false</ScaleCrop>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吳靜涵</dc:creator>
  <cp:lastModifiedBy>吳靜涵</cp:lastModifiedBy>
  <cp:revision>10</cp:revision>
  <cp:lastPrinted>2022-12-09T01:28:00Z</cp:lastPrinted>
  <dcterms:created xsi:type="dcterms:W3CDTF">2022-12-09T03:00:00Z</dcterms:created>
  <dcterms:modified xsi:type="dcterms:W3CDTF">2022-12-13T03:23:00Z</dcterms:modified>
</cp:coreProperties>
</file>